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5C" w:rsidRDefault="00743127">
      <w:pPr>
        <w:rPr>
          <w:sz w:val="28"/>
          <w:szCs w:val="28"/>
        </w:rPr>
      </w:pPr>
      <w:r w:rsidRPr="00743127">
        <w:rPr>
          <w:sz w:val="28"/>
          <w:szCs w:val="28"/>
        </w:rPr>
        <w:t xml:space="preserve">Čestné prohlášení podle zákona č. 218/2000 Sb., </w:t>
      </w:r>
      <w:r w:rsidRPr="00743127">
        <w:rPr>
          <w:rFonts w:ascii="Arial" w:hAnsi="Arial" w:cs="Arial"/>
          <w:sz w:val="28"/>
          <w:szCs w:val="28"/>
        </w:rPr>
        <w:t>§</w:t>
      </w:r>
      <w:r w:rsidRPr="00743127">
        <w:rPr>
          <w:sz w:val="28"/>
          <w:szCs w:val="28"/>
        </w:rPr>
        <w:t xml:space="preserve"> 14, odst. 3, písm. 4 a 5</w:t>
      </w:r>
    </w:p>
    <w:p w:rsidR="00743127" w:rsidRDefault="00743127">
      <w:pPr>
        <w:rPr>
          <w:sz w:val="28"/>
          <w:szCs w:val="28"/>
        </w:rPr>
      </w:pPr>
    </w:p>
    <w:p w:rsidR="00743127" w:rsidRPr="00743127" w:rsidRDefault="00743127" w:rsidP="008E0A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43127">
        <w:rPr>
          <w:sz w:val="24"/>
          <w:szCs w:val="24"/>
        </w:rPr>
        <w:t>Žadatel prohlašuje, že</w:t>
      </w:r>
      <w:r>
        <w:rPr>
          <w:sz w:val="24"/>
          <w:szCs w:val="24"/>
        </w:rPr>
        <w:t xml:space="preserve"> </w:t>
      </w:r>
      <w:r w:rsidRPr="00743127">
        <w:rPr>
          <w:sz w:val="24"/>
          <w:szCs w:val="24"/>
        </w:rPr>
        <w:t>jeho skutečný majitel není občanem státu nebo nemá bydliště ve státě nebo jurisdikci uvedených na unijním seznamu jurisdikcí nespolupracujících v daňové oblasti schváleném Radou Evropské unie</w:t>
      </w:r>
      <w:r w:rsidR="00EC28FC">
        <w:rPr>
          <w:sz w:val="24"/>
          <w:szCs w:val="24"/>
        </w:rPr>
        <w:t xml:space="preserve"> (seznam států, jichž se toto prohlášení týká, zveřejňuje </w:t>
      </w:r>
      <w:r w:rsidR="002C5D0E" w:rsidRPr="002C5D0E">
        <w:rPr>
          <w:sz w:val="24"/>
          <w:szCs w:val="24"/>
        </w:rPr>
        <w:t>Ministerstvo financí ve Finančním zpravodaji</w:t>
      </w:r>
      <w:r w:rsidR="00EC28FC">
        <w:rPr>
          <w:sz w:val="24"/>
          <w:szCs w:val="24"/>
        </w:rPr>
        <w:t>).</w:t>
      </w:r>
    </w:p>
    <w:p w:rsidR="00743127" w:rsidRDefault="00743127" w:rsidP="008E0AB9">
      <w:pPr>
        <w:jc w:val="both"/>
        <w:rPr>
          <w:sz w:val="24"/>
          <w:szCs w:val="24"/>
        </w:rPr>
      </w:pPr>
      <w:r>
        <w:rPr>
          <w:sz w:val="24"/>
          <w:szCs w:val="24"/>
        </w:rPr>
        <w:t>2) Ž</w:t>
      </w:r>
      <w:r w:rsidRPr="00743127">
        <w:rPr>
          <w:sz w:val="24"/>
          <w:szCs w:val="24"/>
        </w:rPr>
        <w:t xml:space="preserve">adatel o dotaci nebo návratnou finanční výpomoc, u kterého existuje struktura vztahů podle zákona upravujícího evidenci skutečných majitelů, ve které vystupují zahraniční právnické osoby nebo zahraniční právní uspořádání, </w:t>
      </w:r>
      <w:r>
        <w:rPr>
          <w:sz w:val="24"/>
          <w:szCs w:val="24"/>
        </w:rPr>
        <w:t xml:space="preserve">prohlašuje, </w:t>
      </w:r>
      <w:r w:rsidRPr="00743127">
        <w:rPr>
          <w:sz w:val="24"/>
          <w:szCs w:val="24"/>
        </w:rPr>
        <w:t xml:space="preserve">že právnické osoby nebo právní upořádání ve struktuře vztahů nesídlí nebo v případě právních uspořádání nejsou spravovány ve státě či jurisdikci uvedených na seznamu podle bodu </w:t>
      </w:r>
      <w:r>
        <w:rPr>
          <w:sz w:val="24"/>
          <w:szCs w:val="24"/>
        </w:rPr>
        <w:t>1 tohoto prohlášení</w:t>
      </w:r>
      <w:r w:rsidR="008E0AB9">
        <w:rPr>
          <w:sz w:val="24"/>
          <w:szCs w:val="24"/>
        </w:rPr>
        <w:t>.</w:t>
      </w:r>
    </w:p>
    <w:p w:rsidR="008E0AB9" w:rsidRPr="008E0AB9" w:rsidRDefault="008E0AB9" w:rsidP="008E0AB9">
      <w:pPr>
        <w:jc w:val="both"/>
        <w:rPr>
          <w:sz w:val="24"/>
          <w:szCs w:val="24"/>
        </w:rPr>
      </w:pPr>
    </w:p>
    <w:p w:rsidR="008E0AB9" w:rsidRDefault="008E0AB9" w:rsidP="008E0AB9">
      <w:pPr>
        <w:jc w:val="both"/>
        <w:rPr>
          <w:sz w:val="24"/>
          <w:szCs w:val="24"/>
        </w:rPr>
      </w:pPr>
      <w:r w:rsidRPr="008E0AB9">
        <w:rPr>
          <w:sz w:val="24"/>
          <w:szCs w:val="24"/>
        </w:rPr>
        <w:t>V……</w:t>
      </w:r>
      <w:r>
        <w:rPr>
          <w:sz w:val="24"/>
          <w:szCs w:val="24"/>
        </w:rPr>
        <w:t>………..</w:t>
      </w:r>
      <w:r w:rsidRPr="008E0AB9">
        <w:rPr>
          <w:sz w:val="24"/>
          <w:szCs w:val="24"/>
        </w:rPr>
        <w:t>. dne…</w:t>
      </w:r>
      <w:r>
        <w:rPr>
          <w:sz w:val="24"/>
          <w:szCs w:val="24"/>
        </w:rPr>
        <w:t>…….</w:t>
      </w:r>
      <w:r w:rsidRPr="008E0AB9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ab/>
        <w:t>Jméno:</w:t>
      </w:r>
    </w:p>
    <w:p w:rsidR="008E0AB9" w:rsidRDefault="008E0AB9" w:rsidP="008E0AB9">
      <w:pPr>
        <w:ind w:left="4956" w:firstLine="708"/>
        <w:jc w:val="both"/>
        <w:rPr>
          <w:sz w:val="24"/>
          <w:szCs w:val="24"/>
        </w:rPr>
      </w:pPr>
      <w:r w:rsidRPr="008E0AB9">
        <w:rPr>
          <w:sz w:val="24"/>
          <w:szCs w:val="24"/>
        </w:rPr>
        <w:t>Podpis</w:t>
      </w:r>
      <w:r>
        <w:rPr>
          <w:sz w:val="24"/>
          <w:szCs w:val="24"/>
        </w:rPr>
        <w:t>: …………………………………………</w:t>
      </w:r>
    </w:p>
    <w:p w:rsidR="008E0AB9" w:rsidRPr="00743127" w:rsidRDefault="008E0AB9" w:rsidP="008E0A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E0AB9" w:rsidRPr="0074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27"/>
    <w:rsid w:val="00153762"/>
    <w:rsid w:val="002464A2"/>
    <w:rsid w:val="002C225C"/>
    <w:rsid w:val="002C5D0E"/>
    <w:rsid w:val="00385197"/>
    <w:rsid w:val="003A40F4"/>
    <w:rsid w:val="005E7B61"/>
    <w:rsid w:val="00743127"/>
    <w:rsid w:val="008E0AB9"/>
    <w:rsid w:val="00955D5E"/>
    <w:rsid w:val="00AB0A0C"/>
    <w:rsid w:val="00BE27C1"/>
    <w:rsid w:val="00D51342"/>
    <w:rsid w:val="00E3116D"/>
    <w:rsid w:val="00EC28FC"/>
    <w:rsid w:val="00F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9022"/>
  <w15:chartTrackingRefBased/>
  <w15:docId w15:val="{2B57D8C0-DBF2-4958-9AE5-3A22884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Matějková</dc:creator>
  <cp:keywords/>
  <dc:description/>
  <cp:lastModifiedBy>Iva Matějková</cp:lastModifiedBy>
  <cp:revision>2</cp:revision>
  <dcterms:created xsi:type="dcterms:W3CDTF">2025-08-29T10:31:00Z</dcterms:created>
  <dcterms:modified xsi:type="dcterms:W3CDTF">2025-08-29T10:59:00Z</dcterms:modified>
</cp:coreProperties>
</file>