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31F" w:rsidRPr="007F031F" w:rsidRDefault="007F031F" w:rsidP="007F031F">
      <w:pPr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7F031F">
        <w:rPr>
          <w:rFonts w:ascii="Times New Roman" w:hAnsi="Times New Roman" w:cs="Times New Roman"/>
          <w:b/>
          <w:sz w:val="28"/>
          <w:szCs w:val="28"/>
          <w:lang w:val="en-GB"/>
        </w:rPr>
        <w:t xml:space="preserve">Opportunities (and limits) for media and copyright regulation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br/>
      </w:r>
      <w:bookmarkStart w:id="0" w:name="_GoBack"/>
      <w:bookmarkEnd w:id="0"/>
      <w:r w:rsidRPr="007F031F">
        <w:rPr>
          <w:rFonts w:ascii="Times New Roman" w:hAnsi="Times New Roman" w:cs="Times New Roman"/>
          <w:b/>
          <w:sz w:val="28"/>
          <w:szCs w:val="28"/>
          <w:lang w:val="en-GB"/>
        </w:rPr>
        <w:t>and self-regulation</w:t>
      </w:r>
    </w:p>
    <w:p w:rsidR="007F031F" w:rsidRDefault="007F031F" w:rsidP="007F031F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47561" w:rsidRPr="00547561" w:rsidRDefault="007F031F" w:rsidP="007F031F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F031F">
        <w:rPr>
          <w:rFonts w:ascii="Times New Roman" w:hAnsi="Times New Roman" w:cs="Times New Roman"/>
          <w:b/>
          <w:sz w:val="24"/>
          <w:szCs w:val="24"/>
          <w:lang w:val="en-GB"/>
        </w:rPr>
        <w:t xml:space="preserve">EU Conference on up-to-date issues relating related to </w:t>
      </w:r>
      <w:r w:rsidRPr="007F031F">
        <w:rPr>
          <w:rFonts w:ascii="Times New Roman" w:hAnsi="Times New Roman" w:cs="Times New Roman"/>
          <w:b/>
          <w:sz w:val="24"/>
          <w:szCs w:val="24"/>
          <w:lang w:val="en-GB"/>
        </w:rPr>
        <w:t>audio-visual</w:t>
      </w:r>
      <w:r w:rsidRPr="007F031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media and copyright regulatory challenges 14. - 15. July 2022 National Museum, Prague</w:t>
      </w:r>
    </w:p>
    <w:p w:rsidR="00547561" w:rsidRPr="00547561" w:rsidRDefault="00547561" w:rsidP="0054756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47561" w:rsidRPr="00547561" w:rsidRDefault="00547561" w:rsidP="0054756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7561">
        <w:rPr>
          <w:rFonts w:ascii="Times New Roman" w:hAnsi="Times New Roman" w:cs="Times New Roman"/>
          <w:sz w:val="24"/>
          <w:szCs w:val="24"/>
          <w:lang w:val="en-GB"/>
        </w:rPr>
        <w:t>This is a joint expert conference on audio-visual and copyright, the main topics are:</w:t>
      </w:r>
    </w:p>
    <w:p w:rsidR="00547561" w:rsidRPr="00547561" w:rsidRDefault="00547561" w:rsidP="0054756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7561">
        <w:rPr>
          <w:rFonts w:ascii="Times New Roman" w:hAnsi="Times New Roman" w:cs="Times New Roman"/>
          <w:sz w:val="24"/>
          <w:szCs w:val="24"/>
          <w:lang w:val="en-GB"/>
        </w:rPr>
        <w:t>I. Cooperation of regulators (audio-vision)</w:t>
      </w:r>
    </w:p>
    <w:p w:rsidR="00547561" w:rsidRPr="00547561" w:rsidRDefault="00547561" w:rsidP="0054756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7561">
        <w:rPr>
          <w:rFonts w:ascii="Times New Roman" w:hAnsi="Times New Roman" w:cs="Times New Roman"/>
          <w:sz w:val="24"/>
          <w:szCs w:val="24"/>
          <w:lang w:val="en-GB"/>
        </w:rPr>
        <w:t>II. Self-regulation and co-regulation (audio-vision)</w:t>
      </w:r>
    </w:p>
    <w:p w:rsidR="00547561" w:rsidRPr="00547561" w:rsidRDefault="00547561" w:rsidP="0054756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7561">
        <w:rPr>
          <w:rFonts w:ascii="Times New Roman" w:hAnsi="Times New Roman" w:cs="Times New Roman"/>
          <w:sz w:val="24"/>
          <w:szCs w:val="24"/>
          <w:lang w:val="en-GB"/>
        </w:rPr>
        <w:t>III. Alternative dispute resolution (copyright)</w:t>
      </w:r>
    </w:p>
    <w:p w:rsidR="00547561" w:rsidRPr="00547561" w:rsidRDefault="00547561" w:rsidP="0054756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7561">
        <w:rPr>
          <w:rFonts w:ascii="Times New Roman" w:hAnsi="Times New Roman" w:cs="Times New Roman"/>
          <w:sz w:val="24"/>
          <w:szCs w:val="24"/>
          <w:lang w:val="en-GB"/>
        </w:rPr>
        <w:t>IV. Collective bargaining (copyright)</w:t>
      </w:r>
    </w:p>
    <w:p w:rsidR="00547561" w:rsidRPr="00547561" w:rsidRDefault="00547561" w:rsidP="0054756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47561" w:rsidRPr="00547561" w:rsidRDefault="00547561" w:rsidP="0054756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7561">
        <w:rPr>
          <w:rFonts w:ascii="Times New Roman" w:hAnsi="Times New Roman" w:cs="Times New Roman"/>
          <w:sz w:val="24"/>
          <w:szCs w:val="24"/>
          <w:lang w:val="en-GB"/>
        </w:rPr>
        <w:t>The aim of the audio-visual conference will be to exchange practical experience on the various forms and procedures of regulatory cooperation, in particular with regard to the application of the Audio-visual Media Services Directive in the EU internal market, with regard to the forthcoming Media Freedom Act in the area of ​​efforts to improve international cooperation between regulators.</w:t>
      </w:r>
    </w:p>
    <w:p w:rsidR="00547561" w:rsidRPr="00547561" w:rsidRDefault="00547561" w:rsidP="0054756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7561">
        <w:rPr>
          <w:rFonts w:ascii="Times New Roman" w:hAnsi="Times New Roman" w:cs="Times New Roman"/>
          <w:sz w:val="24"/>
          <w:szCs w:val="24"/>
          <w:lang w:val="en-GB"/>
        </w:rPr>
        <w:t>The next block of the conference will be the presentation of different approaches to the application of self-regulatory and co-regulatory mechanisms in the Member States</w:t>
      </w:r>
    </w:p>
    <w:p w:rsidR="00547561" w:rsidRPr="00547561" w:rsidRDefault="00547561" w:rsidP="0054756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47561" w:rsidRPr="00547561" w:rsidRDefault="00547561" w:rsidP="0054756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7561">
        <w:rPr>
          <w:rFonts w:ascii="Times New Roman" w:hAnsi="Times New Roman" w:cs="Times New Roman"/>
          <w:sz w:val="24"/>
          <w:szCs w:val="24"/>
          <w:lang w:val="en-GB"/>
        </w:rPr>
        <w:t>The aim of the conference in the field of copyright will be the presentation and exchange of experience with alternative dispute resolution procedures, which are out-of-court dispute resolution procedures seeking amicable dispute settlement and agreement between the parties.</w:t>
      </w:r>
    </w:p>
    <w:p w:rsidR="00874857" w:rsidRPr="00547561" w:rsidRDefault="00547561" w:rsidP="0054756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7561">
        <w:rPr>
          <w:rFonts w:ascii="Times New Roman" w:hAnsi="Times New Roman" w:cs="Times New Roman"/>
          <w:sz w:val="24"/>
          <w:szCs w:val="24"/>
          <w:lang w:val="en-GB"/>
        </w:rPr>
        <w:t>In the second block, practical experience with collective bargaining of working conditions and remuneration of creators in the field of copyright will be presented.</w:t>
      </w:r>
    </w:p>
    <w:sectPr w:rsidR="00874857" w:rsidRPr="00547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61"/>
    <w:rsid w:val="00547561"/>
    <w:rsid w:val="007F031F"/>
    <w:rsid w:val="0087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8CC0"/>
  <w15:chartTrackingRefBased/>
  <w15:docId w15:val="{10B9DEB1-6E96-4AAC-9FA8-A1CAA15C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5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 Ilja</dc:creator>
  <cp:keywords/>
  <dc:description/>
  <cp:lastModifiedBy>Kocian Ilja</cp:lastModifiedBy>
  <cp:revision>2</cp:revision>
  <dcterms:created xsi:type="dcterms:W3CDTF">2022-06-27T11:17:00Z</dcterms:created>
  <dcterms:modified xsi:type="dcterms:W3CDTF">2022-06-27T12:39:00Z</dcterms:modified>
</cp:coreProperties>
</file>