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22" w:rsidRPr="00AE76AB" w:rsidRDefault="00C60922" w:rsidP="00C60922">
      <w:pPr>
        <w:jc w:val="right"/>
        <w:rPr>
          <w:b/>
        </w:rPr>
      </w:pPr>
      <w:bookmarkStart w:id="0" w:name="_GoBack"/>
      <w:bookmarkEnd w:id="0"/>
      <w:r>
        <w:rPr>
          <w:b/>
        </w:rPr>
        <w:t>Formulář č. 1</w:t>
      </w:r>
    </w:p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>
      <w:pPr>
        <w:widowControl w:val="0"/>
        <w:jc w:val="center"/>
        <w:rPr>
          <w:b/>
        </w:rPr>
      </w:pPr>
      <w:r w:rsidRPr="0073324C">
        <w:rPr>
          <w:b/>
        </w:rPr>
        <w:t>Vyjádření obce s rozšířenou působností</w:t>
      </w:r>
    </w:p>
    <w:p w:rsidR="00C60922" w:rsidRPr="000F75C4" w:rsidRDefault="00C60922" w:rsidP="00C60922">
      <w:pPr>
        <w:widowControl w:val="0"/>
        <w:jc w:val="center"/>
      </w:pPr>
    </w:p>
    <w:p w:rsidR="00C60922" w:rsidRPr="0073324C" w:rsidRDefault="00C60922" w:rsidP="00C60922">
      <w:pPr>
        <w:widowControl w:val="0"/>
        <w:jc w:val="center"/>
        <w:rPr>
          <w:snapToGrid w:val="0"/>
        </w:rPr>
      </w:pPr>
      <w:r w:rsidRPr="0073324C">
        <w:t>dle bodu 6. čl. I</w:t>
      </w:r>
      <w:r w:rsidRPr="00E810B2">
        <w:rPr>
          <w:spacing w:val="54"/>
        </w:rPr>
        <w:t>I</w:t>
      </w:r>
      <w:r w:rsidRPr="000F75C4">
        <w:rPr>
          <w:snapToGrid w:val="0"/>
          <w:spacing w:val="54"/>
        </w:rPr>
        <w:t xml:space="preserve"> </w:t>
      </w:r>
      <w:r w:rsidRPr="000F75C4">
        <w:rPr>
          <w:spacing w:val="54"/>
        </w:rPr>
        <w:t xml:space="preserve">Zásad </w:t>
      </w:r>
      <w:r w:rsidRPr="0073324C">
        <w:t>pro</w:t>
      </w:r>
      <w:r w:rsidR="007A1E69">
        <w:t xml:space="preserve"> </w:t>
      </w:r>
      <w:r w:rsidRPr="0073324C">
        <w:t>užití neinvestičních prostředků z rozpočtu Ministerstva kultury stanovených pro program Podpora obnovy kulturních památek prostřednictvím obcí</w:t>
      </w:r>
      <w:r w:rsidRPr="0073324C">
        <w:rPr>
          <w:snapToGrid w:val="0"/>
        </w:rPr>
        <w:t xml:space="preserve"> s rozšířenou působností</w:t>
      </w:r>
    </w:p>
    <w:p w:rsidR="00C60922" w:rsidRPr="0073324C" w:rsidRDefault="00C60922" w:rsidP="00C60922"/>
    <w:p w:rsidR="00C60922" w:rsidRPr="0073324C" w:rsidRDefault="00C60922" w:rsidP="00C60922"/>
    <w:p w:rsidR="00C60922" w:rsidRDefault="00C60922" w:rsidP="00C60922"/>
    <w:p w:rsidR="00C60922" w:rsidRDefault="00C60922" w:rsidP="00C609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60922" w:rsidTr="00C10E21">
        <w:tc>
          <w:tcPr>
            <w:tcW w:w="4606" w:type="dxa"/>
            <w:shd w:val="clear" w:color="auto" w:fill="auto"/>
          </w:tcPr>
          <w:p w:rsidR="00C60922" w:rsidRDefault="00C60922" w:rsidP="00C10E21">
            <w:r>
              <w:t>Obec s rozšířenou působností:</w:t>
            </w:r>
          </w:p>
          <w:p w:rsidR="00C60922" w:rsidRDefault="00C60922" w:rsidP="00C10E21"/>
        </w:tc>
        <w:tc>
          <w:tcPr>
            <w:tcW w:w="4606" w:type="dxa"/>
            <w:shd w:val="clear" w:color="auto" w:fill="auto"/>
          </w:tcPr>
          <w:p w:rsidR="00C60922" w:rsidRDefault="00C60922" w:rsidP="00C10E21"/>
        </w:tc>
      </w:tr>
      <w:tr w:rsidR="00C60922" w:rsidTr="00C10E21">
        <w:trPr>
          <w:trHeight w:val="361"/>
        </w:trPr>
        <w:tc>
          <w:tcPr>
            <w:tcW w:w="4606" w:type="dxa"/>
            <w:shd w:val="clear" w:color="auto" w:fill="auto"/>
          </w:tcPr>
          <w:p w:rsidR="00C60922" w:rsidRDefault="00C60922" w:rsidP="00C10E21">
            <w:r>
              <w:t xml:space="preserve">Kvóta podpory stanovená ORP pro rok </w:t>
            </w:r>
            <w:r w:rsidR="004306F0">
              <w:t>2016</w:t>
            </w:r>
            <w:r>
              <w:t xml:space="preserve"> (částka v tis. Kč)</w:t>
            </w:r>
          </w:p>
        </w:tc>
        <w:tc>
          <w:tcPr>
            <w:tcW w:w="4606" w:type="dxa"/>
            <w:shd w:val="clear" w:color="auto" w:fill="auto"/>
          </w:tcPr>
          <w:p w:rsidR="00C60922" w:rsidRDefault="00C60922" w:rsidP="00C10E21"/>
        </w:tc>
      </w:tr>
      <w:tr w:rsidR="00C60922" w:rsidTr="00C10E21">
        <w:trPr>
          <w:trHeight w:val="537"/>
        </w:trPr>
        <w:tc>
          <w:tcPr>
            <w:tcW w:w="4606" w:type="dxa"/>
            <w:shd w:val="clear" w:color="auto" w:fill="auto"/>
          </w:tcPr>
          <w:p w:rsidR="00C60922" w:rsidRDefault="00C60922" w:rsidP="00C10E21">
            <w:r>
              <w:t>Část kvóty určená dle rozhodnutí ORP pro rozdělení v 1. kole (částka v tis. Kč)</w:t>
            </w:r>
          </w:p>
        </w:tc>
        <w:tc>
          <w:tcPr>
            <w:tcW w:w="4606" w:type="dxa"/>
            <w:shd w:val="clear" w:color="auto" w:fill="auto"/>
          </w:tcPr>
          <w:p w:rsidR="00C60922" w:rsidRDefault="00C60922" w:rsidP="00C10E21"/>
        </w:tc>
      </w:tr>
      <w:tr w:rsidR="00C60922" w:rsidTr="00C10E21">
        <w:trPr>
          <w:trHeight w:val="581"/>
        </w:trPr>
        <w:tc>
          <w:tcPr>
            <w:tcW w:w="4606" w:type="dxa"/>
            <w:shd w:val="clear" w:color="auto" w:fill="auto"/>
          </w:tcPr>
          <w:p w:rsidR="00C60922" w:rsidRDefault="00C60922" w:rsidP="00C10E21">
            <w:r>
              <w:t>Část kvóty určená dle rozhodnutí ORP pro rozdělení ve 2. kole (částka v tis. Kč)</w:t>
            </w:r>
          </w:p>
        </w:tc>
        <w:tc>
          <w:tcPr>
            <w:tcW w:w="4606" w:type="dxa"/>
            <w:shd w:val="clear" w:color="auto" w:fill="auto"/>
          </w:tcPr>
          <w:p w:rsidR="00C60922" w:rsidRDefault="00C60922" w:rsidP="00C10E21"/>
        </w:tc>
      </w:tr>
    </w:tbl>
    <w:p w:rsidR="00C60922" w:rsidRDefault="00C60922" w:rsidP="00C60922"/>
    <w:p w:rsidR="00C60922" w:rsidRDefault="00C60922" w:rsidP="00C60922">
      <w:r>
        <w:t>Pozn.: Není vyloučeno využití celé kvóty v jednom kole.</w:t>
      </w:r>
    </w:p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>
      <w:r>
        <w:t>Datum:</w:t>
      </w:r>
    </w:p>
    <w:p w:rsidR="00C60922" w:rsidRDefault="00C60922" w:rsidP="00C60922"/>
    <w:p w:rsidR="00C60922" w:rsidRDefault="00C60922" w:rsidP="00C60922">
      <w:r>
        <w:t>Jméno, příjmení a podpis vedoucího zaměstnance útvaru obecního úřadu obce s rozšířenou působností, který vykonává přenesenou působnost na úseku památkové péče:</w:t>
      </w:r>
    </w:p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/>
    <w:p w:rsidR="00C60922" w:rsidRDefault="00C60922" w:rsidP="00C60922">
      <w:r>
        <w:t>Adresa pro doručení dokumentu poštou:</w:t>
      </w:r>
    </w:p>
    <w:p w:rsidR="00C60922" w:rsidRDefault="00C60922" w:rsidP="00C60922">
      <w:r w:rsidRPr="009843D4">
        <w:t>Ministerstvo kultury</w:t>
      </w:r>
    </w:p>
    <w:p w:rsidR="00C60922" w:rsidRPr="009843D4" w:rsidRDefault="00C60922" w:rsidP="00C60922">
      <w:r>
        <w:t>Odbor památkové péče</w:t>
      </w:r>
    </w:p>
    <w:p w:rsidR="00C60922" w:rsidRDefault="00C60922" w:rsidP="00C60922">
      <w:r w:rsidRPr="009843D4">
        <w:t>Maltézské náměstí 1</w:t>
      </w:r>
    </w:p>
    <w:p w:rsidR="00C60922" w:rsidRDefault="00C60922" w:rsidP="00C60922">
      <w:r w:rsidRPr="009843D4">
        <w:t>118 11 Praha 1</w:t>
      </w:r>
    </w:p>
    <w:p w:rsidR="00C60922" w:rsidRPr="009843D4" w:rsidRDefault="00C60922" w:rsidP="00C60922">
      <w:r>
        <w:t>Adresa pro doručení dokumentu mailem:</w:t>
      </w:r>
    </w:p>
    <w:p w:rsidR="00C60922" w:rsidRPr="00B45466" w:rsidRDefault="00C60922" w:rsidP="00C60922">
      <w:pPr>
        <w:widowControl w:val="0"/>
        <w:adjustRightInd w:val="0"/>
        <w:jc w:val="both"/>
        <w:textAlignment w:val="baseline"/>
      </w:pPr>
      <w:r>
        <w:t>tomas.srb@mkcr.cz</w:t>
      </w:r>
    </w:p>
    <w:p w:rsidR="00C60922" w:rsidRDefault="00C60922" w:rsidP="00C60922"/>
    <w:sectPr w:rsidR="00C60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86" w:rsidRDefault="00565786" w:rsidP="00565786">
      <w:r>
        <w:separator/>
      </w:r>
    </w:p>
  </w:endnote>
  <w:endnote w:type="continuationSeparator" w:id="0">
    <w:p w:rsidR="00565786" w:rsidRDefault="00565786" w:rsidP="0056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86" w:rsidRDefault="005657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86" w:rsidRDefault="005657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86" w:rsidRDefault="00565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86" w:rsidRDefault="00565786" w:rsidP="00565786">
      <w:r>
        <w:separator/>
      </w:r>
    </w:p>
  </w:footnote>
  <w:footnote w:type="continuationSeparator" w:id="0">
    <w:p w:rsidR="00565786" w:rsidRDefault="00565786" w:rsidP="0056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86" w:rsidRDefault="005657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86" w:rsidRDefault="005657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86" w:rsidRDefault="005657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22"/>
    <w:rsid w:val="000B6E21"/>
    <w:rsid w:val="000F55F8"/>
    <w:rsid w:val="003B5E1A"/>
    <w:rsid w:val="004306F0"/>
    <w:rsid w:val="00565786"/>
    <w:rsid w:val="00570BB7"/>
    <w:rsid w:val="007A1E69"/>
    <w:rsid w:val="008A6515"/>
    <w:rsid w:val="00C25505"/>
    <w:rsid w:val="00C60922"/>
    <w:rsid w:val="00D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7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7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7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7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7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52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2014-01-02T08:42:00Z</dcterms:created>
  <dcterms:modified xsi:type="dcterms:W3CDTF">2016-02-11T07:49:00Z</dcterms:modified>
</cp:coreProperties>
</file>