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37" w:rsidRPr="005116AF" w:rsidRDefault="00252E37" w:rsidP="00252E37">
      <w:pPr>
        <w:jc w:val="both"/>
      </w:pPr>
    </w:p>
    <w:p w:rsidR="00252E37" w:rsidRPr="005116AF" w:rsidRDefault="00252E37" w:rsidP="00252E37">
      <w:pPr>
        <w:jc w:val="both"/>
      </w:pPr>
    </w:p>
    <w:p w:rsidR="00252E37" w:rsidRPr="005116AF" w:rsidRDefault="00252E37" w:rsidP="00252E37">
      <w:pPr>
        <w:jc w:val="both"/>
      </w:pPr>
    </w:p>
    <w:p w:rsidR="00252E37" w:rsidRPr="005116AF" w:rsidRDefault="00252E37" w:rsidP="00252E37">
      <w:pPr>
        <w:jc w:val="both"/>
      </w:pPr>
    </w:p>
    <w:p w:rsidR="00252E37" w:rsidRPr="00E6730E" w:rsidRDefault="00252E37" w:rsidP="00252E37">
      <w:pPr>
        <w:jc w:val="both"/>
        <w:rPr>
          <w:b/>
        </w:rPr>
      </w:pPr>
      <w:r w:rsidRPr="00E6730E">
        <w:rPr>
          <w:b/>
        </w:rPr>
        <w:t>Formulář pro přípravu některých podkladů pro rozhodnutí Ministerstva kultury o po</w:t>
      </w:r>
      <w:r>
        <w:rPr>
          <w:b/>
        </w:rPr>
        <w:softHyphen/>
      </w:r>
      <w:r w:rsidRPr="00E6730E">
        <w:rPr>
          <w:b/>
        </w:rPr>
        <w:t>skytnutí příspěvku podle ustanovení § 16 odst. 2 zákona č. 20/1987 Sb., o státní památ</w:t>
      </w:r>
      <w:r>
        <w:rPr>
          <w:b/>
        </w:rPr>
        <w:softHyphen/>
      </w:r>
      <w:r w:rsidRPr="00E6730E">
        <w:rPr>
          <w:b/>
        </w:rPr>
        <w:t>kové péč</w:t>
      </w:r>
      <w:r>
        <w:rPr>
          <w:b/>
        </w:rPr>
        <w:t>e</w:t>
      </w:r>
      <w:r w:rsidRPr="00E6730E">
        <w:rPr>
          <w:b/>
        </w:rPr>
        <w:t>, ve znění pozdějších předpisů</w:t>
      </w:r>
    </w:p>
    <w:p w:rsidR="00252E37" w:rsidRDefault="00252E37" w:rsidP="00252E37">
      <w:pPr>
        <w:jc w:val="both"/>
      </w:pPr>
    </w:p>
    <w:p w:rsidR="00252E37" w:rsidRPr="00E6730E" w:rsidRDefault="00252E37" w:rsidP="00252E37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E6730E">
        <w:rPr>
          <w:b/>
        </w:rPr>
        <w:t>Formulář k doplnění:</w:t>
      </w:r>
    </w:p>
    <w:p w:rsidR="00252E37" w:rsidRPr="005116AF" w:rsidRDefault="00252E37" w:rsidP="00252E37">
      <w:pPr>
        <w:pStyle w:val="Zkladntextodsazen2"/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bCs/>
          <w:color w:val="FF0000"/>
        </w:rPr>
      </w:pPr>
      <w:r>
        <w:t>Ministerstvo kultury</w:t>
      </w:r>
      <w:r w:rsidRPr="00E248CD">
        <w:t xml:space="preserve"> </w:t>
      </w:r>
      <w:r>
        <w:t>České republiky se sídlem Maltézské náměstí 471/1, 118 01 Praha 1 – Malá Strana, podle ustanovení § 16 odst. 2 zákona č. 20/1987 Sb., o státní pa</w:t>
      </w:r>
      <w:r>
        <w:softHyphen/>
        <w:t xml:space="preserve">mátkové péči, ve znění pozdějších předpisů, </w:t>
      </w:r>
      <w:r>
        <w:rPr>
          <w:b/>
        </w:rPr>
        <w:t>poskytuje</w:t>
      </w:r>
      <w:r w:rsidRPr="00E248CD">
        <w:rPr>
          <w:b/>
        </w:rPr>
        <w:t xml:space="preserve"> </w:t>
      </w:r>
      <w:r>
        <w:rPr>
          <w:b/>
        </w:rPr>
        <w:t xml:space="preserve">v roce </w:t>
      </w:r>
      <w:r w:rsidR="00446EE6">
        <w:rPr>
          <w:b/>
        </w:rPr>
        <w:t>2016</w:t>
      </w:r>
      <w:r>
        <w:t xml:space="preserve"> v rámci státní finanční podpory v programu </w:t>
      </w:r>
      <w:r w:rsidRPr="00CE4BA8">
        <w:rPr>
          <w:b/>
        </w:rPr>
        <w:t>Podpora obnovy kulturních památek prostřednictvím obcí s</w:t>
      </w:r>
      <w:r>
        <w:rPr>
          <w:b/>
        </w:rPr>
        <w:t> </w:t>
      </w:r>
      <w:r w:rsidRPr="00CE4BA8">
        <w:rPr>
          <w:b/>
        </w:rPr>
        <w:t>rozší</w:t>
      </w:r>
      <w:r>
        <w:rPr>
          <w:b/>
        </w:rPr>
        <w:softHyphen/>
      </w:r>
      <w:r w:rsidRPr="00CE4BA8">
        <w:rPr>
          <w:b/>
        </w:rPr>
        <w:t>řenou působností</w:t>
      </w:r>
      <w:r>
        <w:t xml:space="preserve">, na obnovu </w:t>
      </w:r>
      <w:r>
        <w:rPr>
          <w:b/>
        </w:rPr>
        <w:t>nemovité kulturní památky –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0" w:name="_GoBack"/>
      <w:bookmarkEnd w:id="0"/>
      <w:r w:rsidR="00131850">
        <w:rPr>
          <w:b/>
          <w:bCs/>
        </w:rPr>
        <w:t> </w:t>
      </w:r>
      <w:r w:rsidR="00131850">
        <w:rPr>
          <w:b/>
          <w:bCs/>
        </w:rPr>
        <w:t> </w:t>
      </w:r>
      <w:r w:rsidR="00131850">
        <w:rPr>
          <w:b/>
          <w:bCs/>
        </w:rPr>
        <w:t> </w:t>
      </w:r>
      <w:r w:rsidR="00131850">
        <w:rPr>
          <w:b/>
          <w:bCs/>
        </w:rPr>
        <w:t> </w:t>
      </w:r>
      <w:r w:rsidR="00131850">
        <w:rPr>
          <w:b/>
          <w:bCs/>
        </w:rPr>
        <w:t> </w:t>
      </w:r>
      <w:r>
        <w:rPr>
          <w:b/>
          <w:bCs/>
        </w:rPr>
        <w:fldChar w:fldCharType="end"/>
      </w:r>
      <w:r w:rsidRPr="00476047">
        <w:rPr>
          <w:b/>
          <w:bCs/>
        </w:rPr>
        <w:t xml:space="preserve">, </w:t>
      </w:r>
      <w:r w:rsidRPr="00640AD9">
        <w:rPr>
          <w:b/>
          <w:bCs/>
          <w:color w:val="FF0000"/>
        </w:rPr>
        <w:t xml:space="preserve">rejstř. </w:t>
      </w:r>
      <w:proofErr w:type="gramStart"/>
      <w:r w:rsidRPr="00640AD9">
        <w:rPr>
          <w:b/>
          <w:bCs/>
          <w:color w:val="FF0000"/>
        </w:rPr>
        <w:t>č.</w:t>
      </w:r>
      <w:proofErr w:type="gramEnd"/>
      <w:r w:rsidRPr="00640AD9">
        <w:rPr>
          <w:b/>
          <w:bCs/>
          <w:color w:val="FF0000"/>
        </w:rPr>
        <w:t xml:space="preserve"> ÚSKP </w:t>
      </w:r>
      <w:r>
        <w:rPr>
          <w:b/>
          <w:bCs/>
          <w:color w:val="FF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color w:val="FF0000"/>
        </w:rPr>
        <w:fldChar w:fldCharType="end"/>
      </w:r>
      <w:r w:rsidRPr="00640AD9">
        <w:rPr>
          <w:b/>
          <w:bCs/>
          <w:color w:val="FF0000"/>
        </w:rPr>
        <w:t>, k. ú.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, </w:t>
      </w:r>
      <w:r w:rsidRPr="00640AD9">
        <w:rPr>
          <w:b/>
          <w:bCs/>
          <w:color w:val="FF0000"/>
        </w:rPr>
        <w:t xml:space="preserve">obec </w:t>
      </w:r>
      <w:r>
        <w:rPr>
          <w:b/>
          <w:bCs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>,</w:t>
      </w:r>
      <w:r w:rsidRPr="00640AD9">
        <w:rPr>
          <w:b/>
          <w:bCs/>
          <w:color w:val="FF0000"/>
        </w:rPr>
        <w:t xml:space="preserve"> okres </w:t>
      </w:r>
      <w:r>
        <w:rPr>
          <w:b/>
          <w:bCs/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 w:rsidR="008F7BCB">
        <w:rPr>
          <w:b/>
          <w:bCs/>
          <w:color w:val="FF0000"/>
        </w:rPr>
        <w:t> </w:t>
      </w:r>
      <w:r w:rsidR="008F7BCB">
        <w:rPr>
          <w:b/>
          <w:bCs/>
          <w:color w:val="FF0000"/>
        </w:rPr>
        <w:t> </w:t>
      </w:r>
      <w:r w:rsidR="008F7BCB">
        <w:rPr>
          <w:b/>
          <w:bCs/>
          <w:color w:val="FF0000"/>
        </w:rPr>
        <w:t> </w:t>
      </w:r>
      <w:r w:rsidR="008F7BCB">
        <w:rPr>
          <w:b/>
          <w:bCs/>
          <w:color w:val="FF0000"/>
        </w:rPr>
        <w:t> </w:t>
      </w:r>
      <w:r w:rsidR="008F7BCB">
        <w:rPr>
          <w:b/>
          <w:bCs/>
          <w:color w:val="FF0000"/>
        </w:rPr>
        <w:t> </w:t>
      </w:r>
      <w:r>
        <w:rPr>
          <w:b/>
          <w:bCs/>
          <w:color w:val="FF0000"/>
        </w:rPr>
        <w:fldChar w:fldCharType="end"/>
      </w:r>
      <w:r w:rsidRPr="00640AD9">
        <w:rPr>
          <w:b/>
          <w:bCs/>
          <w:color w:val="FF0000"/>
        </w:rPr>
        <w:t xml:space="preserve">, kraj </w:t>
      </w:r>
      <w:r>
        <w:rPr>
          <w:b/>
          <w:bCs/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color w:val="FF0000"/>
        </w:rPr>
        <w:fldChar w:fldCharType="end"/>
      </w:r>
      <w:r w:rsidRPr="001D17C0">
        <w:rPr>
          <w:bCs/>
        </w:rPr>
        <w:t>,</w:t>
      </w:r>
      <w:r w:rsidRPr="001D17C0">
        <w:t xml:space="preserve"> </w:t>
      </w:r>
      <w:r>
        <w:t xml:space="preserve">v rozsahu těchto prací podstatných pro zachování její souhrnné památkové hodnoty: </w:t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 w:rsidRPr="001D17C0">
        <w:t xml:space="preserve">, </w:t>
      </w:r>
      <w:r w:rsidRPr="00640AD9">
        <w:rPr>
          <w:color w:val="FF0000"/>
        </w:rPr>
        <w:t>jejím</w:t>
      </w:r>
      <w:r>
        <w:rPr>
          <w:color w:val="FF0000"/>
        </w:rPr>
        <w:t>u vlastníkovi, který je jediným účastníkem řízení,</w:t>
      </w:r>
      <w:r w:rsidRPr="00640AD9">
        <w:rPr>
          <w:bCs/>
          <w:color w:val="FF0000"/>
        </w:rPr>
        <w:t xml:space="preserve"> </w:t>
      </w:r>
      <w:r>
        <w:rPr>
          <w:bCs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Cs/>
          <w:color w:val="FF0000"/>
        </w:rPr>
        <w:instrText xml:space="preserve"> FORMTEXT </w:instrText>
      </w:r>
      <w:r>
        <w:rPr>
          <w:bCs/>
          <w:color w:val="FF0000"/>
        </w:rPr>
      </w:r>
      <w:r>
        <w:rPr>
          <w:bCs/>
          <w:color w:val="FF0000"/>
        </w:rPr>
        <w:fldChar w:fldCharType="separate"/>
      </w:r>
      <w:r>
        <w:rPr>
          <w:bCs/>
          <w:noProof/>
          <w:color w:val="FF0000"/>
        </w:rPr>
        <w:t> </w:t>
      </w:r>
      <w:r>
        <w:rPr>
          <w:bCs/>
          <w:noProof/>
          <w:color w:val="FF0000"/>
        </w:rPr>
        <w:t> </w:t>
      </w:r>
      <w:r>
        <w:rPr>
          <w:bCs/>
          <w:noProof/>
          <w:color w:val="FF0000"/>
        </w:rPr>
        <w:t> </w:t>
      </w:r>
      <w:r>
        <w:rPr>
          <w:bCs/>
          <w:noProof/>
          <w:color w:val="FF0000"/>
        </w:rPr>
        <w:t> </w:t>
      </w:r>
      <w:r>
        <w:rPr>
          <w:bCs/>
          <w:noProof/>
          <w:color w:val="FF0000"/>
        </w:rPr>
        <w:t> </w:t>
      </w:r>
      <w:r>
        <w:rPr>
          <w:bCs/>
          <w:color w:val="FF0000"/>
        </w:rPr>
        <w:fldChar w:fldCharType="end"/>
      </w:r>
      <w:r>
        <w:rPr>
          <w:bCs/>
          <w:color w:val="FF0000"/>
        </w:rPr>
        <w:t xml:space="preserve"> </w:t>
      </w:r>
      <w:r w:rsidRPr="00640AD9">
        <w:rPr>
          <w:color w:val="FF0000"/>
        </w:rPr>
        <w:t>(dále jen „příjemce“),</w:t>
      </w:r>
    </w:p>
    <w:p w:rsidR="00252E37" w:rsidRDefault="00252E37" w:rsidP="00252E37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252E37" w:rsidRDefault="00252E37" w:rsidP="00252E37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jc w:val="both"/>
      </w:pPr>
      <w:r>
        <w:t xml:space="preserve">Bude dodržen postup obnovy nemovité kulturní památky podle rozhodnutí </w:t>
      </w:r>
      <w:r>
        <w:fldChar w:fldCharType="begin">
          <w:ffData>
            <w:name w:val="Rozevírací1"/>
            <w:enabled/>
            <w:calcOnExit w:val="0"/>
            <w:ddList>
              <w:listEntry w:val="                                       "/>
              <w:listEntry w:val="Městského"/>
              <w:listEntry w:val="Okresního"/>
            </w:ddList>
          </w:ffData>
        </w:fldChar>
      </w:r>
      <w:r>
        <w:instrText xml:space="preserve"> FORMDROPDOWN </w:instrText>
      </w:r>
      <w:r w:rsidR="00446EE6">
        <w:fldChar w:fldCharType="separate"/>
      </w:r>
      <w:r>
        <w:fldChar w:fldCharType="end"/>
      </w:r>
      <w:r>
        <w:t xml:space="preserve"> úřadu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ze </w:t>
      </w:r>
      <w:r>
        <w:rPr>
          <w:szCs w:val="24"/>
        </w:rPr>
        <w:t xml:space="preserve">dne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pod č. j. </w:t>
      </w:r>
      <w:r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a ze dne </w:t>
      </w:r>
      <w:r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pod č. j. </w:t>
      </w:r>
      <w:r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t xml:space="preserve"> </w:t>
      </w:r>
      <w:r w:rsidRPr="005116AF">
        <w:t xml:space="preserve">vydaného </w:t>
      </w:r>
      <w:r>
        <w:t>dle § 14 zákona č. 20/1987 Sb., o státní památkové péči, ve znění pozdějších předpisů.</w:t>
      </w:r>
    </w:p>
    <w:p w:rsidR="00252E37" w:rsidRPr="005116AF" w:rsidRDefault="00252E37" w:rsidP="00252E37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6730E">
        <w:rPr>
          <w:b/>
        </w:rPr>
        <w:t>Zdůvodnění: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252E37" w:rsidRDefault="00252E37" w:rsidP="00252E37">
      <w:pPr>
        <w:jc w:val="both"/>
      </w:pPr>
    </w:p>
    <w:sectPr w:rsidR="00252E37" w:rsidSect="0025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113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46" w:rsidRDefault="00AA5746" w:rsidP="00AA5746">
      <w:r>
        <w:separator/>
      </w:r>
    </w:p>
  </w:endnote>
  <w:endnote w:type="continuationSeparator" w:id="0">
    <w:p w:rsidR="00AA5746" w:rsidRDefault="00AA5746" w:rsidP="00AA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7" w:rsidRDefault="001318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4D17" w:rsidRDefault="00446E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7" w:rsidRDefault="00446EE6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46" w:rsidRDefault="00AA57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46" w:rsidRDefault="00AA5746" w:rsidP="00AA5746">
      <w:r>
        <w:separator/>
      </w:r>
    </w:p>
  </w:footnote>
  <w:footnote w:type="continuationSeparator" w:id="0">
    <w:p w:rsidR="00AA5746" w:rsidRDefault="00AA5746" w:rsidP="00AA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46" w:rsidRDefault="00AA57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6B" w:rsidRPr="001C5F25" w:rsidRDefault="00131850" w:rsidP="005116AF">
    <w:pPr>
      <w:tabs>
        <w:tab w:val="left" w:pos="7655"/>
      </w:tabs>
      <w:rPr>
        <w:b/>
      </w:rPr>
    </w:pPr>
    <w:r>
      <w:tab/>
    </w:r>
    <w:r w:rsidRPr="001C5F25">
      <w:rPr>
        <w:b/>
      </w:rPr>
      <w:t xml:space="preserve">Formulář č. </w:t>
    </w:r>
    <w:r>
      <w:rPr>
        <w:b/>
      </w:rPr>
      <w:t>5</w:t>
    </w:r>
  </w:p>
  <w:p w:rsidR="001C5F25" w:rsidRPr="005116AF" w:rsidRDefault="00131850" w:rsidP="005116AF">
    <w:pPr>
      <w:tabs>
        <w:tab w:val="left" w:pos="7655"/>
      </w:tabs>
      <w:rPr>
        <w:b/>
      </w:rPr>
    </w:pPr>
    <w:r w:rsidRPr="005116AF">
      <w:tab/>
    </w:r>
    <w:r w:rsidRPr="005116AF">
      <w:rPr>
        <w:b/>
      </w:rPr>
      <w:t>k doplnění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46" w:rsidRDefault="00AA57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zLCi1E4s4HrDk0mfOL0CoxWGsOQ=" w:salt="xZ6FpNmkEJqfXnSCdH10i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37"/>
    <w:rsid w:val="000B6E21"/>
    <w:rsid w:val="000F55F8"/>
    <w:rsid w:val="00131850"/>
    <w:rsid w:val="00252E37"/>
    <w:rsid w:val="003B5E1A"/>
    <w:rsid w:val="00446EE6"/>
    <w:rsid w:val="00570BB7"/>
    <w:rsid w:val="008F7BCB"/>
    <w:rsid w:val="00AA5746"/>
    <w:rsid w:val="00C25505"/>
    <w:rsid w:val="00D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E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52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2E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52E37"/>
  </w:style>
  <w:style w:type="paragraph" w:styleId="Zkladntextodsazen2">
    <w:name w:val="Body Text Indent 2"/>
    <w:basedOn w:val="Normln"/>
    <w:link w:val="Zkladntextodsazen2Char"/>
    <w:rsid w:val="00252E37"/>
    <w:pPr>
      <w:ind w:firstLine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52E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7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E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52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2E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52E37"/>
  </w:style>
  <w:style w:type="paragraph" w:styleId="Zkladntextodsazen2">
    <w:name w:val="Body Text Indent 2"/>
    <w:basedOn w:val="Normln"/>
    <w:link w:val="Zkladntextodsazen2Char"/>
    <w:rsid w:val="00252E37"/>
    <w:pPr>
      <w:ind w:firstLine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52E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7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C9CB-FA84-465D-90DE-FC7A1D4E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1162</Characters>
  <Application>Microsoft Office Word</Application>
  <DocSecurity>0</DocSecurity>
  <Lines>68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2014-01-02T10:42:00Z</dcterms:created>
  <dcterms:modified xsi:type="dcterms:W3CDTF">2016-02-11T07:55:00Z</dcterms:modified>
</cp:coreProperties>
</file>