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E" w:rsidRPr="004134DB" w:rsidRDefault="003E085E" w:rsidP="00EE52ED">
      <w:pPr>
        <w:spacing w:before="60" w:line="276" w:lineRule="auto"/>
        <w:rPr>
          <w:rFonts w:ascii="Calibri" w:hAnsi="Calibri"/>
          <w:b/>
          <w:sz w:val="24"/>
          <w:szCs w:val="24"/>
        </w:rPr>
      </w:pPr>
      <w:r w:rsidRPr="004134DB">
        <w:rPr>
          <w:rFonts w:ascii="Calibri" w:hAnsi="Calibri"/>
          <w:b/>
          <w:sz w:val="24"/>
          <w:szCs w:val="24"/>
        </w:rPr>
        <w:t xml:space="preserve">Hodnotící komise VISK 3 – 2017 </w:t>
      </w:r>
    </w:p>
    <w:p w:rsidR="003E085E" w:rsidRPr="004134DB" w:rsidRDefault="003E085E" w:rsidP="00EE52ED">
      <w:pPr>
        <w:spacing w:before="60" w:line="276" w:lineRule="auto"/>
        <w:rPr>
          <w:rFonts w:ascii="Calibri" w:hAnsi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2448"/>
        <w:gridCol w:w="2694"/>
        <w:gridCol w:w="2409"/>
        <w:gridCol w:w="1242"/>
      </w:tblGrid>
      <w:tr w:rsidR="003E085E" w:rsidTr="00D20DFE">
        <w:tc>
          <w:tcPr>
            <w:tcW w:w="495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E52ED">
              <w:rPr>
                <w:rFonts w:asciiTheme="minorHAnsi" w:hAnsi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2694" w:type="dxa"/>
          </w:tcPr>
          <w:p w:rsidR="003E085E" w:rsidRPr="00EE52ED" w:rsidRDefault="00EE52ED" w:rsidP="00EE52ED">
            <w:pPr>
              <w:spacing w:before="6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3E085E" w:rsidRPr="00EE52ED">
              <w:rPr>
                <w:rFonts w:asciiTheme="minorHAnsi" w:hAnsiTheme="minorHAnsi"/>
                <w:b/>
                <w:sz w:val="22"/>
                <w:szCs w:val="22"/>
              </w:rPr>
              <w:t>nstituce</w:t>
            </w:r>
          </w:p>
        </w:tc>
        <w:tc>
          <w:tcPr>
            <w:tcW w:w="2409" w:type="dxa"/>
          </w:tcPr>
          <w:p w:rsidR="003E085E" w:rsidRPr="00EE52ED" w:rsidRDefault="00EE52ED" w:rsidP="00EE52ED">
            <w:pPr>
              <w:spacing w:before="6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3E085E" w:rsidRPr="00EE52ED">
              <w:rPr>
                <w:rFonts w:asciiTheme="minorHAnsi" w:hAnsiTheme="minorHAnsi"/>
                <w:b/>
                <w:sz w:val="22"/>
                <w:szCs w:val="22"/>
              </w:rPr>
              <w:t>-mail</w:t>
            </w:r>
          </w:p>
        </w:tc>
        <w:tc>
          <w:tcPr>
            <w:tcW w:w="1242" w:type="dxa"/>
          </w:tcPr>
          <w:p w:rsidR="003E085E" w:rsidRPr="00EE52ED" w:rsidRDefault="00EE52ED" w:rsidP="00EE52ED">
            <w:pPr>
              <w:spacing w:before="6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="003E085E" w:rsidRPr="00EE52ED">
              <w:rPr>
                <w:rFonts w:asciiTheme="minorHAnsi" w:hAnsiTheme="minorHAnsi"/>
                <w:b/>
                <w:sz w:val="22"/>
                <w:szCs w:val="22"/>
              </w:rPr>
              <w:t>bdobí</w:t>
            </w:r>
          </w:p>
        </w:tc>
      </w:tr>
      <w:tr w:rsidR="003E085E" w:rsidTr="00D20DFE">
        <w:tc>
          <w:tcPr>
            <w:tcW w:w="495" w:type="dxa"/>
          </w:tcPr>
          <w:p w:rsidR="003E085E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:rsidR="00B5795B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Mgr. Tomáš Gec</w:t>
            </w:r>
          </w:p>
        </w:tc>
        <w:tc>
          <w:tcPr>
            <w:tcW w:w="2694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Středisko vědeckých informací FSV UK</w:t>
            </w:r>
          </w:p>
        </w:tc>
        <w:tc>
          <w:tcPr>
            <w:tcW w:w="2409" w:type="dxa"/>
          </w:tcPr>
          <w:p w:rsidR="003E085E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'tomas.gec@fsv.cuni.cz'</w:t>
            </w:r>
          </w:p>
        </w:tc>
        <w:tc>
          <w:tcPr>
            <w:tcW w:w="1242" w:type="dxa"/>
          </w:tcPr>
          <w:p w:rsidR="003E085E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2015-2017</w:t>
            </w:r>
          </w:p>
        </w:tc>
      </w:tr>
      <w:tr w:rsidR="003E085E" w:rsidTr="00D20DFE">
        <w:tc>
          <w:tcPr>
            <w:tcW w:w="495" w:type="dxa"/>
          </w:tcPr>
          <w:p w:rsidR="003E085E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2.</w:t>
            </w: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Stanislav Reiser</w:t>
            </w:r>
          </w:p>
        </w:tc>
        <w:tc>
          <w:tcPr>
            <w:tcW w:w="2694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Městská knihovna Klatovy</w:t>
            </w:r>
          </w:p>
        </w:tc>
        <w:tc>
          <w:tcPr>
            <w:tcW w:w="2409" w:type="dxa"/>
          </w:tcPr>
          <w:p w:rsidR="003E085E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'ekonom@knih-kt.cz'</w:t>
            </w:r>
          </w:p>
        </w:tc>
        <w:tc>
          <w:tcPr>
            <w:tcW w:w="1242" w:type="dxa"/>
          </w:tcPr>
          <w:p w:rsidR="003E085E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2015-2017</w:t>
            </w:r>
          </w:p>
        </w:tc>
      </w:tr>
      <w:tr w:rsidR="003E085E" w:rsidTr="00D20DFE">
        <w:tc>
          <w:tcPr>
            <w:tcW w:w="495" w:type="dxa"/>
          </w:tcPr>
          <w:p w:rsidR="003E085E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3.</w:t>
            </w:r>
          </w:p>
          <w:p w:rsidR="00B5795B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Ing. Jan Kaňka</w:t>
            </w:r>
          </w:p>
        </w:tc>
        <w:tc>
          <w:tcPr>
            <w:tcW w:w="2694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Krajská knihovna Františka Bartoše ve Zlíně</w:t>
            </w:r>
          </w:p>
        </w:tc>
        <w:tc>
          <w:tcPr>
            <w:tcW w:w="2409" w:type="dxa"/>
          </w:tcPr>
          <w:p w:rsidR="003E085E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'kanka@kfbz.cz'</w:t>
            </w:r>
          </w:p>
        </w:tc>
        <w:tc>
          <w:tcPr>
            <w:tcW w:w="1242" w:type="dxa"/>
          </w:tcPr>
          <w:p w:rsidR="003E085E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2016-2018</w:t>
            </w:r>
          </w:p>
        </w:tc>
      </w:tr>
      <w:tr w:rsidR="003E085E" w:rsidTr="00D20DFE">
        <w:tc>
          <w:tcPr>
            <w:tcW w:w="495" w:type="dxa"/>
          </w:tcPr>
          <w:p w:rsidR="003E085E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4.</w:t>
            </w:r>
          </w:p>
          <w:p w:rsidR="00B5795B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Pavel Straka</w:t>
            </w:r>
          </w:p>
        </w:tc>
        <w:tc>
          <w:tcPr>
            <w:tcW w:w="2694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Knihovna Jiřího Mahena v Brně</w:t>
            </w:r>
          </w:p>
        </w:tc>
        <w:tc>
          <w:tcPr>
            <w:tcW w:w="2409" w:type="dxa"/>
          </w:tcPr>
          <w:p w:rsidR="003E085E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'straka@kjm.cz'</w:t>
            </w:r>
          </w:p>
        </w:tc>
        <w:tc>
          <w:tcPr>
            <w:tcW w:w="1242" w:type="dxa"/>
          </w:tcPr>
          <w:p w:rsidR="003E085E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2016-2018</w:t>
            </w:r>
          </w:p>
        </w:tc>
      </w:tr>
      <w:tr w:rsidR="003E085E" w:rsidTr="00D20DFE">
        <w:tc>
          <w:tcPr>
            <w:tcW w:w="495" w:type="dxa"/>
          </w:tcPr>
          <w:p w:rsidR="003E085E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5.</w:t>
            </w: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Bc. Jan Balcárek</w:t>
            </w:r>
          </w:p>
        </w:tc>
        <w:tc>
          <w:tcPr>
            <w:tcW w:w="2694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Knihovna města Olomouce</w:t>
            </w:r>
          </w:p>
        </w:tc>
        <w:tc>
          <w:tcPr>
            <w:tcW w:w="2409" w:type="dxa"/>
          </w:tcPr>
          <w:p w:rsidR="003E085E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'balcarek@kmol.cz'</w:t>
            </w:r>
          </w:p>
        </w:tc>
        <w:tc>
          <w:tcPr>
            <w:tcW w:w="1242" w:type="dxa"/>
          </w:tcPr>
          <w:p w:rsidR="003E085E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2015-2017</w:t>
            </w:r>
          </w:p>
        </w:tc>
      </w:tr>
      <w:tr w:rsidR="003E085E" w:rsidTr="00D20DFE">
        <w:tc>
          <w:tcPr>
            <w:tcW w:w="495" w:type="dxa"/>
          </w:tcPr>
          <w:p w:rsidR="003E085E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6.</w:t>
            </w: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Tomáš Jandera</w:t>
            </w:r>
          </w:p>
        </w:tc>
        <w:tc>
          <w:tcPr>
            <w:tcW w:w="2694" w:type="dxa"/>
          </w:tcPr>
          <w:p w:rsidR="003E085E" w:rsidRPr="00EE52ED" w:rsidRDefault="003E085E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Knihovna Akademie věd ČR</w:t>
            </w:r>
          </w:p>
        </w:tc>
        <w:tc>
          <w:tcPr>
            <w:tcW w:w="2409" w:type="dxa"/>
          </w:tcPr>
          <w:p w:rsidR="003E085E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'jandera@knav.cz'</w:t>
            </w:r>
          </w:p>
        </w:tc>
        <w:tc>
          <w:tcPr>
            <w:tcW w:w="1242" w:type="dxa"/>
          </w:tcPr>
          <w:p w:rsidR="003E085E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2016-2018</w:t>
            </w:r>
          </w:p>
        </w:tc>
      </w:tr>
      <w:tr w:rsidR="003E085E" w:rsidTr="00D20DFE">
        <w:tc>
          <w:tcPr>
            <w:tcW w:w="495" w:type="dxa"/>
          </w:tcPr>
          <w:p w:rsidR="003E085E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7.</w:t>
            </w:r>
          </w:p>
          <w:p w:rsidR="00B5795B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5795B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3E085E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Milan Houšť</w:t>
            </w:r>
          </w:p>
        </w:tc>
        <w:tc>
          <w:tcPr>
            <w:tcW w:w="2694" w:type="dxa"/>
          </w:tcPr>
          <w:p w:rsidR="003E085E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Jihočeská vědecká knihovna v Českých Budějovicích</w:t>
            </w:r>
          </w:p>
        </w:tc>
        <w:tc>
          <w:tcPr>
            <w:tcW w:w="2409" w:type="dxa"/>
          </w:tcPr>
          <w:p w:rsidR="003E085E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'houst@cbvk.cz'</w:t>
            </w:r>
          </w:p>
        </w:tc>
        <w:tc>
          <w:tcPr>
            <w:tcW w:w="1242" w:type="dxa"/>
          </w:tcPr>
          <w:p w:rsidR="003E085E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2016-2018</w:t>
            </w:r>
          </w:p>
        </w:tc>
      </w:tr>
      <w:tr w:rsidR="00D20DFE" w:rsidTr="00D20DFE">
        <w:tc>
          <w:tcPr>
            <w:tcW w:w="495" w:type="dxa"/>
          </w:tcPr>
          <w:p w:rsidR="004134DB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8.</w:t>
            </w:r>
          </w:p>
          <w:p w:rsidR="00B5795B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Pavel Šenk</w:t>
            </w:r>
          </w:p>
        </w:tc>
        <w:tc>
          <w:tcPr>
            <w:tcW w:w="2694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Městská knihovna Kopřivnice</w:t>
            </w:r>
          </w:p>
        </w:tc>
        <w:tc>
          <w:tcPr>
            <w:tcW w:w="2409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'senk@kdk.cz'</w:t>
            </w:r>
          </w:p>
        </w:tc>
        <w:tc>
          <w:tcPr>
            <w:tcW w:w="1242" w:type="dxa"/>
          </w:tcPr>
          <w:p w:rsidR="004134DB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2015-2017</w:t>
            </w:r>
          </w:p>
        </w:tc>
      </w:tr>
      <w:tr w:rsidR="00D20DFE" w:rsidTr="00D20DFE">
        <w:tc>
          <w:tcPr>
            <w:tcW w:w="495" w:type="dxa"/>
          </w:tcPr>
          <w:p w:rsidR="004134DB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9.</w:t>
            </w:r>
          </w:p>
          <w:p w:rsidR="00B5795B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 xml:space="preserve">Mgr. Jan </w:t>
            </w:r>
            <w:proofErr w:type="spellStart"/>
            <w:r w:rsidRPr="00EE52ED">
              <w:rPr>
                <w:rFonts w:asciiTheme="minorHAnsi" w:hAnsiTheme="minorHAnsi"/>
                <w:sz w:val="22"/>
                <w:szCs w:val="22"/>
              </w:rPr>
              <w:t>Kolátor</w:t>
            </w:r>
            <w:proofErr w:type="spellEnd"/>
          </w:p>
        </w:tc>
        <w:tc>
          <w:tcPr>
            <w:tcW w:w="2694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Národní technická knihovna</w:t>
            </w:r>
          </w:p>
        </w:tc>
        <w:tc>
          <w:tcPr>
            <w:tcW w:w="2409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'jan.kolator@techlib.cz'</w:t>
            </w:r>
          </w:p>
        </w:tc>
        <w:tc>
          <w:tcPr>
            <w:tcW w:w="1242" w:type="dxa"/>
          </w:tcPr>
          <w:p w:rsidR="004134DB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2016-2018</w:t>
            </w:r>
          </w:p>
        </w:tc>
      </w:tr>
      <w:tr w:rsidR="00D20DFE" w:rsidTr="00D20DFE">
        <w:tc>
          <w:tcPr>
            <w:tcW w:w="495" w:type="dxa"/>
          </w:tcPr>
          <w:p w:rsidR="004134DB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10.</w:t>
            </w: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Mgr. Tomáš Foltýn</w:t>
            </w:r>
          </w:p>
        </w:tc>
        <w:tc>
          <w:tcPr>
            <w:tcW w:w="2694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Národní knihovna ČR</w:t>
            </w:r>
          </w:p>
        </w:tc>
        <w:tc>
          <w:tcPr>
            <w:tcW w:w="2409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'tomas.foltyn@nkp.cz'</w:t>
            </w:r>
          </w:p>
        </w:tc>
        <w:tc>
          <w:tcPr>
            <w:tcW w:w="1242" w:type="dxa"/>
          </w:tcPr>
          <w:p w:rsidR="004134DB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2017-2019</w:t>
            </w:r>
          </w:p>
        </w:tc>
      </w:tr>
      <w:tr w:rsidR="00D20DFE" w:rsidTr="00D20DFE">
        <w:tc>
          <w:tcPr>
            <w:tcW w:w="495" w:type="dxa"/>
          </w:tcPr>
          <w:p w:rsidR="004134DB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11.</w:t>
            </w: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Ing. Petr Žabička</w:t>
            </w:r>
          </w:p>
        </w:tc>
        <w:tc>
          <w:tcPr>
            <w:tcW w:w="2694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Moravská zemská knihovna</w:t>
            </w:r>
          </w:p>
        </w:tc>
        <w:tc>
          <w:tcPr>
            <w:tcW w:w="2409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'petr.zabicka@mzk.cz'</w:t>
            </w:r>
          </w:p>
        </w:tc>
        <w:tc>
          <w:tcPr>
            <w:tcW w:w="1242" w:type="dxa"/>
          </w:tcPr>
          <w:p w:rsidR="004134DB" w:rsidRPr="00EE52ED" w:rsidRDefault="00374CA6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2017-2019</w:t>
            </w:r>
          </w:p>
        </w:tc>
      </w:tr>
      <w:tr w:rsidR="00D20DFE" w:rsidTr="00D20DFE">
        <w:tc>
          <w:tcPr>
            <w:tcW w:w="495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PhDr. Vít Richter</w:t>
            </w:r>
          </w:p>
          <w:p w:rsidR="004134DB" w:rsidRDefault="004134DB" w:rsidP="00EE52ED">
            <w:pPr>
              <w:spacing w:before="6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E52ED">
              <w:rPr>
                <w:rFonts w:asciiTheme="minorHAnsi" w:hAnsiTheme="minorHAnsi"/>
                <w:i/>
                <w:sz w:val="22"/>
                <w:szCs w:val="22"/>
              </w:rPr>
              <w:t>Odborný garant komise</w:t>
            </w:r>
          </w:p>
          <w:p w:rsidR="00B5795B" w:rsidRPr="00EE52ED" w:rsidRDefault="00B5795B" w:rsidP="00EE52ED">
            <w:pPr>
              <w:spacing w:before="6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Národní knihovna ČR</w:t>
            </w:r>
          </w:p>
        </w:tc>
        <w:tc>
          <w:tcPr>
            <w:tcW w:w="2409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'Richter Vít' &lt;Vit.Richter@nkp.cz&gt;</w:t>
            </w:r>
          </w:p>
        </w:tc>
        <w:tc>
          <w:tcPr>
            <w:tcW w:w="1242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0DFE" w:rsidTr="00D20DFE">
        <w:tc>
          <w:tcPr>
            <w:tcW w:w="495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Mgr. Zuzana Švastová</w:t>
            </w:r>
          </w:p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E52ED">
              <w:rPr>
                <w:rFonts w:asciiTheme="minorHAnsi" w:hAnsiTheme="minorHAnsi"/>
                <w:i/>
                <w:sz w:val="22"/>
                <w:szCs w:val="22"/>
              </w:rPr>
              <w:t>Tajemnice komise</w:t>
            </w:r>
          </w:p>
        </w:tc>
        <w:tc>
          <w:tcPr>
            <w:tcW w:w="2694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E52ED">
              <w:rPr>
                <w:rFonts w:asciiTheme="minorHAnsi" w:hAnsiTheme="minorHAnsi"/>
                <w:sz w:val="22"/>
                <w:szCs w:val="22"/>
              </w:rPr>
              <w:t>Ministerstvo kultury – OULK</w:t>
            </w:r>
          </w:p>
        </w:tc>
        <w:tc>
          <w:tcPr>
            <w:tcW w:w="2409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2" w:type="dxa"/>
          </w:tcPr>
          <w:p w:rsidR="004134DB" w:rsidRPr="00EE52ED" w:rsidRDefault="004134DB" w:rsidP="00EE52ED">
            <w:pPr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448D9" w:rsidRDefault="00C448D9" w:rsidP="00B5795B">
      <w:pPr>
        <w:spacing w:before="60" w:line="276" w:lineRule="auto"/>
      </w:pPr>
      <w:bookmarkStart w:id="0" w:name="_GoBack"/>
      <w:bookmarkEnd w:id="0"/>
    </w:p>
    <w:sectPr w:rsidR="00C4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5E"/>
    <w:rsid w:val="00374CA6"/>
    <w:rsid w:val="003E085E"/>
    <w:rsid w:val="004134DB"/>
    <w:rsid w:val="00B5795B"/>
    <w:rsid w:val="00C448D9"/>
    <w:rsid w:val="00D20DFE"/>
    <w:rsid w:val="00EE52ED"/>
    <w:rsid w:val="00F5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Švastová Zuzana</dc:creator>
  <cp:lastModifiedBy>Švastová Zuzana</cp:lastModifiedBy>
  <cp:revision>6</cp:revision>
  <dcterms:created xsi:type="dcterms:W3CDTF">2017-01-17T09:29:00Z</dcterms:created>
  <dcterms:modified xsi:type="dcterms:W3CDTF">2017-01-25T10:29:00Z</dcterms:modified>
</cp:coreProperties>
</file>