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110" w:rsidRDefault="00173110" w:rsidP="00173110">
      <w:pPr>
        <w:autoSpaceDE w:val="0"/>
        <w:autoSpaceDN w:val="0"/>
        <w:adjustRightInd w:val="0"/>
        <w:rPr>
          <w:b/>
          <w:sz w:val="24"/>
          <w:szCs w:val="24"/>
        </w:rPr>
      </w:pPr>
      <w:r w:rsidRPr="005B2B04">
        <w:rPr>
          <w:b/>
          <w:sz w:val="24"/>
          <w:szCs w:val="24"/>
        </w:rPr>
        <w:t xml:space="preserve">Komise </w:t>
      </w:r>
      <w:r>
        <w:rPr>
          <w:b/>
          <w:sz w:val="24"/>
          <w:szCs w:val="24"/>
        </w:rPr>
        <w:t xml:space="preserve">podprogramu </w:t>
      </w:r>
      <w:r w:rsidR="00531AAA">
        <w:rPr>
          <w:b/>
          <w:sz w:val="24"/>
          <w:szCs w:val="24"/>
        </w:rPr>
        <w:t>VISK 5</w:t>
      </w:r>
      <w:r>
        <w:rPr>
          <w:b/>
          <w:sz w:val="24"/>
          <w:szCs w:val="24"/>
        </w:rPr>
        <w:t xml:space="preserve"> – rok 2018</w:t>
      </w:r>
    </w:p>
    <w:p w:rsidR="002A2A6A" w:rsidRPr="002777CB" w:rsidRDefault="002A2A6A" w:rsidP="00173110">
      <w:pPr>
        <w:autoSpaceDE w:val="0"/>
        <w:autoSpaceDN w:val="0"/>
        <w:adjustRightInd w:val="0"/>
        <w:rPr>
          <w:sz w:val="24"/>
          <w:szCs w:val="24"/>
        </w:rPr>
      </w:pPr>
      <w:bookmarkStart w:id="0" w:name="_GoBack"/>
      <w:bookmarkEnd w:id="0"/>
    </w:p>
    <w:p w:rsidR="00531AAA" w:rsidRPr="00531AAA" w:rsidRDefault="00531AAA" w:rsidP="00531AAA">
      <w:pPr>
        <w:autoSpaceDE w:val="0"/>
        <w:autoSpaceDN w:val="0"/>
        <w:adjustRightInd w:val="0"/>
        <w:rPr>
          <w:sz w:val="24"/>
          <w:szCs w:val="24"/>
        </w:rPr>
      </w:pPr>
      <w:r w:rsidRPr="00531AAA">
        <w:rPr>
          <w:sz w:val="24"/>
          <w:szCs w:val="24"/>
        </w:rPr>
        <w:t>Členové</w:t>
      </w:r>
      <w:r>
        <w:rPr>
          <w:sz w:val="24"/>
          <w:szCs w:val="24"/>
        </w:rPr>
        <w:t>:</w:t>
      </w:r>
    </w:p>
    <w:p w:rsidR="00531AAA" w:rsidRPr="00531AAA" w:rsidRDefault="00531AAA" w:rsidP="00531AAA">
      <w:pPr>
        <w:autoSpaceDE w:val="0"/>
        <w:autoSpaceDN w:val="0"/>
        <w:adjustRightInd w:val="0"/>
        <w:rPr>
          <w:sz w:val="24"/>
          <w:szCs w:val="24"/>
        </w:rPr>
      </w:pPr>
      <w:r w:rsidRPr="00531AAA">
        <w:rPr>
          <w:sz w:val="24"/>
          <w:szCs w:val="24"/>
        </w:rPr>
        <w:t>Mgr. Marie Balíková, Národní knihovna ČR</w:t>
      </w:r>
    </w:p>
    <w:p w:rsidR="00531AAA" w:rsidRPr="00531AAA" w:rsidRDefault="00531AAA" w:rsidP="00531AAA">
      <w:pPr>
        <w:autoSpaceDE w:val="0"/>
        <w:autoSpaceDN w:val="0"/>
        <w:adjustRightInd w:val="0"/>
        <w:rPr>
          <w:sz w:val="24"/>
          <w:szCs w:val="24"/>
        </w:rPr>
      </w:pPr>
      <w:r w:rsidRPr="00531AAA">
        <w:rPr>
          <w:sz w:val="24"/>
          <w:szCs w:val="24"/>
        </w:rPr>
        <w:t>Šárka Baťková, Severočeská vědecká knihovna v Ústí nad Labem, p. o.</w:t>
      </w:r>
    </w:p>
    <w:p w:rsidR="00531AAA" w:rsidRPr="00531AAA" w:rsidRDefault="00531AAA" w:rsidP="00531AAA">
      <w:pPr>
        <w:autoSpaceDE w:val="0"/>
        <w:autoSpaceDN w:val="0"/>
        <w:adjustRightInd w:val="0"/>
        <w:rPr>
          <w:sz w:val="24"/>
          <w:szCs w:val="24"/>
        </w:rPr>
      </w:pPr>
      <w:r w:rsidRPr="00531AAA">
        <w:rPr>
          <w:sz w:val="24"/>
          <w:szCs w:val="24"/>
        </w:rPr>
        <w:t>Bc. Šárka Bláhová, Knihovna Uměleckoprůmyslového musea v Praze</w:t>
      </w:r>
    </w:p>
    <w:p w:rsidR="00531AAA" w:rsidRPr="00531AAA" w:rsidRDefault="00531AAA" w:rsidP="00531AAA">
      <w:pPr>
        <w:autoSpaceDE w:val="0"/>
        <w:autoSpaceDN w:val="0"/>
        <w:adjustRightInd w:val="0"/>
        <w:rPr>
          <w:sz w:val="24"/>
          <w:szCs w:val="24"/>
        </w:rPr>
      </w:pPr>
      <w:r w:rsidRPr="00531AAA">
        <w:rPr>
          <w:sz w:val="24"/>
          <w:szCs w:val="24"/>
        </w:rPr>
        <w:t>Bc. Zuzana Hartmanová, Městská knihovna v Praze</w:t>
      </w:r>
    </w:p>
    <w:p w:rsidR="00531AAA" w:rsidRPr="00531AAA" w:rsidRDefault="00531AAA" w:rsidP="00531AAA">
      <w:pPr>
        <w:autoSpaceDE w:val="0"/>
        <w:autoSpaceDN w:val="0"/>
        <w:adjustRightInd w:val="0"/>
        <w:rPr>
          <w:sz w:val="24"/>
          <w:szCs w:val="24"/>
        </w:rPr>
      </w:pPr>
      <w:r w:rsidRPr="00531AAA">
        <w:rPr>
          <w:sz w:val="24"/>
          <w:szCs w:val="24"/>
        </w:rPr>
        <w:t>Mgr. Hana Hornychová, Studijní a vědecká knihovna v Hradci Králové</w:t>
      </w:r>
    </w:p>
    <w:p w:rsidR="00531AAA" w:rsidRPr="00531AAA" w:rsidRDefault="00531AAA" w:rsidP="00531AAA">
      <w:pPr>
        <w:autoSpaceDE w:val="0"/>
        <w:autoSpaceDN w:val="0"/>
        <w:adjustRightInd w:val="0"/>
        <w:rPr>
          <w:sz w:val="24"/>
          <w:szCs w:val="24"/>
        </w:rPr>
      </w:pPr>
      <w:r w:rsidRPr="00531AAA">
        <w:rPr>
          <w:sz w:val="24"/>
          <w:szCs w:val="24"/>
        </w:rPr>
        <w:t>Mgr. Lenka Maixnerová, Národní lékařská knihovna</w:t>
      </w:r>
    </w:p>
    <w:p w:rsidR="00531AAA" w:rsidRPr="00531AAA" w:rsidRDefault="00531AAA" w:rsidP="00531AAA">
      <w:pPr>
        <w:autoSpaceDE w:val="0"/>
        <w:autoSpaceDN w:val="0"/>
        <w:adjustRightInd w:val="0"/>
        <w:rPr>
          <w:sz w:val="24"/>
          <w:szCs w:val="24"/>
        </w:rPr>
      </w:pPr>
      <w:r w:rsidRPr="00531AAA">
        <w:rPr>
          <w:sz w:val="24"/>
          <w:szCs w:val="24"/>
        </w:rPr>
        <w:t>Mgr. Eva Tauwinklová, Moravská zemská knihovna v Brně</w:t>
      </w:r>
    </w:p>
    <w:p w:rsidR="00531AAA" w:rsidRPr="00531AAA" w:rsidRDefault="00531AAA" w:rsidP="00531AAA">
      <w:pPr>
        <w:autoSpaceDE w:val="0"/>
        <w:autoSpaceDN w:val="0"/>
        <w:adjustRightInd w:val="0"/>
        <w:rPr>
          <w:sz w:val="24"/>
          <w:szCs w:val="24"/>
        </w:rPr>
      </w:pPr>
      <w:r w:rsidRPr="00531AAA">
        <w:rPr>
          <w:sz w:val="24"/>
          <w:szCs w:val="24"/>
        </w:rPr>
        <w:t>Helena Trinkewitzová, Knihovna AV ČR, v.v.i.</w:t>
      </w:r>
    </w:p>
    <w:p w:rsidR="00531AAA" w:rsidRDefault="00531AAA" w:rsidP="00531AAA">
      <w:pPr>
        <w:autoSpaceDE w:val="0"/>
        <w:autoSpaceDN w:val="0"/>
        <w:adjustRightInd w:val="0"/>
        <w:rPr>
          <w:sz w:val="24"/>
          <w:szCs w:val="24"/>
        </w:rPr>
      </w:pPr>
      <w:r w:rsidRPr="00531AAA">
        <w:rPr>
          <w:sz w:val="24"/>
          <w:szCs w:val="24"/>
        </w:rPr>
        <w:t>PhDr. Markéta Varyšová, Národní technické muzeum</w:t>
      </w:r>
    </w:p>
    <w:p w:rsidR="00531AAA" w:rsidRPr="00531AAA" w:rsidRDefault="00531AAA" w:rsidP="00531AAA">
      <w:pPr>
        <w:autoSpaceDE w:val="0"/>
        <w:autoSpaceDN w:val="0"/>
        <w:adjustRightInd w:val="0"/>
        <w:rPr>
          <w:sz w:val="24"/>
          <w:szCs w:val="24"/>
        </w:rPr>
      </w:pPr>
    </w:p>
    <w:p w:rsidR="00531AAA" w:rsidRDefault="00531AAA" w:rsidP="00531AAA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Tajemnice: </w:t>
      </w:r>
      <w:r w:rsidRPr="00531AAA">
        <w:rPr>
          <w:sz w:val="24"/>
          <w:szCs w:val="24"/>
        </w:rPr>
        <w:t>Mgr. Petra Miturová, Ministerstvo kultury</w:t>
      </w:r>
    </w:p>
    <w:p w:rsidR="00531AAA" w:rsidRPr="00531AAA" w:rsidRDefault="00531AAA" w:rsidP="00531AAA">
      <w:pPr>
        <w:autoSpaceDE w:val="0"/>
        <w:autoSpaceDN w:val="0"/>
        <w:adjustRightInd w:val="0"/>
        <w:rPr>
          <w:sz w:val="24"/>
          <w:szCs w:val="24"/>
        </w:rPr>
      </w:pPr>
    </w:p>
    <w:p w:rsidR="00531AAA" w:rsidRPr="00531AAA" w:rsidRDefault="00531AAA" w:rsidP="00531AAA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Odborný garant: </w:t>
      </w:r>
      <w:r w:rsidRPr="00531AAA">
        <w:rPr>
          <w:sz w:val="24"/>
          <w:szCs w:val="24"/>
        </w:rPr>
        <w:t>Mgr. Nataša Mikšovská, Národní knihovna ČR</w:t>
      </w:r>
    </w:p>
    <w:sectPr w:rsidR="00531AAA" w:rsidRPr="00531A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110"/>
    <w:rsid w:val="00160BAA"/>
    <w:rsid w:val="00173110"/>
    <w:rsid w:val="002777CB"/>
    <w:rsid w:val="002A2A6A"/>
    <w:rsid w:val="00386411"/>
    <w:rsid w:val="00531AAA"/>
    <w:rsid w:val="00BB6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731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531AA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qFormat/>
    <w:rsid w:val="00BB63ED"/>
    <w:pPr>
      <w:keepNext/>
      <w:outlineLvl w:val="1"/>
    </w:pPr>
    <w:rPr>
      <w:b/>
      <w:sz w:val="24"/>
    </w:rPr>
  </w:style>
  <w:style w:type="paragraph" w:styleId="Nadpis3">
    <w:name w:val="heading 3"/>
    <w:basedOn w:val="Normln"/>
    <w:next w:val="Normln"/>
    <w:link w:val="Nadpis3Char"/>
    <w:qFormat/>
    <w:rsid w:val="00BB63ED"/>
    <w:pPr>
      <w:keepNext/>
      <w:jc w:val="both"/>
      <w:outlineLvl w:val="2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BB63ED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BB63ED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31A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731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531AA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qFormat/>
    <w:rsid w:val="00BB63ED"/>
    <w:pPr>
      <w:keepNext/>
      <w:outlineLvl w:val="1"/>
    </w:pPr>
    <w:rPr>
      <w:b/>
      <w:sz w:val="24"/>
    </w:rPr>
  </w:style>
  <w:style w:type="paragraph" w:styleId="Nadpis3">
    <w:name w:val="heading 3"/>
    <w:basedOn w:val="Normln"/>
    <w:next w:val="Normln"/>
    <w:link w:val="Nadpis3Char"/>
    <w:qFormat/>
    <w:rsid w:val="00BB63ED"/>
    <w:pPr>
      <w:keepNext/>
      <w:jc w:val="both"/>
      <w:outlineLvl w:val="2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BB63ED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BB63ED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31A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Miturová Petra</dc:creator>
  <cp:lastModifiedBy>Miturová Petra</cp:lastModifiedBy>
  <cp:revision>4</cp:revision>
  <dcterms:created xsi:type="dcterms:W3CDTF">2018-01-25T08:53:00Z</dcterms:created>
  <dcterms:modified xsi:type="dcterms:W3CDTF">2018-03-27T09:07:00Z</dcterms:modified>
</cp:coreProperties>
</file>