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74C" w:rsidRPr="00310309" w:rsidRDefault="0090074C" w:rsidP="0090074C">
      <w:pPr>
        <w:jc w:val="center"/>
        <w:rPr>
          <w:b/>
          <w:sz w:val="20"/>
          <w:szCs w:val="20"/>
        </w:rPr>
      </w:pPr>
      <w:r w:rsidRPr="00310309">
        <w:rPr>
          <w:b/>
          <w:sz w:val="20"/>
          <w:szCs w:val="20"/>
        </w:rPr>
        <w:t>Formulář pro předkládání údajů z účetnictví o věcech vydaných podle zákona č. 428/2012 Sb.,                    o majetkovém vyrovnání s církvemi a náboženskými společnostmi a o změně některých zákonů (zákon o majetkovém vyrovnání s církvemi a náboženskými společnostmi), ve znění nálezu Ústavního soudu,                                   vyhlášeného pod č. 177/2013 Sb.</w:t>
      </w:r>
    </w:p>
    <w:p w:rsidR="0090074C" w:rsidRPr="00310309" w:rsidRDefault="0090074C" w:rsidP="0090074C">
      <w:pPr>
        <w:jc w:val="center"/>
        <w:rPr>
          <w:b/>
          <w:sz w:val="20"/>
          <w:szCs w:val="20"/>
        </w:rPr>
      </w:pPr>
    </w:p>
    <w:tbl>
      <w:tblPr>
        <w:tblpPr w:leftFromText="141" w:rightFromText="141" w:vertAnchor="text" w:horzAnchor="page" w:tblpX="5835" w:tblpY="-1"/>
        <w:tblW w:w="0" w:type="auto"/>
        <w:tblBorders>
          <w:top w:val="single" w:sz="18" w:space="0" w:color="auto"/>
          <w:left w:val="single" w:sz="18" w:space="0" w:color="auto"/>
          <w:bottom w:val="single" w:sz="18" w:space="0" w:color="auto"/>
          <w:right w:val="single" w:sz="18" w:space="0" w:color="auto"/>
        </w:tblBorders>
        <w:tblCellMar>
          <w:left w:w="70" w:type="dxa"/>
          <w:right w:w="70" w:type="dxa"/>
        </w:tblCellMar>
        <w:tblLook w:val="0000" w:firstRow="0" w:lastRow="0" w:firstColumn="0" w:lastColumn="0" w:noHBand="0" w:noVBand="0"/>
      </w:tblPr>
      <w:tblGrid>
        <w:gridCol w:w="970"/>
      </w:tblGrid>
      <w:tr w:rsidR="0090074C" w:rsidRPr="00310309" w:rsidTr="00BC75BE">
        <w:tblPrEx>
          <w:tblCellMar>
            <w:top w:w="0" w:type="dxa"/>
            <w:bottom w:w="0" w:type="dxa"/>
          </w:tblCellMar>
        </w:tblPrEx>
        <w:trPr>
          <w:trHeight w:val="360"/>
        </w:trPr>
        <w:tc>
          <w:tcPr>
            <w:tcW w:w="970" w:type="dxa"/>
            <w:tcBorders>
              <w:top w:val="single" w:sz="12" w:space="0" w:color="auto"/>
            </w:tcBorders>
            <w:shd w:val="clear" w:color="auto" w:fill="auto"/>
            <w:vAlign w:val="center"/>
          </w:tcPr>
          <w:p w:rsidR="0090074C" w:rsidRPr="00BC75BE" w:rsidRDefault="0090074C" w:rsidP="00BC75BE">
            <w:pPr>
              <w:tabs>
                <w:tab w:val="center" w:pos="-2320"/>
                <w:tab w:val="right" w:pos="470"/>
              </w:tabs>
              <w:jc w:val="center"/>
              <w:rPr>
                <w:b/>
                <w:sz w:val="28"/>
                <w:szCs w:val="28"/>
              </w:rPr>
            </w:pPr>
            <w:r w:rsidRPr="00BC75BE">
              <w:rPr>
                <w:b/>
                <w:sz w:val="28"/>
                <w:szCs w:val="28"/>
              </w:rPr>
              <w:t>2014</w:t>
            </w:r>
          </w:p>
        </w:tc>
      </w:tr>
    </w:tbl>
    <w:p w:rsidR="0090074C" w:rsidRPr="00E42DE7" w:rsidRDefault="0090074C" w:rsidP="0090074C">
      <w:pPr>
        <w:ind w:left="2832"/>
        <w:rPr>
          <w:b/>
          <w:sz w:val="20"/>
          <w:szCs w:val="20"/>
        </w:rPr>
      </w:pPr>
      <w:r w:rsidRPr="00310309">
        <w:rPr>
          <w:b/>
          <w:sz w:val="20"/>
          <w:szCs w:val="20"/>
        </w:rPr>
        <w:t>Údaje</w:t>
      </w:r>
      <w:r w:rsidRPr="00E42DE7">
        <w:rPr>
          <w:b/>
          <w:sz w:val="20"/>
          <w:szCs w:val="20"/>
        </w:rPr>
        <w:t xml:space="preserve"> za rok </w:t>
      </w:r>
    </w:p>
    <w:p w:rsidR="0090074C" w:rsidRPr="00E42DE7" w:rsidRDefault="0090074C" w:rsidP="0090074C">
      <w:pPr>
        <w:ind w:left="2832"/>
        <w:rPr>
          <w:b/>
          <w:sz w:val="20"/>
          <w:szCs w:val="20"/>
        </w:rPr>
      </w:pPr>
    </w:p>
    <w:p w:rsidR="0090074C" w:rsidRDefault="0090074C" w:rsidP="0090074C">
      <w:pPr>
        <w:rPr>
          <w:b/>
          <w:sz w:val="20"/>
          <w:szCs w:val="20"/>
        </w:rPr>
      </w:pPr>
    </w:p>
    <w:p w:rsidR="0090074C" w:rsidRDefault="0090074C" w:rsidP="0090074C">
      <w:pPr>
        <w:rPr>
          <w:b/>
          <w:sz w:val="20"/>
          <w:szCs w:val="20"/>
        </w:rPr>
      </w:pPr>
    </w:p>
    <w:p w:rsidR="0090074C" w:rsidRPr="00E42DE7" w:rsidRDefault="0090074C" w:rsidP="0090074C">
      <w:pPr>
        <w:rPr>
          <w:b/>
          <w:sz w:val="20"/>
          <w:szCs w:val="20"/>
        </w:rPr>
      </w:pPr>
      <w:r w:rsidRPr="00E42DE7">
        <w:rPr>
          <w:b/>
          <w:sz w:val="20"/>
          <w:szCs w:val="20"/>
        </w:rPr>
        <w:t>ODDÍL 1: IDENTIFIKAČNÍ ÚDAJE POVINNÉ OSOBY</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80"/>
        <w:gridCol w:w="1800"/>
      </w:tblGrid>
      <w:tr w:rsidR="0090074C" w:rsidRPr="00E42DE7" w:rsidTr="00D77F59">
        <w:tblPrEx>
          <w:tblCellMar>
            <w:top w:w="0" w:type="dxa"/>
            <w:bottom w:w="0" w:type="dxa"/>
          </w:tblCellMar>
        </w:tblPrEx>
        <w:trPr>
          <w:trHeight w:val="361"/>
        </w:trPr>
        <w:tc>
          <w:tcPr>
            <w:tcW w:w="7380" w:type="dxa"/>
            <w:vAlign w:val="center"/>
          </w:tcPr>
          <w:p w:rsidR="0090074C" w:rsidRPr="00E42DE7" w:rsidRDefault="0090074C" w:rsidP="00D77F59">
            <w:pPr>
              <w:tabs>
                <w:tab w:val="left" w:pos="1092"/>
              </w:tabs>
              <w:rPr>
                <w:sz w:val="20"/>
                <w:szCs w:val="20"/>
              </w:rPr>
            </w:pPr>
            <w:r w:rsidRPr="00E42DE7">
              <w:rPr>
                <w:sz w:val="20"/>
                <w:szCs w:val="20"/>
              </w:rPr>
              <w:t>Název</w:t>
            </w:r>
            <w:r>
              <w:rPr>
                <w:sz w:val="20"/>
                <w:szCs w:val="20"/>
              </w:rPr>
              <w:t xml:space="preserve">: </w:t>
            </w:r>
            <w:r w:rsidRPr="0090074C">
              <w:rPr>
                <w:b/>
                <w:sz w:val="20"/>
                <w:szCs w:val="20"/>
              </w:rPr>
              <w:t>Správa Krkonošského národního parku</w:t>
            </w:r>
          </w:p>
        </w:tc>
        <w:tc>
          <w:tcPr>
            <w:tcW w:w="1800" w:type="dxa"/>
            <w:vAlign w:val="center"/>
          </w:tcPr>
          <w:p w:rsidR="0090074C" w:rsidRPr="00D23B98" w:rsidRDefault="0090074C" w:rsidP="00D77F59">
            <w:pPr>
              <w:rPr>
                <w:color w:val="FF0000"/>
                <w:sz w:val="20"/>
                <w:szCs w:val="20"/>
              </w:rPr>
            </w:pPr>
            <w:r w:rsidRPr="00E42DE7">
              <w:rPr>
                <w:sz w:val="20"/>
                <w:szCs w:val="20"/>
              </w:rPr>
              <w:t>IČ</w:t>
            </w:r>
            <w:r w:rsidRPr="0092649F">
              <w:rPr>
                <w:sz w:val="20"/>
                <w:szCs w:val="20"/>
              </w:rPr>
              <w:t>O</w:t>
            </w:r>
            <w:r>
              <w:rPr>
                <w:sz w:val="20"/>
                <w:szCs w:val="20"/>
              </w:rPr>
              <w:t xml:space="preserve"> </w:t>
            </w:r>
            <w:bookmarkStart w:id="0" w:name="_GoBack"/>
            <w:bookmarkEnd w:id="0"/>
            <w:r>
              <w:rPr>
                <w:sz w:val="20"/>
                <w:szCs w:val="20"/>
              </w:rPr>
              <w:t>00088455</w:t>
            </w:r>
          </w:p>
        </w:tc>
      </w:tr>
      <w:tr w:rsidR="0090074C" w:rsidRPr="00E42DE7" w:rsidTr="00D77F59">
        <w:tblPrEx>
          <w:tblCellMar>
            <w:top w:w="0" w:type="dxa"/>
            <w:bottom w:w="0" w:type="dxa"/>
          </w:tblCellMar>
        </w:tblPrEx>
        <w:trPr>
          <w:trHeight w:val="349"/>
        </w:trPr>
        <w:tc>
          <w:tcPr>
            <w:tcW w:w="9180" w:type="dxa"/>
            <w:gridSpan w:val="2"/>
            <w:vAlign w:val="center"/>
          </w:tcPr>
          <w:p w:rsidR="0090074C" w:rsidRPr="00E42DE7" w:rsidRDefault="0090074C" w:rsidP="00D77F59">
            <w:pPr>
              <w:rPr>
                <w:sz w:val="20"/>
                <w:szCs w:val="20"/>
              </w:rPr>
            </w:pPr>
            <w:r w:rsidRPr="00E42DE7">
              <w:rPr>
                <w:sz w:val="20"/>
                <w:szCs w:val="20"/>
              </w:rPr>
              <w:t>Ulice, č.p./č.o.</w:t>
            </w:r>
            <w:r>
              <w:rPr>
                <w:sz w:val="20"/>
                <w:szCs w:val="20"/>
              </w:rPr>
              <w:t>: Dobrovského 3</w:t>
            </w:r>
          </w:p>
        </w:tc>
      </w:tr>
      <w:tr w:rsidR="0090074C" w:rsidRPr="00E42DE7" w:rsidTr="00D77F59">
        <w:tblPrEx>
          <w:tblCellMar>
            <w:top w:w="0" w:type="dxa"/>
            <w:bottom w:w="0" w:type="dxa"/>
          </w:tblCellMar>
        </w:tblPrEx>
        <w:trPr>
          <w:trHeight w:val="360"/>
        </w:trPr>
        <w:tc>
          <w:tcPr>
            <w:tcW w:w="7380" w:type="dxa"/>
            <w:vAlign w:val="center"/>
          </w:tcPr>
          <w:p w:rsidR="0090074C" w:rsidRPr="00E42DE7" w:rsidRDefault="0090074C" w:rsidP="00D77F59">
            <w:pPr>
              <w:rPr>
                <w:sz w:val="20"/>
                <w:szCs w:val="20"/>
              </w:rPr>
            </w:pPr>
            <w:r w:rsidRPr="00E42DE7">
              <w:rPr>
                <w:sz w:val="20"/>
                <w:szCs w:val="20"/>
              </w:rPr>
              <w:t>Obec</w:t>
            </w:r>
            <w:r>
              <w:rPr>
                <w:sz w:val="20"/>
                <w:szCs w:val="20"/>
              </w:rPr>
              <w:t>: Vrchlabí</w:t>
            </w:r>
          </w:p>
        </w:tc>
        <w:tc>
          <w:tcPr>
            <w:tcW w:w="1800" w:type="dxa"/>
            <w:vAlign w:val="center"/>
          </w:tcPr>
          <w:p w:rsidR="0090074C" w:rsidRPr="00E42DE7" w:rsidRDefault="0090074C" w:rsidP="00D77F59">
            <w:pPr>
              <w:rPr>
                <w:sz w:val="20"/>
                <w:szCs w:val="20"/>
              </w:rPr>
            </w:pPr>
            <w:r w:rsidRPr="00E42DE7">
              <w:rPr>
                <w:sz w:val="20"/>
                <w:szCs w:val="20"/>
              </w:rPr>
              <w:t>PSČ</w:t>
            </w:r>
            <w:r>
              <w:rPr>
                <w:sz w:val="20"/>
                <w:szCs w:val="20"/>
              </w:rPr>
              <w:t>: 54301</w:t>
            </w:r>
          </w:p>
        </w:tc>
      </w:tr>
    </w:tbl>
    <w:p w:rsidR="0090074C" w:rsidRDefault="0090074C" w:rsidP="0090074C">
      <w:pPr>
        <w:rPr>
          <w:b/>
          <w:sz w:val="20"/>
          <w:szCs w:val="20"/>
        </w:rPr>
      </w:pPr>
    </w:p>
    <w:p w:rsidR="0090074C" w:rsidRPr="00E42DE7" w:rsidRDefault="0090074C" w:rsidP="0090074C">
      <w:pPr>
        <w:rPr>
          <w:b/>
          <w:sz w:val="20"/>
          <w:szCs w:val="20"/>
        </w:rPr>
      </w:pPr>
    </w:p>
    <w:p w:rsidR="0090074C" w:rsidRPr="00E42DE7" w:rsidRDefault="0090074C" w:rsidP="0090074C">
      <w:pPr>
        <w:ind w:left="1260" w:hanging="1260"/>
        <w:rPr>
          <w:b/>
          <w:sz w:val="20"/>
          <w:szCs w:val="20"/>
        </w:rPr>
      </w:pPr>
      <w:r w:rsidRPr="00E42DE7">
        <w:rPr>
          <w:b/>
          <w:sz w:val="20"/>
          <w:szCs w:val="20"/>
        </w:rPr>
        <w:t xml:space="preserve">ODDÍL 2: ČLENĚNÍ VYDANÝCH VĚCÍ </w:t>
      </w:r>
    </w:p>
    <w:tbl>
      <w:tblPr>
        <w:tblW w:w="9180" w:type="dxa"/>
        <w:tblInd w:w="70" w:type="dxa"/>
        <w:tblLayout w:type="fixed"/>
        <w:tblCellMar>
          <w:left w:w="70" w:type="dxa"/>
          <w:right w:w="70" w:type="dxa"/>
        </w:tblCellMar>
        <w:tblLook w:val="0000" w:firstRow="0" w:lastRow="0" w:firstColumn="0" w:lastColumn="0" w:noHBand="0" w:noVBand="0"/>
      </w:tblPr>
      <w:tblGrid>
        <w:gridCol w:w="900"/>
        <w:gridCol w:w="540"/>
        <w:gridCol w:w="405"/>
        <w:gridCol w:w="3375"/>
        <w:gridCol w:w="720"/>
        <w:gridCol w:w="1080"/>
        <w:gridCol w:w="1264"/>
        <w:gridCol w:w="896"/>
      </w:tblGrid>
      <w:tr w:rsidR="0090074C" w:rsidRPr="00E42DE7" w:rsidTr="00FC195D">
        <w:trPr>
          <w:trHeight w:val="414"/>
        </w:trPr>
        <w:tc>
          <w:tcPr>
            <w:tcW w:w="900"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90074C" w:rsidRPr="00E42DE7" w:rsidRDefault="0090074C" w:rsidP="00D77F59">
            <w:pPr>
              <w:jc w:val="center"/>
              <w:rPr>
                <w:b/>
                <w:bCs/>
                <w:sz w:val="20"/>
                <w:szCs w:val="20"/>
              </w:rPr>
            </w:pPr>
            <w:r w:rsidRPr="00E42DE7">
              <w:rPr>
                <w:b/>
                <w:bCs/>
                <w:sz w:val="20"/>
                <w:szCs w:val="20"/>
              </w:rPr>
              <w:t>Řádek</w:t>
            </w:r>
          </w:p>
          <w:p w:rsidR="0090074C" w:rsidRPr="00E42DE7" w:rsidRDefault="0090074C" w:rsidP="00D77F59">
            <w:pPr>
              <w:jc w:val="center"/>
              <w:rPr>
                <w:b/>
                <w:bCs/>
                <w:sz w:val="20"/>
                <w:szCs w:val="20"/>
              </w:rPr>
            </w:pPr>
            <w:r w:rsidRPr="00E42DE7">
              <w:rPr>
                <w:b/>
                <w:bCs/>
                <w:sz w:val="20"/>
                <w:szCs w:val="20"/>
              </w:rPr>
              <w:t>č.</w:t>
            </w:r>
          </w:p>
        </w:tc>
        <w:tc>
          <w:tcPr>
            <w:tcW w:w="4320" w:type="dxa"/>
            <w:gridSpan w:val="3"/>
            <w:vMerge w:val="restart"/>
            <w:tcBorders>
              <w:top w:val="single" w:sz="8" w:space="0" w:color="auto"/>
              <w:left w:val="single" w:sz="4" w:space="0" w:color="auto"/>
              <w:bottom w:val="single" w:sz="4" w:space="0" w:color="auto"/>
              <w:right w:val="nil"/>
            </w:tcBorders>
            <w:shd w:val="clear" w:color="auto" w:fill="auto"/>
            <w:vAlign w:val="center"/>
          </w:tcPr>
          <w:p w:rsidR="0090074C" w:rsidRPr="00E42DE7" w:rsidRDefault="0090074C" w:rsidP="00D77F59">
            <w:pPr>
              <w:jc w:val="center"/>
              <w:rPr>
                <w:b/>
                <w:bCs/>
                <w:sz w:val="20"/>
                <w:szCs w:val="20"/>
              </w:rPr>
            </w:pPr>
            <w:r w:rsidRPr="00E42DE7">
              <w:rPr>
                <w:b/>
                <w:bCs/>
                <w:sz w:val="20"/>
                <w:szCs w:val="20"/>
              </w:rPr>
              <w:t>Název položky a její členění</w:t>
            </w:r>
          </w:p>
        </w:tc>
        <w:tc>
          <w:tcPr>
            <w:tcW w:w="3064" w:type="dxa"/>
            <w:gridSpan w:val="3"/>
            <w:vMerge w:val="restart"/>
            <w:tcBorders>
              <w:top w:val="single" w:sz="8" w:space="0" w:color="auto"/>
              <w:left w:val="single" w:sz="4" w:space="0" w:color="auto"/>
              <w:bottom w:val="single" w:sz="4" w:space="0" w:color="auto"/>
              <w:right w:val="nil"/>
            </w:tcBorders>
            <w:shd w:val="clear" w:color="auto" w:fill="auto"/>
            <w:vAlign w:val="center"/>
          </w:tcPr>
          <w:p w:rsidR="0090074C" w:rsidRPr="00E42DE7" w:rsidRDefault="0090074C" w:rsidP="00D77F59">
            <w:pPr>
              <w:jc w:val="center"/>
              <w:rPr>
                <w:b/>
                <w:bCs/>
                <w:sz w:val="20"/>
                <w:szCs w:val="20"/>
              </w:rPr>
            </w:pPr>
            <w:r w:rsidRPr="00E42DE7">
              <w:rPr>
                <w:b/>
                <w:bCs/>
                <w:sz w:val="20"/>
                <w:szCs w:val="20"/>
              </w:rPr>
              <w:t>Ocenění</w:t>
            </w:r>
            <w:r>
              <w:rPr>
                <w:b/>
                <w:bCs/>
                <w:sz w:val="20"/>
                <w:szCs w:val="20"/>
              </w:rPr>
              <w:t xml:space="preserve"> </w:t>
            </w:r>
            <w:r w:rsidRPr="00A83923">
              <w:rPr>
                <w:b/>
                <w:bCs/>
                <w:sz w:val="20"/>
                <w:szCs w:val="20"/>
              </w:rPr>
              <w:t>(Kč)</w:t>
            </w:r>
          </w:p>
        </w:tc>
        <w:tc>
          <w:tcPr>
            <w:tcW w:w="896" w:type="dxa"/>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90074C" w:rsidRPr="00E42DE7" w:rsidRDefault="0090074C" w:rsidP="00D77F59">
            <w:pPr>
              <w:jc w:val="center"/>
              <w:rPr>
                <w:b/>
                <w:bCs/>
                <w:sz w:val="20"/>
                <w:szCs w:val="20"/>
              </w:rPr>
            </w:pPr>
            <w:r w:rsidRPr="00E42DE7">
              <w:rPr>
                <w:b/>
                <w:bCs/>
                <w:sz w:val="20"/>
                <w:szCs w:val="20"/>
              </w:rPr>
              <w:t>Počet</w:t>
            </w:r>
          </w:p>
        </w:tc>
      </w:tr>
      <w:tr w:rsidR="0090074C" w:rsidRPr="00E42DE7" w:rsidTr="00FC195D">
        <w:trPr>
          <w:trHeight w:val="230"/>
        </w:trPr>
        <w:tc>
          <w:tcPr>
            <w:tcW w:w="900" w:type="dxa"/>
            <w:vMerge/>
            <w:tcBorders>
              <w:top w:val="single" w:sz="8" w:space="0" w:color="auto"/>
              <w:left w:val="single" w:sz="8" w:space="0" w:color="auto"/>
              <w:bottom w:val="single" w:sz="4" w:space="0" w:color="auto"/>
              <w:right w:val="single" w:sz="4" w:space="0" w:color="auto"/>
            </w:tcBorders>
            <w:vAlign w:val="center"/>
          </w:tcPr>
          <w:p w:rsidR="0090074C" w:rsidRPr="00E42DE7" w:rsidRDefault="0090074C" w:rsidP="00D77F59">
            <w:pPr>
              <w:rPr>
                <w:b/>
                <w:bCs/>
                <w:sz w:val="20"/>
                <w:szCs w:val="20"/>
              </w:rPr>
            </w:pPr>
          </w:p>
        </w:tc>
        <w:tc>
          <w:tcPr>
            <w:tcW w:w="4320" w:type="dxa"/>
            <w:gridSpan w:val="3"/>
            <w:vMerge/>
            <w:tcBorders>
              <w:top w:val="single" w:sz="8" w:space="0" w:color="auto"/>
              <w:left w:val="single" w:sz="4" w:space="0" w:color="auto"/>
              <w:bottom w:val="single" w:sz="4" w:space="0" w:color="auto"/>
              <w:right w:val="nil"/>
            </w:tcBorders>
            <w:vAlign w:val="center"/>
          </w:tcPr>
          <w:p w:rsidR="0090074C" w:rsidRPr="00E42DE7" w:rsidRDefault="0090074C" w:rsidP="00D77F59">
            <w:pPr>
              <w:rPr>
                <w:b/>
                <w:bCs/>
                <w:sz w:val="20"/>
                <w:szCs w:val="20"/>
              </w:rPr>
            </w:pPr>
          </w:p>
        </w:tc>
        <w:tc>
          <w:tcPr>
            <w:tcW w:w="3064" w:type="dxa"/>
            <w:gridSpan w:val="3"/>
            <w:vMerge/>
            <w:tcBorders>
              <w:top w:val="single" w:sz="8" w:space="0" w:color="auto"/>
              <w:left w:val="single" w:sz="4" w:space="0" w:color="auto"/>
              <w:bottom w:val="single" w:sz="4" w:space="0" w:color="auto"/>
              <w:right w:val="nil"/>
            </w:tcBorders>
            <w:vAlign w:val="center"/>
          </w:tcPr>
          <w:p w:rsidR="0090074C" w:rsidRPr="00E42DE7" w:rsidRDefault="0090074C" w:rsidP="00D77F59">
            <w:pPr>
              <w:rPr>
                <w:b/>
                <w:bCs/>
                <w:sz w:val="20"/>
                <w:szCs w:val="20"/>
              </w:rPr>
            </w:pPr>
          </w:p>
        </w:tc>
        <w:tc>
          <w:tcPr>
            <w:tcW w:w="896" w:type="dxa"/>
            <w:vMerge/>
            <w:tcBorders>
              <w:top w:val="single" w:sz="8" w:space="0" w:color="auto"/>
              <w:left w:val="single" w:sz="4" w:space="0" w:color="auto"/>
              <w:right w:val="single" w:sz="8" w:space="0" w:color="auto"/>
            </w:tcBorders>
            <w:vAlign w:val="center"/>
          </w:tcPr>
          <w:p w:rsidR="0090074C" w:rsidRPr="00E42DE7" w:rsidRDefault="0090074C" w:rsidP="00D77F59">
            <w:pPr>
              <w:rPr>
                <w:b/>
                <w:bCs/>
                <w:sz w:val="20"/>
                <w:szCs w:val="20"/>
              </w:rPr>
            </w:pPr>
          </w:p>
        </w:tc>
      </w:tr>
      <w:tr w:rsidR="0090074C" w:rsidRPr="00E42DE7" w:rsidTr="00FC195D">
        <w:trPr>
          <w:trHeight w:val="85"/>
        </w:trPr>
        <w:tc>
          <w:tcPr>
            <w:tcW w:w="900" w:type="dxa"/>
            <w:vMerge/>
            <w:tcBorders>
              <w:top w:val="single" w:sz="8" w:space="0" w:color="auto"/>
              <w:left w:val="single" w:sz="8" w:space="0" w:color="auto"/>
              <w:bottom w:val="single" w:sz="4" w:space="0" w:color="auto"/>
              <w:right w:val="single" w:sz="4" w:space="0" w:color="auto"/>
            </w:tcBorders>
            <w:vAlign w:val="center"/>
          </w:tcPr>
          <w:p w:rsidR="0090074C" w:rsidRPr="00E42DE7" w:rsidRDefault="0090074C" w:rsidP="00D77F59">
            <w:pPr>
              <w:rPr>
                <w:b/>
                <w:bCs/>
                <w:sz w:val="20"/>
                <w:szCs w:val="20"/>
              </w:rPr>
            </w:pPr>
          </w:p>
        </w:tc>
        <w:tc>
          <w:tcPr>
            <w:tcW w:w="4320" w:type="dxa"/>
            <w:gridSpan w:val="3"/>
            <w:vMerge/>
            <w:tcBorders>
              <w:top w:val="single" w:sz="8" w:space="0" w:color="auto"/>
              <w:left w:val="single" w:sz="4" w:space="0" w:color="auto"/>
              <w:bottom w:val="single" w:sz="4" w:space="0" w:color="auto"/>
              <w:right w:val="nil"/>
            </w:tcBorders>
            <w:vAlign w:val="center"/>
          </w:tcPr>
          <w:p w:rsidR="0090074C" w:rsidRPr="00E42DE7" w:rsidRDefault="0090074C" w:rsidP="00D77F59">
            <w:pPr>
              <w:rPr>
                <w:b/>
                <w:bCs/>
                <w:sz w:val="20"/>
                <w:szCs w:val="20"/>
              </w:rPr>
            </w:pPr>
          </w:p>
        </w:tc>
        <w:tc>
          <w:tcPr>
            <w:tcW w:w="720" w:type="dxa"/>
            <w:tcBorders>
              <w:top w:val="nil"/>
              <w:left w:val="single" w:sz="4" w:space="0" w:color="auto"/>
              <w:bottom w:val="single" w:sz="4" w:space="0" w:color="auto"/>
              <w:right w:val="nil"/>
            </w:tcBorders>
            <w:shd w:val="clear" w:color="auto" w:fill="auto"/>
            <w:vAlign w:val="center"/>
          </w:tcPr>
          <w:p w:rsidR="0090074C" w:rsidRPr="000F6F3B" w:rsidRDefault="0090074C" w:rsidP="00D77F59">
            <w:pPr>
              <w:jc w:val="center"/>
              <w:rPr>
                <w:b/>
                <w:sz w:val="20"/>
                <w:szCs w:val="20"/>
              </w:rPr>
            </w:pPr>
            <w:r w:rsidRPr="000F6F3B">
              <w:rPr>
                <w:b/>
                <w:sz w:val="20"/>
                <w:szCs w:val="20"/>
              </w:rPr>
              <w:t>1 Kč</w:t>
            </w:r>
          </w:p>
        </w:tc>
        <w:tc>
          <w:tcPr>
            <w:tcW w:w="1080" w:type="dxa"/>
            <w:tcBorders>
              <w:top w:val="nil"/>
              <w:left w:val="single" w:sz="4" w:space="0" w:color="auto"/>
              <w:bottom w:val="single" w:sz="4" w:space="0" w:color="auto"/>
              <w:right w:val="nil"/>
            </w:tcBorders>
            <w:shd w:val="clear" w:color="auto" w:fill="auto"/>
            <w:vAlign w:val="center"/>
          </w:tcPr>
          <w:p w:rsidR="0090074C" w:rsidRPr="000F6F3B" w:rsidRDefault="0090074C" w:rsidP="00D77F59">
            <w:pPr>
              <w:jc w:val="center"/>
              <w:rPr>
                <w:b/>
                <w:sz w:val="20"/>
                <w:szCs w:val="20"/>
              </w:rPr>
            </w:pPr>
            <w:r w:rsidRPr="000F6F3B">
              <w:rPr>
                <w:b/>
                <w:sz w:val="20"/>
                <w:szCs w:val="20"/>
              </w:rPr>
              <w:t>Při pořízení</w:t>
            </w:r>
          </w:p>
        </w:tc>
        <w:tc>
          <w:tcPr>
            <w:tcW w:w="1264" w:type="dxa"/>
            <w:tcBorders>
              <w:top w:val="nil"/>
              <w:left w:val="single" w:sz="4" w:space="0" w:color="auto"/>
              <w:bottom w:val="single" w:sz="4" w:space="0" w:color="auto"/>
              <w:right w:val="nil"/>
            </w:tcBorders>
            <w:shd w:val="clear" w:color="auto" w:fill="auto"/>
            <w:vAlign w:val="center"/>
          </w:tcPr>
          <w:p w:rsidR="0090074C" w:rsidRPr="000F6F3B" w:rsidRDefault="0090074C" w:rsidP="00D77F59">
            <w:pPr>
              <w:jc w:val="center"/>
              <w:rPr>
                <w:b/>
                <w:sz w:val="20"/>
                <w:szCs w:val="20"/>
              </w:rPr>
            </w:pPr>
            <w:r w:rsidRPr="000F6F3B">
              <w:rPr>
                <w:b/>
                <w:sz w:val="20"/>
                <w:szCs w:val="20"/>
              </w:rPr>
              <w:t>Před vyřazením</w:t>
            </w:r>
          </w:p>
        </w:tc>
        <w:tc>
          <w:tcPr>
            <w:tcW w:w="896" w:type="dxa"/>
            <w:tcBorders>
              <w:left w:val="single" w:sz="4" w:space="0" w:color="auto"/>
              <w:bottom w:val="single" w:sz="4" w:space="0" w:color="000000"/>
              <w:right w:val="single" w:sz="8" w:space="0" w:color="auto"/>
            </w:tcBorders>
            <w:vAlign w:val="center"/>
          </w:tcPr>
          <w:p w:rsidR="0090074C" w:rsidRPr="00E42DE7" w:rsidRDefault="0090074C" w:rsidP="00D77F59">
            <w:pPr>
              <w:rPr>
                <w:b/>
                <w:bCs/>
                <w:sz w:val="20"/>
                <w:szCs w:val="20"/>
              </w:rPr>
            </w:pPr>
          </w:p>
        </w:tc>
      </w:tr>
      <w:tr w:rsidR="0090074C" w:rsidRPr="00E42DE7" w:rsidTr="00FC195D">
        <w:trPr>
          <w:trHeight w:val="229"/>
        </w:trPr>
        <w:tc>
          <w:tcPr>
            <w:tcW w:w="900" w:type="dxa"/>
            <w:tcBorders>
              <w:top w:val="nil"/>
              <w:left w:val="single" w:sz="8" w:space="0" w:color="auto"/>
              <w:bottom w:val="nil"/>
              <w:right w:val="single" w:sz="4" w:space="0" w:color="auto"/>
            </w:tcBorders>
            <w:shd w:val="clear" w:color="auto" w:fill="auto"/>
            <w:vAlign w:val="center"/>
          </w:tcPr>
          <w:p w:rsidR="0090074C" w:rsidRPr="00E42DE7" w:rsidRDefault="0090074C" w:rsidP="00D77F59">
            <w:pPr>
              <w:jc w:val="center"/>
              <w:rPr>
                <w:b/>
                <w:bCs/>
                <w:sz w:val="20"/>
                <w:szCs w:val="20"/>
              </w:rPr>
            </w:pPr>
            <w:r w:rsidRPr="00E42DE7">
              <w:rPr>
                <w:b/>
                <w:bCs/>
                <w:sz w:val="20"/>
                <w:szCs w:val="20"/>
              </w:rPr>
              <w:t> </w:t>
            </w:r>
          </w:p>
        </w:tc>
        <w:tc>
          <w:tcPr>
            <w:tcW w:w="4320" w:type="dxa"/>
            <w:gridSpan w:val="3"/>
            <w:tcBorders>
              <w:top w:val="single" w:sz="4" w:space="0" w:color="auto"/>
              <w:left w:val="nil"/>
              <w:bottom w:val="nil"/>
              <w:right w:val="nil"/>
            </w:tcBorders>
            <w:shd w:val="clear" w:color="auto" w:fill="auto"/>
            <w:vAlign w:val="center"/>
          </w:tcPr>
          <w:p w:rsidR="0090074C" w:rsidRPr="00E42DE7" w:rsidRDefault="0090074C" w:rsidP="00D77F59">
            <w:pPr>
              <w:jc w:val="center"/>
              <w:rPr>
                <w:b/>
                <w:bCs/>
                <w:sz w:val="20"/>
                <w:szCs w:val="20"/>
              </w:rPr>
            </w:pPr>
            <w:r w:rsidRPr="00E42DE7">
              <w:rPr>
                <w:b/>
                <w:bCs/>
                <w:sz w:val="20"/>
                <w:szCs w:val="20"/>
              </w:rPr>
              <w:t>1</w:t>
            </w:r>
          </w:p>
        </w:tc>
        <w:tc>
          <w:tcPr>
            <w:tcW w:w="720" w:type="dxa"/>
            <w:tcBorders>
              <w:top w:val="nil"/>
              <w:left w:val="single" w:sz="4" w:space="0" w:color="auto"/>
              <w:bottom w:val="nil"/>
              <w:right w:val="nil"/>
            </w:tcBorders>
            <w:shd w:val="clear" w:color="auto" w:fill="auto"/>
            <w:vAlign w:val="center"/>
          </w:tcPr>
          <w:p w:rsidR="0090074C" w:rsidRPr="00E42DE7" w:rsidRDefault="0090074C" w:rsidP="00D77F59">
            <w:pPr>
              <w:jc w:val="center"/>
              <w:rPr>
                <w:b/>
                <w:bCs/>
                <w:sz w:val="20"/>
                <w:szCs w:val="20"/>
              </w:rPr>
            </w:pPr>
            <w:r w:rsidRPr="00E42DE7">
              <w:rPr>
                <w:b/>
                <w:bCs/>
                <w:sz w:val="20"/>
                <w:szCs w:val="20"/>
              </w:rPr>
              <w:t>2</w:t>
            </w:r>
          </w:p>
        </w:tc>
        <w:tc>
          <w:tcPr>
            <w:tcW w:w="1080" w:type="dxa"/>
            <w:tcBorders>
              <w:top w:val="nil"/>
              <w:left w:val="single" w:sz="4" w:space="0" w:color="auto"/>
              <w:bottom w:val="nil"/>
              <w:right w:val="nil"/>
            </w:tcBorders>
            <w:shd w:val="clear" w:color="auto" w:fill="auto"/>
            <w:vAlign w:val="center"/>
          </w:tcPr>
          <w:p w:rsidR="0090074C" w:rsidRPr="00E42DE7" w:rsidRDefault="0090074C" w:rsidP="00D77F59">
            <w:pPr>
              <w:jc w:val="center"/>
              <w:rPr>
                <w:b/>
                <w:bCs/>
                <w:sz w:val="20"/>
                <w:szCs w:val="20"/>
              </w:rPr>
            </w:pPr>
            <w:r w:rsidRPr="00E42DE7">
              <w:rPr>
                <w:b/>
                <w:bCs/>
                <w:sz w:val="20"/>
                <w:szCs w:val="20"/>
              </w:rPr>
              <w:t>3</w:t>
            </w:r>
          </w:p>
        </w:tc>
        <w:tc>
          <w:tcPr>
            <w:tcW w:w="1264" w:type="dxa"/>
            <w:tcBorders>
              <w:top w:val="nil"/>
              <w:left w:val="single" w:sz="4" w:space="0" w:color="auto"/>
              <w:bottom w:val="nil"/>
              <w:right w:val="nil"/>
            </w:tcBorders>
            <w:shd w:val="clear" w:color="auto" w:fill="auto"/>
            <w:vAlign w:val="center"/>
          </w:tcPr>
          <w:p w:rsidR="0090074C" w:rsidRPr="00E42DE7" w:rsidRDefault="0090074C" w:rsidP="00D77F59">
            <w:pPr>
              <w:jc w:val="center"/>
              <w:rPr>
                <w:b/>
                <w:bCs/>
                <w:sz w:val="20"/>
                <w:szCs w:val="20"/>
              </w:rPr>
            </w:pPr>
            <w:r w:rsidRPr="00E42DE7">
              <w:rPr>
                <w:b/>
                <w:bCs/>
                <w:sz w:val="20"/>
                <w:szCs w:val="20"/>
              </w:rPr>
              <w:t>4</w:t>
            </w:r>
          </w:p>
        </w:tc>
        <w:tc>
          <w:tcPr>
            <w:tcW w:w="896" w:type="dxa"/>
            <w:tcBorders>
              <w:top w:val="nil"/>
              <w:left w:val="single" w:sz="4" w:space="0" w:color="auto"/>
              <w:bottom w:val="nil"/>
              <w:right w:val="single" w:sz="8" w:space="0" w:color="auto"/>
            </w:tcBorders>
            <w:shd w:val="clear" w:color="auto" w:fill="auto"/>
            <w:vAlign w:val="center"/>
          </w:tcPr>
          <w:p w:rsidR="0090074C" w:rsidRPr="00E42DE7" w:rsidRDefault="0090074C" w:rsidP="00D77F59">
            <w:pPr>
              <w:jc w:val="center"/>
              <w:rPr>
                <w:b/>
                <w:bCs/>
                <w:sz w:val="20"/>
                <w:szCs w:val="20"/>
              </w:rPr>
            </w:pPr>
            <w:r w:rsidRPr="00E42DE7">
              <w:rPr>
                <w:b/>
                <w:bCs/>
                <w:sz w:val="20"/>
                <w:szCs w:val="20"/>
              </w:rPr>
              <w:t>5</w:t>
            </w:r>
          </w:p>
        </w:tc>
      </w:tr>
      <w:tr w:rsidR="0090074C" w:rsidRPr="00E42DE7" w:rsidTr="00FC195D">
        <w:trPr>
          <w:trHeight w:val="229"/>
        </w:trPr>
        <w:tc>
          <w:tcPr>
            <w:tcW w:w="900" w:type="dxa"/>
            <w:tcBorders>
              <w:top w:val="single" w:sz="4" w:space="0" w:color="auto"/>
              <w:left w:val="single" w:sz="8" w:space="0" w:color="auto"/>
              <w:bottom w:val="single" w:sz="4" w:space="0" w:color="auto"/>
              <w:right w:val="single" w:sz="4" w:space="0" w:color="auto"/>
            </w:tcBorders>
            <w:shd w:val="clear" w:color="auto" w:fill="auto"/>
            <w:vAlign w:val="bottom"/>
          </w:tcPr>
          <w:p w:rsidR="0090074C" w:rsidRPr="00E42DE7" w:rsidRDefault="0090074C" w:rsidP="00D77F59">
            <w:pPr>
              <w:jc w:val="center"/>
              <w:rPr>
                <w:sz w:val="20"/>
                <w:szCs w:val="20"/>
              </w:rPr>
            </w:pPr>
            <w:r w:rsidRPr="00E42DE7">
              <w:rPr>
                <w:sz w:val="20"/>
                <w:szCs w:val="20"/>
              </w:rPr>
              <w:t>1</w:t>
            </w:r>
          </w:p>
        </w:tc>
        <w:tc>
          <w:tcPr>
            <w:tcW w:w="4320" w:type="dxa"/>
            <w:gridSpan w:val="3"/>
            <w:tcBorders>
              <w:top w:val="single" w:sz="4" w:space="0" w:color="auto"/>
              <w:left w:val="nil"/>
              <w:bottom w:val="single" w:sz="4" w:space="0" w:color="auto"/>
              <w:right w:val="single" w:sz="4" w:space="0" w:color="auto"/>
            </w:tcBorders>
            <w:shd w:val="clear" w:color="auto" w:fill="auto"/>
            <w:vAlign w:val="bottom"/>
          </w:tcPr>
          <w:p w:rsidR="0090074C" w:rsidRPr="00E42DE7" w:rsidRDefault="0090074C" w:rsidP="0090074C">
            <w:pPr>
              <w:rPr>
                <w:b/>
                <w:bCs/>
                <w:sz w:val="20"/>
                <w:szCs w:val="20"/>
              </w:rPr>
            </w:pPr>
            <w:r w:rsidRPr="00E42DE7">
              <w:rPr>
                <w:b/>
                <w:bCs/>
                <w:sz w:val="20"/>
                <w:szCs w:val="20"/>
              </w:rPr>
              <w:t xml:space="preserve">Dlouhodobý hmotný nemovitý majetek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0074C" w:rsidRPr="00E42DE7" w:rsidRDefault="00FC195D" w:rsidP="00D77F59">
            <w:pPr>
              <w:jc w:val="center"/>
              <w:rPr>
                <w:b/>
                <w:bCs/>
                <w:sz w:val="20"/>
                <w:szCs w:val="20"/>
              </w:rPr>
            </w:pPr>
            <w:r>
              <w:rPr>
                <w:b/>
                <w:bCs/>
                <w:sz w:val="20"/>
                <w:szCs w:val="20"/>
              </w:rPr>
              <w:t>x</w:t>
            </w:r>
          </w:p>
        </w:tc>
        <w:tc>
          <w:tcPr>
            <w:tcW w:w="1080" w:type="dxa"/>
            <w:tcBorders>
              <w:top w:val="single" w:sz="4" w:space="0" w:color="auto"/>
              <w:left w:val="nil"/>
              <w:bottom w:val="single" w:sz="4" w:space="0" w:color="auto"/>
              <w:right w:val="nil"/>
            </w:tcBorders>
            <w:shd w:val="clear" w:color="auto" w:fill="auto"/>
            <w:vAlign w:val="center"/>
          </w:tcPr>
          <w:p w:rsidR="0090074C" w:rsidRPr="00E42DE7" w:rsidRDefault="00FC195D" w:rsidP="00D77F59">
            <w:pPr>
              <w:jc w:val="center"/>
              <w:rPr>
                <w:b/>
                <w:bCs/>
                <w:sz w:val="20"/>
                <w:szCs w:val="20"/>
              </w:rPr>
            </w:pPr>
            <w:r w:rsidRPr="00FC195D">
              <w:rPr>
                <w:b/>
                <w:bCs/>
                <w:sz w:val="20"/>
                <w:szCs w:val="20"/>
              </w:rPr>
              <w:t>31224</w:t>
            </w:r>
          </w:p>
        </w:tc>
        <w:tc>
          <w:tcPr>
            <w:tcW w:w="1264" w:type="dxa"/>
            <w:tcBorders>
              <w:top w:val="single" w:sz="4" w:space="0" w:color="auto"/>
              <w:left w:val="single" w:sz="4" w:space="0" w:color="auto"/>
              <w:bottom w:val="single" w:sz="4" w:space="0" w:color="auto"/>
              <w:right w:val="nil"/>
            </w:tcBorders>
            <w:shd w:val="clear" w:color="auto" w:fill="auto"/>
            <w:vAlign w:val="bottom"/>
          </w:tcPr>
          <w:p w:rsidR="0090074C" w:rsidRPr="00E42DE7" w:rsidRDefault="00FC195D" w:rsidP="00D77F59">
            <w:pPr>
              <w:jc w:val="center"/>
              <w:rPr>
                <w:b/>
                <w:bCs/>
                <w:sz w:val="20"/>
                <w:szCs w:val="20"/>
              </w:rPr>
            </w:pPr>
            <w:r w:rsidRPr="00FC195D">
              <w:rPr>
                <w:b/>
                <w:bCs/>
                <w:sz w:val="20"/>
                <w:szCs w:val="20"/>
              </w:rPr>
              <w:t>31224</w:t>
            </w:r>
          </w:p>
        </w:tc>
        <w:tc>
          <w:tcPr>
            <w:tcW w:w="896" w:type="dxa"/>
            <w:tcBorders>
              <w:top w:val="single" w:sz="4" w:space="0" w:color="auto"/>
              <w:left w:val="single" w:sz="4" w:space="0" w:color="auto"/>
              <w:bottom w:val="single" w:sz="4" w:space="0" w:color="auto"/>
              <w:right w:val="single" w:sz="8" w:space="0" w:color="auto"/>
            </w:tcBorders>
            <w:shd w:val="clear" w:color="auto" w:fill="auto"/>
            <w:vAlign w:val="center"/>
          </w:tcPr>
          <w:p w:rsidR="0090074C" w:rsidRPr="00E42DE7" w:rsidRDefault="0090074C" w:rsidP="00D77F59">
            <w:pPr>
              <w:jc w:val="center"/>
              <w:rPr>
                <w:sz w:val="20"/>
                <w:szCs w:val="20"/>
              </w:rPr>
            </w:pPr>
            <w:r>
              <w:rPr>
                <w:sz w:val="20"/>
                <w:szCs w:val="20"/>
              </w:rPr>
              <w:t>2</w:t>
            </w:r>
          </w:p>
        </w:tc>
      </w:tr>
      <w:tr w:rsidR="0090074C" w:rsidRPr="00E42DE7" w:rsidTr="00FC195D">
        <w:trPr>
          <w:trHeight w:val="143"/>
        </w:trPr>
        <w:tc>
          <w:tcPr>
            <w:tcW w:w="900" w:type="dxa"/>
            <w:tcBorders>
              <w:top w:val="nil"/>
              <w:left w:val="single" w:sz="8" w:space="0" w:color="auto"/>
              <w:bottom w:val="single" w:sz="4" w:space="0" w:color="auto"/>
              <w:right w:val="single" w:sz="4" w:space="0" w:color="auto"/>
            </w:tcBorders>
            <w:shd w:val="clear" w:color="auto" w:fill="auto"/>
            <w:vAlign w:val="bottom"/>
          </w:tcPr>
          <w:p w:rsidR="0090074C" w:rsidRPr="00E42DE7" w:rsidRDefault="0090074C" w:rsidP="00D77F59">
            <w:pPr>
              <w:jc w:val="center"/>
              <w:rPr>
                <w:sz w:val="20"/>
                <w:szCs w:val="20"/>
              </w:rPr>
            </w:pPr>
            <w:r w:rsidRPr="00E42DE7">
              <w:rPr>
                <w:sz w:val="20"/>
                <w:szCs w:val="20"/>
              </w:rPr>
              <w:t>2</w:t>
            </w:r>
          </w:p>
        </w:tc>
        <w:tc>
          <w:tcPr>
            <w:tcW w:w="4320" w:type="dxa"/>
            <w:gridSpan w:val="3"/>
            <w:tcBorders>
              <w:top w:val="single" w:sz="4" w:space="0" w:color="auto"/>
              <w:left w:val="nil"/>
              <w:bottom w:val="single" w:sz="4" w:space="0" w:color="auto"/>
              <w:right w:val="single" w:sz="4" w:space="0" w:color="auto"/>
            </w:tcBorders>
            <w:shd w:val="clear" w:color="auto" w:fill="auto"/>
            <w:vAlign w:val="bottom"/>
          </w:tcPr>
          <w:p w:rsidR="0090074C" w:rsidRPr="00E42DE7" w:rsidRDefault="0090074C" w:rsidP="00D77F59">
            <w:pPr>
              <w:rPr>
                <w:sz w:val="20"/>
                <w:szCs w:val="20"/>
              </w:rPr>
            </w:pPr>
            <w:r w:rsidRPr="00E42DE7">
              <w:rPr>
                <w:sz w:val="20"/>
                <w:szCs w:val="20"/>
              </w:rPr>
              <w:t>Pozemky (z řádku 1)</w:t>
            </w:r>
          </w:p>
        </w:tc>
        <w:tc>
          <w:tcPr>
            <w:tcW w:w="720" w:type="dxa"/>
            <w:tcBorders>
              <w:top w:val="nil"/>
              <w:left w:val="single" w:sz="4" w:space="0" w:color="auto"/>
              <w:bottom w:val="single" w:sz="4" w:space="0" w:color="auto"/>
              <w:right w:val="single" w:sz="4" w:space="0" w:color="auto"/>
            </w:tcBorders>
            <w:shd w:val="clear" w:color="auto" w:fill="auto"/>
            <w:vAlign w:val="center"/>
          </w:tcPr>
          <w:p w:rsidR="0090074C" w:rsidRPr="00E42DE7" w:rsidRDefault="00FC195D" w:rsidP="00D77F59">
            <w:pPr>
              <w:jc w:val="center"/>
              <w:rPr>
                <w:sz w:val="20"/>
                <w:szCs w:val="20"/>
              </w:rPr>
            </w:pPr>
            <w:r>
              <w:rPr>
                <w:sz w:val="20"/>
                <w:szCs w:val="20"/>
              </w:rPr>
              <w:t>x</w:t>
            </w:r>
          </w:p>
        </w:tc>
        <w:tc>
          <w:tcPr>
            <w:tcW w:w="1080" w:type="dxa"/>
            <w:tcBorders>
              <w:top w:val="nil"/>
              <w:left w:val="nil"/>
              <w:bottom w:val="single" w:sz="4" w:space="0" w:color="auto"/>
              <w:right w:val="nil"/>
            </w:tcBorders>
            <w:shd w:val="clear" w:color="auto" w:fill="auto"/>
            <w:vAlign w:val="center"/>
          </w:tcPr>
          <w:p w:rsidR="0090074C" w:rsidRPr="00E42DE7" w:rsidRDefault="00FC195D" w:rsidP="00D77F59">
            <w:pPr>
              <w:jc w:val="center"/>
              <w:rPr>
                <w:sz w:val="20"/>
                <w:szCs w:val="20"/>
              </w:rPr>
            </w:pPr>
            <w:r w:rsidRPr="00FC195D">
              <w:rPr>
                <w:sz w:val="20"/>
                <w:szCs w:val="20"/>
              </w:rPr>
              <w:t>31224</w:t>
            </w:r>
          </w:p>
        </w:tc>
        <w:tc>
          <w:tcPr>
            <w:tcW w:w="1264" w:type="dxa"/>
            <w:tcBorders>
              <w:top w:val="nil"/>
              <w:left w:val="single" w:sz="4" w:space="0" w:color="auto"/>
              <w:bottom w:val="single" w:sz="4" w:space="0" w:color="auto"/>
              <w:right w:val="nil"/>
            </w:tcBorders>
            <w:shd w:val="clear" w:color="auto" w:fill="auto"/>
            <w:vAlign w:val="bottom"/>
          </w:tcPr>
          <w:p w:rsidR="0090074C" w:rsidRPr="00E42DE7" w:rsidRDefault="00FC195D" w:rsidP="00FC195D">
            <w:pPr>
              <w:jc w:val="center"/>
              <w:rPr>
                <w:sz w:val="20"/>
                <w:szCs w:val="20"/>
              </w:rPr>
            </w:pPr>
            <w:r w:rsidRPr="00FC195D">
              <w:rPr>
                <w:sz w:val="20"/>
                <w:szCs w:val="20"/>
              </w:rPr>
              <w:t>31224</w:t>
            </w:r>
          </w:p>
        </w:tc>
        <w:tc>
          <w:tcPr>
            <w:tcW w:w="896" w:type="dxa"/>
            <w:tcBorders>
              <w:top w:val="nil"/>
              <w:left w:val="single" w:sz="4" w:space="0" w:color="auto"/>
              <w:bottom w:val="single" w:sz="4" w:space="0" w:color="auto"/>
              <w:right w:val="single" w:sz="8" w:space="0" w:color="auto"/>
            </w:tcBorders>
            <w:shd w:val="clear" w:color="auto" w:fill="auto"/>
            <w:vAlign w:val="bottom"/>
          </w:tcPr>
          <w:p w:rsidR="0090074C" w:rsidRPr="00E42DE7" w:rsidRDefault="00FC195D" w:rsidP="00FC195D">
            <w:pPr>
              <w:jc w:val="center"/>
              <w:rPr>
                <w:sz w:val="20"/>
                <w:szCs w:val="20"/>
              </w:rPr>
            </w:pPr>
            <w:r>
              <w:rPr>
                <w:sz w:val="20"/>
                <w:szCs w:val="20"/>
              </w:rPr>
              <w:t>2</w:t>
            </w:r>
          </w:p>
        </w:tc>
      </w:tr>
      <w:tr w:rsidR="0090074C" w:rsidRPr="00E42DE7" w:rsidTr="00FC195D">
        <w:trPr>
          <w:trHeight w:val="246"/>
        </w:trPr>
        <w:tc>
          <w:tcPr>
            <w:tcW w:w="900" w:type="dxa"/>
            <w:tcBorders>
              <w:top w:val="nil"/>
              <w:left w:val="single" w:sz="8" w:space="0" w:color="auto"/>
              <w:bottom w:val="single" w:sz="4" w:space="0" w:color="auto"/>
              <w:right w:val="single" w:sz="4" w:space="0" w:color="auto"/>
            </w:tcBorders>
            <w:shd w:val="clear" w:color="auto" w:fill="auto"/>
            <w:vAlign w:val="bottom"/>
          </w:tcPr>
          <w:p w:rsidR="0090074C" w:rsidRPr="00E42DE7" w:rsidRDefault="0090074C" w:rsidP="00D77F59">
            <w:pPr>
              <w:jc w:val="center"/>
              <w:rPr>
                <w:sz w:val="20"/>
                <w:szCs w:val="20"/>
              </w:rPr>
            </w:pPr>
            <w:r w:rsidRPr="00E42DE7">
              <w:rPr>
                <w:sz w:val="20"/>
                <w:szCs w:val="20"/>
              </w:rPr>
              <w:t>3</w:t>
            </w:r>
          </w:p>
        </w:tc>
        <w:tc>
          <w:tcPr>
            <w:tcW w:w="540"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90074C" w:rsidRPr="00E42DE7" w:rsidRDefault="0090074C" w:rsidP="00D77F59">
            <w:pPr>
              <w:ind w:left="113" w:right="113"/>
              <w:jc w:val="center"/>
              <w:rPr>
                <w:sz w:val="20"/>
                <w:szCs w:val="20"/>
              </w:rPr>
            </w:pPr>
            <w:r w:rsidRPr="00E42DE7">
              <w:rPr>
                <w:sz w:val="20"/>
                <w:szCs w:val="20"/>
              </w:rPr>
              <w:t>z toho:</w:t>
            </w:r>
          </w:p>
        </w:tc>
        <w:tc>
          <w:tcPr>
            <w:tcW w:w="3780" w:type="dxa"/>
            <w:gridSpan w:val="2"/>
            <w:tcBorders>
              <w:top w:val="single" w:sz="4" w:space="0" w:color="auto"/>
              <w:left w:val="nil"/>
              <w:bottom w:val="single" w:sz="4" w:space="0" w:color="auto"/>
              <w:right w:val="nil"/>
            </w:tcBorders>
            <w:shd w:val="clear" w:color="auto" w:fill="auto"/>
            <w:vAlign w:val="bottom"/>
          </w:tcPr>
          <w:p w:rsidR="0090074C" w:rsidRPr="00E42DE7" w:rsidRDefault="0090074C" w:rsidP="00D77F59">
            <w:pPr>
              <w:rPr>
                <w:sz w:val="20"/>
                <w:szCs w:val="20"/>
              </w:rPr>
            </w:pPr>
            <w:r w:rsidRPr="00E42DE7">
              <w:rPr>
                <w:sz w:val="20"/>
                <w:szCs w:val="20"/>
              </w:rPr>
              <w:t xml:space="preserve">Stavební pozemky </w:t>
            </w:r>
          </w:p>
        </w:tc>
        <w:tc>
          <w:tcPr>
            <w:tcW w:w="720" w:type="dxa"/>
            <w:tcBorders>
              <w:top w:val="nil"/>
              <w:left w:val="single" w:sz="4" w:space="0" w:color="auto"/>
              <w:bottom w:val="single" w:sz="4" w:space="0" w:color="auto"/>
              <w:right w:val="single" w:sz="4" w:space="0" w:color="auto"/>
            </w:tcBorders>
            <w:shd w:val="clear" w:color="auto" w:fill="auto"/>
            <w:vAlign w:val="center"/>
          </w:tcPr>
          <w:p w:rsidR="0090074C" w:rsidRPr="00E42DE7" w:rsidRDefault="00FC195D" w:rsidP="00D77F59">
            <w:pPr>
              <w:jc w:val="center"/>
              <w:rPr>
                <w:sz w:val="20"/>
                <w:szCs w:val="20"/>
              </w:rPr>
            </w:pPr>
            <w:r>
              <w:rPr>
                <w:sz w:val="20"/>
                <w:szCs w:val="20"/>
              </w:rPr>
              <w:t>x</w:t>
            </w:r>
          </w:p>
        </w:tc>
        <w:tc>
          <w:tcPr>
            <w:tcW w:w="1080" w:type="dxa"/>
            <w:tcBorders>
              <w:top w:val="nil"/>
              <w:left w:val="nil"/>
              <w:bottom w:val="single" w:sz="4" w:space="0" w:color="auto"/>
              <w:right w:val="nil"/>
            </w:tcBorders>
            <w:shd w:val="clear" w:color="auto" w:fill="auto"/>
            <w:vAlign w:val="center"/>
          </w:tcPr>
          <w:p w:rsidR="0090074C" w:rsidRPr="00E42DE7" w:rsidRDefault="00FC195D" w:rsidP="00D77F59">
            <w:pPr>
              <w:jc w:val="center"/>
              <w:rPr>
                <w:sz w:val="20"/>
                <w:szCs w:val="20"/>
              </w:rPr>
            </w:pPr>
            <w:r>
              <w:rPr>
                <w:sz w:val="20"/>
                <w:szCs w:val="20"/>
              </w:rPr>
              <w:t>x</w:t>
            </w:r>
          </w:p>
        </w:tc>
        <w:tc>
          <w:tcPr>
            <w:tcW w:w="1264" w:type="dxa"/>
            <w:tcBorders>
              <w:top w:val="nil"/>
              <w:left w:val="single" w:sz="4" w:space="0" w:color="auto"/>
              <w:bottom w:val="single" w:sz="4" w:space="0" w:color="auto"/>
              <w:right w:val="nil"/>
            </w:tcBorders>
            <w:shd w:val="clear" w:color="auto" w:fill="auto"/>
            <w:vAlign w:val="bottom"/>
          </w:tcPr>
          <w:p w:rsidR="0090074C" w:rsidRPr="00E42DE7" w:rsidRDefault="00FC195D" w:rsidP="00FC195D">
            <w:pPr>
              <w:jc w:val="center"/>
              <w:rPr>
                <w:sz w:val="20"/>
                <w:szCs w:val="20"/>
              </w:rPr>
            </w:pPr>
            <w:r>
              <w:rPr>
                <w:sz w:val="20"/>
                <w:szCs w:val="20"/>
              </w:rPr>
              <w:t>x</w:t>
            </w:r>
          </w:p>
        </w:tc>
        <w:tc>
          <w:tcPr>
            <w:tcW w:w="896" w:type="dxa"/>
            <w:tcBorders>
              <w:top w:val="nil"/>
              <w:left w:val="single" w:sz="4" w:space="0" w:color="auto"/>
              <w:bottom w:val="single" w:sz="4" w:space="0" w:color="auto"/>
              <w:right w:val="single" w:sz="8" w:space="0" w:color="auto"/>
            </w:tcBorders>
            <w:shd w:val="clear" w:color="auto" w:fill="auto"/>
            <w:vAlign w:val="bottom"/>
          </w:tcPr>
          <w:p w:rsidR="0090074C" w:rsidRPr="00E42DE7" w:rsidRDefault="00FC195D" w:rsidP="00FC195D">
            <w:pPr>
              <w:jc w:val="center"/>
              <w:rPr>
                <w:sz w:val="20"/>
                <w:szCs w:val="20"/>
              </w:rPr>
            </w:pPr>
            <w:r>
              <w:rPr>
                <w:sz w:val="20"/>
                <w:szCs w:val="20"/>
              </w:rPr>
              <w:t>x</w:t>
            </w:r>
          </w:p>
        </w:tc>
      </w:tr>
      <w:tr w:rsidR="0090074C" w:rsidRPr="00E42DE7" w:rsidTr="00FC195D">
        <w:trPr>
          <w:trHeight w:val="231"/>
        </w:trPr>
        <w:tc>
          <w:tcPr>
            <w:tcW w:w="900" w:type="dxa"/>
            <w:tcBorders>
              <w:top w:val="nil"/>
              <w:left w:val="single" w:sz="8" w:space="0" w:color="auto"/>
              <w:bottom w:val="single" w:sz="4" w:space="0" w:color="auto"/>
              <w:right w:val="single" w:sz="4" w:space="0" w:color="auto"/>
            </w:tcBorders>
            <w:shd w:val="clear" w:color="auto" w:fill="auto"/>
            <w:vAlign w:val="bottom"/>
          </w:tcPr>
          <w:p w:rsidR="0090074C" w:rsidRPr="00E42DE7" w:rsidRDefault="0090074C" w:rsidP="00D77F59">
            <w:pPr>
              <w:jc w:val="center"/>
              <w:rPr>
                <w:sz w:val="20"/>
                <w:szCs w:val="20"/>
              </w:rPr>
            </w:pPr>
            <w:r w:rsidRPr="00E42DE7">
              <w:rPr>
                <w:sz w:val="20"/>
                <w:szCs w:val="20"/>
              </w:rPr>
              <w:t>4</w:t>
            </w:r>
          </w:p>
        </w:tc>
        <w:tc>
          <w:tcPr>
            <w:tcW w:w="540" w:type="dxa"/>
            <w:vMerge/>
            <w:tcBorders>
              <w:top w:val="nil"/>
              <w:left w:val="single" w:sz="4" w:space="0" w:color="auto"/>
              <w:bottom w:val="single" w:sz="4" w:space="0" w:color="000000"/>
              <w:right w:val="single" w:sz="4" w:space="0" w:color="auto"/>
            </w:tcBorders>
            <w:vAlign w:val="center"/>
          </w:tcPr>
          <w:p w:rsidR="0090074C" w:rsidRPr="00E42DE7" w:rsidRDefault="0090074C" w:rsidP="00D77F59">
            <w:pPr>
              <w:rPr>
                <w:sz w:val="20"/>
                <w:szCs w:val="20"/>
              </w:rPr>
            </w:pPr>
          </w:p>
        </w:tc>
        <w:tc>
          <w:tcPr>
            <w:tcW w:w="3780" w:type="dxa"/>
            <w:gridSpan w:val="2"/>
            <w:tcBorders>
              <w:top w:val="single" w:sz="4" w:space="0" w:color="auto"/>
              <w:left w:val="nil"/>
              <w:bottom w:val="single" w:sz="4" w:space="0" w:color="auto"/>
              <w:right w:val="nil"/>
            </w:tcBorders>
            <w:shd w:val="clear" w:color="auto" w:fill="auto"/>
            <w:vAlign w:val="bottom"/>
          </w:tcPr>
          <w:p w:rsidR="0090074C" w:rsidRPr="00E42DE7" w:rsidRDefault="0090074C" w:rsidP="00D77F59">
            <w:pPr>
              <w:rPr>
                <w:sz w:val="20"/>
                <w:szCs w:val="20"/>
              </w:rPr>
            </w:pPr>
            <w:r w:rsidRPr="00E42DE7">
              <w:rPr>
                <w:sz w:val="20"/>
                <w:szCs w:val="20"/>
              </w:rPr>
              <w:t xml:space="preserve">Lesní pozemky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0074C" w:rsidRPr="00E42DE7" w:rsidRDefault="00FC195D" w:rsidP="00D77F59">
            <w:pPr>
              <w:jc w:val="center"/>
              <w:rPr>
                <w:sz w:val="20"/>
                <w:szCs w:val="20"/>
              </w:rPr>
            </w:pPr>
            <w:r>
              <w:rPr>
                <w:sz w:val="20"/>
                <w:szCs w:val="20"/>
              </w:rPr>
              <w:t>x</w:t>
            </w:r>
          </w:p>
        </w:tc>
        <w:tc>
          <w:tcPr>
            <w:tcW w:w="1080" w:type="dxa"/>
            <w:tcBorders>
              <w:top w:val="single" w:sz="4" w:space="0" w:color="auto"/>
              <w:left w:val="nil"/>
              <w:bottom w:val="single" w:sz="4" w:space="0" w:color="auto"/>
              <w:right w:val="nil"/>
            </w:tcBorders>
            <w:shd w:val="clear" w:color="auto" w:fill="auto"/>
            <w:vAlign w:val="center"/>
          </w:tcPr>
          <w:p w:rsidR="0090074C" w:rsidRPr="00E42DE7" w:rsidRDefault="00FC195D" w:rsidP="00D77F59">
            <w:pPr>
              <w:jc w:val="center"/>
              <w:rPr>
                <w:sz w:val="20"/>
                <w:szCs w:val="20"/>
              </w:rPr>
            </w:pPr>
            <w:r>
              <w:rPr>
                <w:sz w:val="20"/>
                <w:szCs w:val="20"/>
              </w:rPr>
              <w:t>x</w:t>
            </w:r>
          </w:p>
        </w:tc>
        <w:tc>
          <w:tcPr>
            <w:tcW w:w="1264" w:type="dxa"/>
            <w:tcBorders>
              <w:top w:val="single" w:sz="4" w:space="0" w:color="auto"/>
              <w:left w:val="single" w:sz="4" w:space="0" w:color="auto"/>
              <w:bottom w:val="single" w:sz="4" w:space="0" w:color="auto"/>
              <w:right w:val="nil"/>
            </w:tcBorders>
            <w:shd w:val="clear" w:color="auto" w:fill="auto"/>
            <w:vAlign w:val="bottom"/>
          </w:tcPr>
          <w:p w:rsidR="0090074C" w:rsidRPr="00E42DE7" w:rsidRDefault="00FC195D" w:rsidP="00FC195D">
            <w:pPr>
              <w:jc w:val="center"/>
              <w:rPr>
                <w:sz w:val="20"/>
                <w:szCs w:val="20"/>
              </w:rPr>
            </w:pPr>
            <w:r>
              <w:rPr>
                <w:sz w:val="20"/>
                <w:szCs w:val="20"/>
              </w:rPr>
              <w:t>x</w:t>
            </w:r>
          </w:p>
        </w:tc>
        <w:tc>
          <w:tcPr>
            <w:tcW w:w="896" w:type="dxa"/>
            <w:tcBorders>
              <w:top w:val="single" w:sz="4" w:space="0" w:color="auto"/>
              <w:left w:val="single" w:sz="4" w:space="0" w:color="auto"/>
              <w:bottom w:val="single" w:sz="4" w:space="0" w:color="auto"/>
              <w:right w:val="single" w:sz="8" w:space="0" w:color="auto"/>
            </w:tcBorders>
            <w:shd w:val="clear" w:color="auto" w:fill="auto"/>
            <w:vAlign w:val="bottom"/>
          </w:tcPr>
          <w:p w:rsidR="0090074C" w:rsidRPr="00E42DE7" w:rsidRDefault="00FC195D" w:rsidP="00FC195D">
            <w:pPr>
              <w:jc w:val="center"/>
              <w:rPr>
                <w:sz w:val="20"/>
                <w:szCs w:val="20"/>
              </w:rPr>
            </w:pPr>
            <w:r>
              <w:rPr>
                <w:sz w:val="20"/>
                <w:szCs w:val="20"/>
              </w:rPr>
              <w:t>x</w:t>
            </w:r>
          </w:p>
        </w:tc>
      </w:tr>
      <w:tr w:rsidR="0090074C" w:rsidRPr="00E42DE7" w:rsidTr="00FC195D">
        <w:trPr>
          <w:trHeight w:val="231"/>
        </w:trPr>
        <w:tc>
          <w:tcPr>
            <w:tcW w:w="900" w:type="dxa"/>
            <w:tcBorders>
              <w:top w:val="nil"/>
              <w:left w:val="single" w:sz="8" w:space="0" w:color="auto"/>
              <w:bottom w:val="single" w:sz="4" w:space="0" w:color="auto"/>
              <w:right w:val="single" w:sz="4" w:space="0" w:color="auto"/>
            </w:tcBorders>
            <w:shd w:val="clear" w:color="auto" w:fill="auto"/>
            <w:vAlign w:val="bottom"/>
          </w:tcPr>
          <w:p w:rsidR="0090074C" w:rsidRPr="00E42DE7" w:rsidRDefault="0090074C" w:rsidP="00D77F59">
            <w:pPr>
              <w:jc w:val="center"/>
              <w:rPr>
                <w:sz w:val="20"/>
                <w:szCs w:val="20"/>
              </w:rPr>
            </w:pPr>
            <w:r w:rsidRPr="00E42DE7">
              <w:rPr>
                <w:sz w:val="20"/>
                <w:szCs w:val="20"/>
              </w:rPr>
              <w:t>5</w:t>
            </w:r>
          </w:p>
        </w:tc>
        <w:tc>
          <w:tcPr>
            <w:tcW w:w="540" w:type="dxa"/>
            <w:vMerge/>
            <w:tcBorders>
              <w:top w:val="nil"/>
              <w:left w:val="single" w:sz="4" w:space="0" w:color="auto"/>
              <w:bottom w:val="single" w:sz="4" w:space="0" w:color="000000"/>
              <w:right w:val="single" w:sz="4" w:space="0" w:color="auto"/>
            </w:tcBorders>
            <w:vAlign w:val="center"/>
          </w:tcPr>
          <w:p w:rsidR="0090074C" w:rsidRPr="00E42DE7" w:rsidRDefault="0090074C" w:rsidP="00D77F59">
            <w:pPr>
              <w:rPr>
                <w:sz w:val="20"/>
                <w:szCs w:val="20"/>
              </w:rPr>
            </w:pPr>
          </w:p>
        </w:tc>
        <w:tc>
          <w:tcPr>
            <w:tcW w:w="3780" w:type="dxa"/>
            <w:gridSpan w:val="2"/>
            <w:tcBorders>
              <w:top w:val="single" w:sz="4" w:space="0" w:color="auto"/>
              <w:left w:val="nil"/>
              <w:bottom w:val="single" w:sz="4" w:space="0" w:color="auto"/>
              <w:right w:val="nil"/>
            </w:tcBorders>
            <w:shd w:val="clear" w:color="auto" w:fill="auto"/>
            <w:vAlign w:val="bottom"/>
          </w:tcPr>
          <w:p w:rsidR="0090074C" w:rsidRPr="00E42DE7" w:rsidRDefault="0090074C" w:rsidP="00D77F59">
            <w:pPr>
              <w:rPr>
                <w:sz w:val="20"/>
                <w:szCs w:val="20"/>
              </w:rPr>
            </w:pPr>
            <w:r w:rsidRPr="00E42DE7">
              <w:rPr>
                <w:sz w:val="20"/>
                <w:szCs w:val="20"/>
              </w:rPr>
              <w:t>Zahrady, pastviny, louky</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0074C" w:rsidRPr="00E42DE7" w:rsidRDefault="00FC195D" w:rsidP="00D77F59">
            <w:pPr>
              <w:jc w:val="center"/>
              <w:rPr>
                <w:sz w:val="20"/>
                <w:szCs w:val="20"/>
              </w:rPr>
            </w:pPr>
            <w:r>
              <w:rPr>
                <w:sz w:val="20"/>
                <w:szCs w:val="20"/>
              </w:rPr>
              <w:t>x</w:t>
            </w:r>
          </w:p>
        </w:tc>
        <w:tc>
          <w:tcPr>
            <w:tcW w:w="1080" w:type="dxa"/>
            <w:tcBorders>
              <w:top w:val="single" w:sz="4" w:space="0" w:color="auto"/>
              <w:left w:val="nil"/>
              <w:bottom w:val="single" w:sz="4" w:space="0" w:color="auto"/>
              <w:right w:val="nil"/>
            </w:tcBorders>
            <w:shd w:val="clear" w:color="auto" w:fill="auto"/>
            <w:vAlign w:val="center"/>
          </w:tcPr>
          <w:p w:rsidR="0090074C" w:rsidRPr="00E42DE7" w:rsidRDefault="00FC195D" w:rsidP="00D77F59">
            <w:pPr>
              <w:jc w:val="center"/>
              <w:rPr>
                <w:sz w:val="20"/>
                <w:szCs w:val="20"/>
              </w:rPr>
            </w:pPr>
            <w:r>
              <w:rPr>
                <w:sz w:val="20"/>
                <w:szCs w:val="20"/>
              </w:rPr>
              <w:t>x</w:t>
            </w:r>
          </w:p>
        </w:tc>
        <w:tc>
          <w:tcPr>
            <w:tcW w:w="1264" w:type="dxa"/>
            <w:tcBorders>
              <w:top w:val="single" w:sz="4" w:space="0" w:color="auto"/>
              <w:left w:val="single" w:sz="4" w:space="0" w:color="auto"/>
              <w:bottom w:val="single" w:sz="4" w:space="0" w:color="auto"/>
              <w:right w:val="nil"/>
            </w:tcBorders>
            <w:shd w:val="clear" w:color="auto" w:fill="auto"/>
            <w:vAlign w:val="bottom"/>
          </w:tcPr>
          <w:p w:rsidR="0090074C" w:rsidRPr="00E42DE7" w:rsidRDefault="00FC195D" w:rsidP="00FC195D">
            <w:pPr>
              <w:jc w:val="center"/>
              <w:rPr>
                <w:sz w:val="20"/>
                <w:szCs w:val="20"/>
              </w:rPr>
            </w:pPr>
            <w:r>
              <w:rPr>
                <w:sz w:val="20"/>
                <w:szCs w:val="20"/>
              </w:rPr>
              <w:t>x</w:t>
            </w:r>
          </w:p>
        </w:tc>
        <w:tc>
          <w:tcPr>
            <w:tcW w:w="896" w:type="dxa"/>
            <w:tcBorders>
              <w:top w:val="single" w:sz="4" w:space="0" w:color="auto"/>
              <w:left w:val="single" w:sz="4" w:space="0" w:color="auto"/>
              <w:bottom w:val="single" w:sz="4" w:space="0" w:color="auto"/>
              <w:right w:val="single" w:sz="8" w:space="0" w:color="auto"/>
            </w:tcBorders>
            <w:shd w:val="clear" w:color="auto" w:fill="auto"/>
            <w:vAlign w:val="bottom"/>
          </w:tcPr>
          <w:p w:rsidR="0090074C" w:rsidRPr="00E42DE7" w:rsidRDefault="00FC195D" w:rsidP="00FC195D">
            <w:pPr>
              <w:jc w:val="center"/>
              <w:rPr>
                <w:sz w:val="20"/>
                <w:szCs w:val="20"/>
              </w:rPr>
            </w:pPr>
            <w:r>
              <w:rPr>
                <w:sz w:val="20"/>
                <w:szCs w:val="20"/>
              </w:rPr>
              <w:t>x</w:t>
            </w:r>
          </w:p>
        </w:tc>
      </w:tr>
      <w:tr w:rsidR="0090074C" w:rsidRPr="00E42DE7" w:rsidTr="00FC195D">
        <w:trPr>
          <w:trHeight w:val="241"/>
        </w:trPr>
        <w:tc>
          <w:tcPr>
            <w:tcW w:w="900" w:type="dxa"/>
            <w:tcBorders>
              <w:top w:val="nil"/>
              <w:left w:val="single" w:sz="8" w:space="0" w:color="auto"/>
              <w:bottom w:val="single" w:sz="4" w:space="0" w:color="auto"/>
              <w:right w:val="single" w:sz="4" w:space="0" w:color="auto"/>
            </w:tcBorders>
            <w:shd w:val="clear" w:color="auto" w:fill="auto"/>
            <w:vAlign w:val="bottom"/>
          </w:tcPr>
          <w:p w:rsidR="0090074C" w:rsidRPr="00E42DE7" w:rsidRDefault="0090074C" w:rsidP="00D77F59">
            <w:pPr>
              <w:jc w:val="center"/>
              <w:rPr>
                <w:sz w:val="20"/>
                <w:szCs w:val="20"/>
              </w:rPr>
            </w:pPr>
            <w:r w:rsidRPr="00E42DE7">
              <w:rPr>
                <w:sz w:val="20"/>
                <w:szCs w:val="20"/>
              </w:rPr>
              <w:t>6</w:t>
            </w:r>
          </w:p>
        </w:tc>
        <w:tc>
          <w:tcPr>
            <w:tcW w:w="540" w:type="dxa"/>
            <w:vMerge/>
            <w:tcBorders>
              <w:top w:val="nil"/>
              <w:left w:val="single" w:sz="4" w:space="0" w:color="auto"/>
              <w:bottom w:val="single" w:sz="4" w:space="0" w:color="000000"/>
              <w:right w:val="single" w:sz="4" w:space="0" w:color="auto"/>
            </w:tcBorders>
            <w:vAlign w:val="center"/>
          </w:tcPr>
          <w:p w:rsidR="0090074C" w:rsidRPr="00E42DE7" w:rsidRDefault="0090074C" w:rsidP="00D77F59">
            <w:pPr>
              <w:rPr>
                <w:sz w:val="20"/>
                <w:szCs w:val="20"/>
              </w:rPr>
            </w:pPr>
          </w:p>
        </w:tc>
        <w:tc>
          <w:tcPr>
            <w:tcW w:w="3780" w:type="dxa"/>
            <w:gridSpan w:val="2"/>
            <w:tcBorders>
              <w:top w:val="single" w:sz="4" w:space="0" w:color="auto"/>
              <w:left w:val="nil"/>
              <w:bottom w:val="single" w:sz="4" w:space="0" w:color="auto"/>
              <w:right w:val="nil"/>
            </w:tcBorders>
            <w:shd w:val="clear" w:color="auto" w:fill="auto"/>
            <w:vAlign w:val="bottom"/>
          </w:tcPr>
          <w:p w:rsidR="0090074C" w:rsidRPr="00A83923" w:rsidRDefault="0090074C" w:rsidP="00D77F59">
            <w:pPr>
              <w:rPr>
                <w:sz w:val="20"/>
                <w:szCs w:val="20"/>
              </w:rPr>
            </w:pPr>
            <w:r w:rsidRPr="00A83923">
              <w:rPr>
                <w:sz w:val="20"/>
                <w:szCs w:val="20"/>
              </w:rPr>
              <w:t>Rybníky a další vodní plochy</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0074C" w:rsidRPr="00E42DE7" w:rsidRDefault="00FC195D" w:rsidP="00D77F59">
            <w:pPr>
              <w:jc w:val="center"/>
              <w:rPr>
                <w:sz w:val="20"/>
                <w:szCs w:val="20"/>
              </w:rPr>
            </w:pPr>
            <w:r>
              <w:rPr>
                <w:sz w:val="20"/>
                <w:szCs w:val="20"/>
              </w:rPr>
              <w:t>x</w:t>
            </w:r>
          </w:p>
        </w:tc>
        <w:tc>
          <w:tcPr>
            <w:tcW w:w="1080" w:type="dxa"/>
            <w:tcBorders>
              <w:top w:val="single" w:sz="4" w:space="0" w:color="auto"/>
              <w:left w:val="nil"/>
              <w:bottom w:val="single" w:sz="4" w:space="0" w:color="auto"/>
              <w:right w:val="nil"/>
            </w:tcBorders>
            <w:shd w:val="clear" w:color="auto" w:fill="auto"/>
            <w:vAlign w:val="center"/>
          </w:tcPr>
          <w:p w:rsidR="0090074C" w:rsidRPr="00E42DE7" w:rsidRDefault="00FC195D" w:rsidP="00D77F59">
            <w:pPr>
              <w:jc w:val="center"/>
              <w:rPr>
                <w:sz w:val="20"/>
                <w:szCs w:val="20"/>
              </w:rPr>
            </w:pPr>
            <w:r>
              <w:rPr>
                <w:sz w:val="20"/>
                <w:szCs w:val="20"/>
              </w:rPr>
              <w:t>x</w:t>
            </w:r>
          </w:p>
        </w:tc>
        <w:tc>
          <w:tcPr>
            <w:tcW w:w="1264" w:type="dxa"/>
            <w:tcBorders>
              <w:top w:val="single" w:sz="4" w:space="0" w:color="auto"/>
              <w:left w:val="single" w:sz="4" w:space="0" w:color="auto"/>
              <w:bottom w:val="single" w:sz="4" w:space="0" w:color="auto"/>
              <w:right w:val="nil"/>
            </w:tcBorders>
            <w:shd w:val="clear" w:color="auto" w:fill="auto"/>
            <w:vAlign w:val="bottom"/>
          </w:tcPr>
          <w:p w:rsidR="0090074C" w:rsidRPr="00E42DE7" w:rsidRDefault="00FC195D" w:rsidP="00FC195D">
            <w:pPr>
              <w:jc w:val="center"/>
              <w:rPr>
                <w:sz w:val="20"/>
                <w:szCs w:val="20"/>
              </w:rPr>
            </w:pPr>
            <w:r>
              <w:rPr>
                <w:sz w:val="20"/>
                <w:szCs w:val="20"/>
              </w:rPr>
              <w:t>x</w:t>
            </w:r>
          </w:p>
        </w:tc>
        <w:tc>
          <w:tcPr>
            <w:tcW w:w="896" w:type="dxa"/>
            <w:tcBorders>
              <w:top w:val="single" w:sz="4" w:space="0" w:color="auto"/>
              <w:left w:val="single" w:sz="4" w:space="0" w:color="auto"/>
              <w:bottom w:val="single" w:sz="4" w:space="0" w:color="auto"/>
              <w:right w:val="single" w:sz="8" w:space="0" w:color="auto"/>
            </w:tcBorders>
            <w:shd w:val="clear" w:color="auto" w:fill="auto"/>
            <w:vAlign w:val="bottom"/>
          </w:tcPr>
          <w:p w:rsidR="0090074C" w:rsidRPr="00E42DE7" w:rsidRDefault="00FC195D" w:rsidP="00FC195D">
            <w:pPr>
              <w:jc w:val="center"/>
              <w:rPr>
                <w:sz w:val="20"/>
                <w:szCs w:val="20"/>
              </w:rPr>
            </w:pPr>
            <w:r>
              <w:rPr>
                <w:sz w:val="20"/>
                <w:szCs w:val="20"/>
              </w:rPr>
              <w:t>x</w:t>
            </w:r>
          </w:p>
        </w:tc>
      </w:tr>
      <w:tr w:rsidR="0090074C" w:rsidRPr="00E42DE7" w:rsidTr="00FC195D">
        <w:trPr>
          <w:trHeight w:val="223"/>
        </w:trPr>
        <w:tc>
          <w:tcPr>
            <w:tcW w:w="900" w:type="dxa"/>
            <w:tcBorders>
              <w:top w:val="nil"/>
              <w:left w:val="single" w:sz="8" w:space="0" w:color="auto"/>
              <w:bottom w:val="single" w:sz="4" w:space="0" w:color="auto"/>
              <w:right w:val="single" w:sz="4" w:space="0" w:color="auto"/>
            </w:tcBorders>
            <w:shd w:val="clear" w:color="auto" w:fill="auto"/>
            <w:vAlign w:val="bottom"/>
          </w:tcPr>
          <w:p w:rsidR="0090074C" w:rsidRPr="00E42DE7" w:rsidRDefault="0090074C" w:rsidP="00D77F59">
            <w:pPr>
              <w:jc w:val="center"/>
              <w:rPr>
                <w:sz w:val="20"/>
                <w:szCs w:val="20"/>
              </w:rPr>
            </w:pPr>
            <w:r w:rsidRPr="00E42DE7">
              <w:rPr>
                <w:sz w:val="20"/>
                <w:szCs w:val="20"/>
              </w:rPr>
              <w:t>7</w:t>
            </w:r>
          </w:p>
        </w:tc>
        <w:tc>
          <w:tcPr>
            <w:tcW w:w="540" w:type="dxa"/>
            <w:vMerge/>
            <w:tcBorders>
              <w:top w:val="nil"/>
              <w:left w:val="single" w:sz="4" w:space="0" w:color="auto"/>
              <w:bottom w:val="single" w:sz="4" w:space="0" w:color="000000"/>
              <w:right w:val="single" w:sz="4" w:space="0" w:color="auto"/>
            </w:tcBorders>
            <w:vAlign w:val="center"/>
          </w:tcPr>
          <w:p w:rsidR="0090074C" w:rsidRPr="00E42DE7" w:rsidRDefault="0090074C" w:rsidP="00D77F59">
            <w:pPr>
              <w:rPr>
                <w:sz w:val="20"/>
                <w:szCs w:val="20"/>
              </w:rPr>
            </w:pPr>
          </w:p>
        </w:tc>
        <w:tc>
          <w:tcPr>
            <w:tcW w:w="3780" w:type="dxa"/>
            <w:gridSpan w:val="2"/>
            <w:tcBorders>
              <w:top w:val="single" w:sz="4" w:space="0" w:color="auto"/>
              <w:left w:val="nil"/>
              <w:bottom w:val="single" w:sz="4" w:space="0" w:color="auto"/>
              <w:right w:val="nil"/>
            </w:tcBorders>
            <w:shd w:val="clear" w:color="auto" w:fill="auto"/>
            <w:vAlign w:val="bottom"/>
          </w:tcPr>
          <w:p w:rsidR="0090074C" w:rsidRPr="00E42DE7" w:rsidRDefault="0090074C" w:rsidP="00D77F59">
            <w:pPr>
              <w:rPr>
                <w:sz w:val="20"/>
                <w:szCs w:val="20"/>
              </w:rPr>
            </w:pPr>
            <w:r w:rsidRPr="00E42DE7">
              <w:rPr>
                <w:sz w:val="20"/>
                <w:szCs w:val="20"/>
              </w:rPr>
              <w:t xml:space="preserve">Zastavěná plocha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0074C" w:rsidRPr="00E42DE7" w:rsidRDefault="00FC195D" w:rsidP="00D77F59">
            <w:pPr>
              <w:jc w:val="center"/>
              <w:rPr>
                <w:sz w:val="20"/>
                <w:szCs w:val="20"/>
              </w:rPr>
            </w:pPr>
            <w:r>
              <w:rPr>
                <w:sz w:val="20"/>
                <w:szCs w:val="20"/>
              </w:rPr>
              <w:t>x</w:t>
            </w:r>
          </w:p>
        </w:tc>
        <w:tc>
          <w:tcPr>
            <w:tcW w:w="1080" w:type="dxa"/>
            <w:tcBorders>
              <w:top w:val="single" w:sz="4" w:space="0" w:color="auto"/>
              <w:left w:val="nil"/>
              <w:bottom w:val="single" w:sz="4" w:space="0" w:color="auto"/>
              <w:right w:val="nil"/>
            </w:tcBorders>
            <w:shd w:val="clear" w:color="auto" w:fill="auto"/>
            <w:vAlign w:val="center"/>
          </w:tcPr>
          <w:p w:rsidR="0090074C" w:rsidRPr="00E42DE7" w:rsidRDefault="00FC195D" w:rsidP="00D77F59">
            <w:pPr>
              <w:jc w:val="center"/>
              <w:rPr>
                <w:sz w:val="20"/>
                <w:szCs w:val="20"/>
              </w:rPr>
            </w:pPr>
            <w:r>
              <w:rPr>
                <w:sz w:val="20"/>
                <w:szCs w:val="20"/>
              </w:rPr>
              <w:t>x</w:t>
            </w:r>
          </w:p>
        </w:tc>
        <w:tc>
          <w:tcPr>
            <w:tcW w:w="1264" w:type="dxa"/>
            <w:tcBorders>
              <w:top w:val="single" w:sz="4" w:space="0" w:color="auto"/>
              <w:left w:val="single" w:sz="4" w:space="0" w:color="auto"/>
              <w:bottom w:val="single" w:sz="4" w:space="0" w:color="auto"/>
              <w:right w:val="nil"/>
            </w:tcBorders>
            <w:shd w:val="clear" w:color="auto" w:fill="auto"/>
            <w:vAlign w:val="bottom"/>
          </w:tcPr>
          <w:p w:rsidR="0090074C" w:rsidRPr="00E42DE7" w:rsidRDefault="00FC195D" w:rsidP="00FC195D">
            <w:pPr>
              <w:jc w:val="center"/>
              <w:rPr>
                <w:sz w:val="20"/>
                <w:szCs w:val="20"/>
              </w:rPr>
            </w:pPr>
            <w:r>
              <w:rPr>
                <w:sz w:val="20"/>
                <w:szCs w:val="20"/>
              </w:rPr>
              <w:t>x</w:t>
            </w:r>
          </w:p>
        </w:tc>
        <w:tc>
          <w:tcPr>
            <w:tcW w:w="896" w:type="dxa"/>
            <w:tcBorders>
              <w:top w:val="single" w:sz="4" w:space="0" w:color="auto"/>
              <w:left w:val="single" w:sz="4" w:space="0" w:color="auto"/>
              <w:bottom w:val="single" w:sz="4" w:space="0" w:color="auto"/>
              <w:right w:val="single" w:sz="8" w:space="0" w:color="auto"/>
            </w:tcBorders>
            <w:shd w:val="clear" w:color="auto" w:fill="auto"/>
            <w:vAlign w:val="bottom"/>
          </w:tcPr>
          <w:p w:rsidR="0090074C" w:rsidRPr="00E42DE7" w:rsidRDefault="00FC195D" w:rsidP="00FC195D">
            <w:pPr>
              <w:jc w:val="center"/>
              <w:rPr>
                <w:sz w:val="20"/>
                <w:szCs w:val="20"/>
              </w:rPr>
            </w:pPr>
            <w:r>
              <w:rPr>
                <w:sz w:val="20"/>
                <w:szCs w:val="20"/>
              </w:rPr>
              <w:t>x</w:t>
            </w:r>
          </w:p>
        </w:tc>
      </w:tr>
      <w:tr w:rsidR="00FC195D" w:rsidRPr="00E42DE7" w:rsidTr="00FC195D">
        <w:trPr>
          <w:trHeight w:val="233"/>
        </w:trPr>
        <w:tc>
          <w:tcPr>
            <w:tcW w:w="900" w:type="dxa"/>
            <w:tcBorders>
              <w:top w:val="nil"/>
              <w:left w:val="single" w:sz="8" w:space="0" w:color="auto"/>
              <w:bottom w:val="single" w:sz="4" w:space="0" w:color="auto"/>
              <w:right w:val="single" w:sz="4" w:space="0" w:color="auto"/>
            </w:tcBorders>
            <w:shd w:val="clear" w:color="auto" w:fill="auto"/>
            <w:vAlign w:val="bottom"/>
          </w:tcPr>
          <w:p w:rsidR="00FC195D" w:rsidRPr="00E42DE7" w:rsidRDefault="00FC195D" w:rsidP="00FC195D">
            <w:pPr>
              <w:jc w:val="center"/>
              <w:rPr>
                <w:sz w:val="20"/>
                <w:szCs w:val="20"/>
              </w:rPr>
            </w:pPr>
            <w:r w:rsidRPr="00E42DE7">
              <w:rPr>
                <w:sz w:val="20"/>
                <w:szCs w:val="20"/>
              </w:rPr>
              <w:t>8</w:t>
            </w:r>
          </w:p>
        </w:tc>
        <w:tc>
          <w:tcPr>
            <w:tcW w:w="540" w:type="dxa"/>
            <w:vMerge/>
            <w:tcBorders>
              <w:top w:val="nil"/>
              <w:left w:val="single" w:sz="4" w:space="0" w:color="auto"/>
              <w:bottom w:val="single" w:sz="4" w:space="0" w:color="000000"/>
              <w:right w:val="single" w:sz="4" w:space="0" w:color="auto"/>
            </w:tcBorders>
            <w:vAlign w:val="center"/>
          </w:tcPr>
          <w:p w:rsidR="00FC195D" w:rsidRPr="00E42DE7" w:rsidRDefault="00FC195D" w:rsidP="00FC195D">
            <w:pPr>
              <w:rPr>
                <w:sz w:val="20"/>
                <w:szCs w:val="20"/>
              </w:rPr>
            </w:pPr>
          </w:p>
        </w:tc>
        <w:tc>
          <w:tcPr>
            <w:tcW w:w="3780" w:type="dxa"/>
            <w:gridSpan w:val="2"/>
            <w:tcBorders>
              <w:top w:val="single" w:sz="4" w:space="0" w:color="auto"/>
              <w:left w:val="nil"/>
              <w:bottom w:val="nil"/>
              <w:right w:val="nil"/>
            </w:tcBorders>
            <w:shd w:val="clear" w:color="auto" w:fill="auto"/>
            <w:vAlign w:val="bottom"/>
          </w:tcPr>
          <w:p w:rsidR="00FC195D" w:rsidRPr="00E42DE7" w:rsidRDefault="00FC195D" w:rsidP="00FC195D">
            <w:pPr>
              <w:rPr>
                <w:sz w:val="20"/>
                <w:szCs w:val="20"/>
              </w:rPr>
            </w:pPr>
            <w:r w:rsidRPr="00E42DE7">
              <w:rPr>
                <w:sz w:val="20"/>
                <w:szCs w:val="20"/>
              </w:rPr>
              <w:t xml:space="preserve">Ostatní pozemky </w:t>
            </w:r>
          </w:p>
        </w:tc>
        <w:tc>
          <w:tcPr>
            <w:tcW w:w="720" w:type="dxa"/>
            <w:tcBorders>
              <w:top w:val="single" w:sz="4" w:space="0" w:color="auto"/>
              <w:left w:val="single" w:sz="4" w:space="0" w:color="auto"/>
              <w:bottom w:val="nil"/>
              <w:right w:val="single" w:sz="4" w:space="0" w:color="auto"/>
            </w:tcBorders>
            <w:shd w:val="clear" w:color="auto" w:fill="auto"/>
            <w:vAlign w:val="center"/>
          </w:tcPr>
          <w:p w:rsidR="00FC195D" w:rsidRPr="00E42DE7" w:rsidRDefault="00FC195D" w:rsidP="00FC195D">
            <w:pPr>
              <w:jc w:val="center"/>
              <w:rPr>
                <w:sz w:val="20"/>
                <w:szCs w:val="20"/>
              </w:rPr>
            </w:pPr>
            <w:r>
              <w:rPr>
                <w:sz w:val="20"/>
                <w:szCs w:val="20"/>
              </w:rPr>
              <w:t>x</w:t>
            </w:r>
          </w:p>
        </w:tc>
        <w:tc>
          <w:tcPr>
            <w:tcW w:w="1080" w:type="dxa"/>
            <w:tcBorders>
              <w:top w:val="single" w:sz="4" w:space="0" w:color="auto"/>
              <w:left w:val="nil"/>
              <w:bottom w:val="nil"/>
              <w:right w:val="nil"/>
            </w:tcBorders>
            <w:shd w:val="clear" w:color="auto" w:fill="auto"/>
            <w:vAlign w:val="center"/>
          </w:tcPr>
          <w:p w:rsidR="00FC195D" w:rsidRPr="00E42DE7" w:rsidRDefault="00FC195D" w:rsidP="00FC195D">
            <w:pPr>
              <w:jc w:val="center"/>
              <w:rPr>
                <w:sz w:val="20"/>
                <w:szCs w:val="20"/>
              </w:rPr>
            </w:pPr>
            <w:r w:rsidRPr="00FC195D">
              <w:rPr>
                <w:sz w:val="20"/>
                <w:szCs w:val="20"/>
              </w:rPr>
              <w:t>31224</w:t>
            </w:r>
          </w:p>
        </w:tc>
        <w:tc>
          <w:tcPr>
            <w:tcW w:w="1264" w:type="dxa"/>
            <w:tcBorders>
              <w:top w:val="single" w:sz="4" w:space="0" w:color="auto"/>
              <w:left w:val="single" w:sz="4" w:space="0" w:color="auto"/>
              <w:bottom w:val="nil"/>
              <w:right w:val="nil"/>
            </w:tcBorders>
            <w:shd w:val="clear" w:color="auto" w:fill="auto"/>
            <w:vAlign w:val="bottom"/>
          </w:tcPr>
          <w:p w:rsidR="00FC195D" w:rsidRPr="00E42DE7" w:rsidRDefault="00FC195D" w:rsidP="00FC195D">
            <w:pPr>
              <w:jc w:val="center"/>
              <w:rPr>
                <w:sz w:val="20"/>
                <w:szCs w:val="20"/>
              </w:rPr>
            </w:pPr>
            <w:r w:rsidRPr="00FC195D">
              <w:rPr>
                <w:sz w:val="20"/>
                <w:szCs w:val="20"/>
              </w:rPr>
              <w:t>31224</w:t>
            </w:r>
          </w:p>
        </w:tc>
        <w:tc>
          <w:tcPr>
            <w:tcW w:w="896" w:type="dxa"/>
            <w:tcBorders>
              <w:top w:val="single" w:sz="4" w:space="0" w:color="auto"/>
              <w:left w:val="single" w:sz="4" w:space="0" w:color="auto"/>
              <w:bottom w:val="nil"/>
              <w:right w:val="single" w:sz="8" w:space="0" w:color="auto"/>
            </w:tcBorders>
            <w:shd w:val="clear" w:color="auto" w:fill="auto"/>
            <w:vAlign w:val="bottom"/>
          </w:tcPr>
          <w:p w:rsidR="00FC195D" w:rsidRPr="00E42DE7" w:rsidRDefault="00FC195D" w:rsidP="00FC195D">
            <w:pPr>
              <w:jc w:val="center"/>
              <w:rPr>
                <w:sz w:val="20"/>
                <w:szCs w:val="20"/>
              </w:rPr>
            </w:pPr>
            <w:r>
              <w:rPr>
                <w:sz w:val="20"/>
                <w:szCs w:val="20"/>
              </w:rPr>
              <w:t>2</w:t>
            </w:r>
          </w:p>
        </w:tc>
      </w:tr>
      <w:tr w:rsidR="00FC195D" w:rsidRPr="00E42DE7" w:rsidTr="00FC195D">
        <w:trPr>
          <w:trHeight w:val="203"/>
        </w:trPr>
        <w:tc>
          <w:tcPr>
            <w:tcW w:w="900" w:type="dxa"/>
            <w:tcBorders>
              <w:top w:val="nil"/>
              <w:left w:val="single" w:sz="8" w:space="0" w:color="auto"/>
              <w:bottom w:val="single" w:sz="4" w:space="0" w:color="auto"/>
              <w:right w:val="single" w:sz="4" w:space="0" w:color="auto"/>
            </w:tcBorders>
            <w:shd w:val="clear" w:color="auto" w:fill="auto"/>
            <w:vAlign w:val="bottom"/>
          </w:tcPr>
          <w:p w:rsidR="00FC195D" w:rsidRPr="00E42DE7" w:rsidRDefault="00FC195D" w:rsidP="00FC195D">
            <w:pPr>
              <w:jc w:val="center"/>
              <w:rPr>
                <w:sz w:val="20"/>
                <w:szCs w:val="20"/>
              </w:rPr>
            </w:pPr>
            <w:r w:rsidRPr="00E42DE7">
              <w:rPr>
                <w:sz w:val="20"/>
                <w:szCs w:val="20"/>
              </w:rPr>
              <w:t>9</w:t>
            </w:r>
          </w:p>
        </w:tc>
        <w:tc>
          <w:tcPr>
            <w:tcW w:w="4320" w:type="dxa"/>
            <w:gridSpan w:val="3"/>
            <w:tcBorders>
              <w:top w:val="single" w:sz="4" w:space="0" w:color="auto"/>
              <w:left w:val="nil"/>
              <w:bottom w:val="single" w:sz="4" w:space="0" w:color="auto"/>
              <w:right w:val="single" w:sz="4" w:space="0" w:color="auto"/>
            </w:tcBorders>
            <w:shd w:val="clear" w:color="auto" w:fill="auto"/>
            <w:vAlign w:val="bottom"/>
          </w:tcPr>
          <w:p w:rsidR="00FC195D" w:rsidRPr="00E42DE7" w:rsidRDefault="00FC195D" w:rsidP="00FC195D">
            <w:pPr>
              <w:rPr>
                <w:sz w:val="20"/>
                <w:szCs w:val="20"/>
              </w:rPr>
            </w:pPr>
            <w:r w:rsidRPr="00E42DE7">
              <w:rPr>
                <w:sz w:val="20"/>
                <w:szCs w:val="20"/>
              </w:rPr>
              <w:t>Stavby (z řádku 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FC195D" w:rsidRPr="00E42DE7" w:rsidRDefault="00FC195D" w:rsidP="00FC195D">
            <w:pPr>
              <w:jc w:val="center"/>
              <w:rPr>
                <w:sz w:val="20"/>
                <w:szCs w:val="20"/>
              </w:rPr>
            </w:pPr>
            <w:r>
              <w:rPr>
                <w:sz w:val="20"/>
                <w:szCs w:val="20"/>
              </w:rPr>
              <w:t>x</w:t>
            </w:r>
          </w:p>
        </w:tc>
        <w:tc>
          <w:tcPr>
            <w:tcW w:w="1080" w:type="dxa"/>
            <w:tcBorders>
              <w:top w:val="single" w:sz="4" w:space="0" w:color="auto"/>
              <w:left w:val="nil"/>
              <w:bottom w:val="single" w:sz="4" w:space="0" w:color="auto"/>
              <w:right w:val="nil"/>
            </w:tcBorders>
            <w:shd w:val="clear" w:color="auto" w:fill="auto"/>
            <w:vAlign w:val="bottom"/>
          </w:tcPr>
          <w:p w:rsidR="00FC195D" w:rsidRPr="00E42DE7" w:rsidRDefault="00FC195D" w:rsidP="00FC195D">
            <w:pPr>
              <w:jc w:val="center"/>
              <w:rPr>
                <w:sz w:val="20"/>
                <w:szCs w:val="20"/>
              </w:rPr>
            </w:pPr>
            <w:r>
              <w:rPr>
                <w:sz w:val="20"/>
                <w:szCs w:val="20"/>
              </w:rPr>
              <w:t>x</w:t>
            </w:r>
          </w:p>
        </w:tc>
        <w:tc>
          <w:tcPr>
            <w:tcW w:w="1264" w:type="dxa"/>
            <w:tcBorders>
              <w:top w:val="single" w:sz="4" w:space="0" w:color="auto"/>
              <w:left w:val="single" w:sz="4" w:space="0" w:color="auto"/>
              <w:bottom w:val="single" w:sz="4" w:space="0" w:color="auto"/>
              <w:right w:val="nil"/>
            </w:tcBorders>
            <w:shd w:val="clear" w:color="auto" w:fill="auto"/>
            <w:vAlign w:val="bottom"/>
          </w:tcPr>
          <w:p w:rsidR="00FC195D" w:rsidRPr="00E42DE7" w:rsidRDefault="00FC195D" w:rsidP="00FC195D">
            <w:pPr>
              <w:jc w:val="center"/>
              <w:rPr>
                <w:sz w:val="20"/>
                <w:szCs w:val="20"/>
              </w:rPr>
            </w:pPr>
            <w:r>
              <w:rPr>
                <w:sz w:val="20"/>
                <w:szCs w:val="20"/>
              </w:rPr>
              <w:t>x</w:t>
            </w:r>
          </w:p>
        </w:tc>
        <w:tc>
          <w:tcPr>
            <w:tcW w:w="896" w:type="dxa"/>
            <w:tcBorders>
              <w:top w:val="single" w:sz="4" w:space="0" w:color="auto"/>
              <w:left w:val="single" w:sz="4" w:space="0" w:color="auto"/>
              <w:bottom w:val="single" w:sz="4" w:space="0" w:color="auto"/>
              <w:right w:val="single" w:sz="8" w:space="0" w:color="auto"/>
            </w:tcBorders>
            <w:shd w:val="clear" w:color="auto" w:fill="auto"/>
            <w:vAlign w:val="center"/>
          </w:tcPr>
          <w:p w:rsidR="00FC195D" w:rsidRPr="00E42DE7" w:rsidRDefault="00FC195D" w:rsidP="00FC195D">
            <w:pPr>
              <w:jc w:val="center"/>
              <w:rPr>
                <w:sz w:val="20"/>
                <w:szCs w:val="20"/>
              </w:rPr>
            </w:pPr>
            <w:r>
              <w:rPr>
                <w:sz w:val="20"/>
                <w:szCs w:val="20"/>
              </w:rPr>
              <w:t>x</w:t>
            </w:r>
          </w:p>
        </w:tc>
      </w:tr>
      <w:tr w:rsidR="00FC195D" w:rsidRPr="00E42DE7" w:rsidTr="00FC195D">
        <w:trPr>
          <w:trHeight w:val="257"/>
        </w:trPr>
        <w:tc>
          <w:tcPr>
            <w:tcW w:w="900" w:type="dxa"/>
            <w:tcBorders>
              <w:top w:val="nil"/>
              <w:left w:val="single" w:sz="8" w:space="0" w:color="auto"/>
              <w:bottom w:val="single" w:sz="4" w:space="0" w:color="auto"/>
              <w:right w:val="single" w:sz="4" w:space="0" w:color="auto"/>
            </w:tcBorders>
            <w:shd w:val="clear" w:color="auto" w:fill="auto"/>
            <w:vAlign w:val="bottom"/>
          </w:tcPr>
          <w:p w:rsidR="00FC195D" w:rsidRPr="00E42DE7" w:rsidRDefault="00FC195D" w:rsidP="00FC195D">
            <w:pPr>
              <w:jc w:val="center"/>
              <w:rPr>
                <w:sz w:val="20"/>
                <w:szCs w:val="20"/>
              </w:rPr>
            </w:pPr>
            <w:r w:rsidRPr="00E42DE7">
              <w:rPr>
                <w:sz w:val="20"/>
                <w:szCs w:val="20"/>
              </w:rPr>
              <w:t>10</w:t>
            </w:r>
          </w:p>
        </w:tc>
        <w:tc>
          <w:tcPr>
            <w:tcW w:w="540"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FC195D" w:rsidRPr="00E42DE7" w:rsidRDefault="00FC195D" w:rsidP="00FC195D">
            <w:pPr>
              <w:ind w:left="113" w:right="113"/>
              <w:jc w:val="center"/>
              <w:rPr>
                <w:sz w:val="20"/>
                <w:szCs w:val="20"/>
              </w:rPr>
            </w:pPr>
            <w:r w:rsidRPr="00E42DE7">
              <w:rPr>
                <w:sz w:val="20"/>
                <w:szCs w:val="20"/>
              </w:rPr>
              <w:t>z toho:</w:t>
            </w:r>
          </w:p>
        </w:tc>
        <w:tc>
          <w:tcPr>
            <w:tcW w:w="3780" w:type="dxa"/>
            <w:gridSpan w:val="2"/>
            <w:tcBorders>
              <w:top w:val="nil"/>
              <w:left w:val="nil"/>
              <w:bottom w:val="single" w:sz="4" w:space="0" w:color="auto"/>
              <w:right w:val="single" w:sz="4" w:space="0" w:color="auto"/>
            </w:tcBorders>
            <w:shd w:val="clear" w:color="auto" w:fill="auto"/>
            <w:vAlign w:val="bottom"/>
          </w:tcPr>
          <w:p w:rsidR="00FC195D" w:rsidRPr="00E42DE7" w:rsidRDefault="00FC195D" w:rsidP="00FC195D">
            <w:pPr>
              <w:rPr>
                <w:sz w:val="20"/>
                <w:szCs w:val="20"/>
              </w:rPr>
            </w:pPr>
            <w:r w:rsidRPr="00E42DE7">
              <w:rPr>
                <w:sz w:val="20"/>
                <w:szCs w:val="20"/>
              </w:rPr>
              <w:t xml:space="preserve">Bytové domy a bytové jednotky </w:t>
            </w:r>
          </w:p>
        </w:tc>
        <w:tc>
          <w:tcPr>
            <w:tcW w:w="720" w:type="dxa"/>
            <w:tcBorders>
              <w:top w:val="nil"/>
              <w:left w:val="single" w:sz="4" w:space="0" w:color="auto"/>
              <w:bottom w:val="single" w:sz="4" w:space="0" w:color="auto"/>
              <w:right w:val="nil"/>
            </w:tcBorders>
            <w:shd w:val="clear" w:color="auto" w:fill="auto"/>
            <w:vAlign w:val="bottom"/>
          </w:tcPr>
          <w:p w:rsidR="00FC195D" w:rsidRPr="00E42DE7" w:rsidRDefault="00FC195D" w:rsidP="00FC195D">
            <w:pPr>
              <w:jc w:val="center"/>
              <w:rPr>
                <w:sz w:val="20"/>
                <w:szCs w:val="20"/>
              </w:rPr>
            </w:pPr>
            <w:r>
              <w:rPr>
                <w:sz w:val="20"/>
                <w:szCs w:val="20"/>
              </w:rPr>
              <w:t>x</w:t>
            </w:r>
          </w:p>
        </w:tc>
        <w:tc>
          <w:tcPr>
            <w:tcW w:w="1080" w:type="dxa"/>
            <w:tcBorders>
              <w:top w:val="nil"/>
              <w:left w:val="single" w:sz="4" w:space="0" w:color="auto"/>
              <w:bottom w:val="single" w:sz="4" w:space="0" w:color="auto"/>
              <w:right w:val="nil"/>
            </w:tcBorders>
            <w:shd w:val="clear" w:color="auto" w:fill="auto"/>
            <w:vAlign w:val="bottom"/>
          </w:tcPr>
          <w:p w:rsidR="00FC195D" w:rsidRPr="00E42DE7" w:rsidRDefault="00FC195D" w:rsidP="00FC195D">
            <w:pPr>
              <w:jc w:val="center"/>
              <w:rPr>
                <w:sz w:val="20"/>
                <w:szCs w:val="20"/>
              </w:rPr>
            </w:pPr>
            <w:r>
              <w:rPr>
                <w:sz w:val="20"/>
                <w:szCs w:val="20"/>
              </w:rPr>
              <w:t>x</w:t>
            </w:r>
          </w:p>
        </w:tc>
        <w:tc>
          <w:tcPr>
            <w:tcW w:w="1264" w:type="dxa"/>
            <w:tcBorders>
              <w:top w:val="nil"/>
              <w:left w:val="single" w:sz="4" w:space="0" w:color="auto"/>
              <w:bottom w:val="single" w:sz="4" w:space="0" w:color="auto"/>
              <w:right w:val="single" w:sz="4" w:space="0" w:color="auto"/>
            </w:tcBorders>
            <w:shd w:val="clear" w:color="auto" w:fill="auto"/>
            <w:vAlign w:val="bottom"/>
          </w:tcPr>
          <w:p w:rsidR="00FC195D" w:rsidRPr="00E42DE7" w:rsidRDefault="00FC195D" w:rsidP="00FC195D">
            <w:pPr>
              <w:jc w:val="center"/>
              <w:rPr>
                <w:sz w:val="20"/>
                <w:szCs w:val="20"/>
              </w:rPr>
            </w:pPr>
            <w:r>
              <w:rPr>
                <w:sz w:val="20"/>
                <w:szCs w:val="20"/>
              </w:rPr>
              <w:t>x</w:t>
            </w:r>
          </w:p>
        </w:tc>
        <w:tc>
          <w:tcPr>
            <w:tcW w:w="896" w:type="dxa"/>
            <w:tcBorders>
              <w:top w:val="nil"/>
              <w:left w:val="nil"/>
              <w:bottom w:val="single" w:sz="4" w:space="0" w:color="auto"/>
              <w:right w:val="single" w:sz="8" w:space="0" w:color="auto"/>
            </w:tcBorders>
            <w:shd w:val="clear" w:color="auto" w:fill="auto"/>
            <w:vAlign w:val="bottom"/>
          </w:tcPr>
          <w:p w:rsidR="00FC195D" w:rsidRPr="00E42DE7" w:rsidRDefault="00FC195D" w:rsidP="00FC195D">
            <w:pPr>
              <w:jc w:val="center"/>
              <w:rPr>
                <w:sz w:val="20"/>
                <w:szCs w:val="20"/>
              </w:rPr>
            </w:pPr>
            <w:r>
              <w:rPr>
                <w:sz w:val="20"/>
                <w:szCs w:val="20"/>
              </w:rPr>
              <w:t>x</w:t>
            </w:r>
          </w:p>
        </w:tc>
      </w:tr>
      <w:tr w:rsidR="00FC195D" w:rsidRPr="00E42DE7" w:rsidTr="00FC195D">
        <w:trPr>
          <w:trHeight w:val="171"/>
        </w:trPr>
        <w:tc>
          <w:tcPr>
            <w:tcW w:w="900" w:type="dxa"/>
            <w:tcBorders>
              <w:top w:val="nil"/>
              <w:left w:val="single" w:sz="8" w:space="0" w:color="auto"/>
              <w:bottom w:val="single" w:sz="4" w:space="0" w:color="auto"/>
              <w:right w:val="single" w:sz="4" w:space="0" w:color="auto"/>
            </w:tcBorders>
            <w:shd w:val="clear" w:color="auto" w:fill="auto"/>
            <w:vAlign w:val="bottom"/>
          </w:tcPr>
          <w:p w:rsidR="00FC195D" w:rsidRPr="00E42DE7" w:rsidRDefault="00FC195D" w:rsidP="00FC195D">
            <w:pPr>
              <w:jc w:val="center"/>
              <w:rPr>
                <w:sz w:val="20"/>
                <w:szCs w:val="20"/>
              </w:rPr>
            </w:pPr>
            <w:r w:rsidRPr="00E42DE7">
              <w:rPr>
                <w:sz w:val="20"/>
                <w:szCs w:val="20"/>
              </w:rPr>
              <w:t>11</w:t>
            </w:r>
          </w:p>
        </w:tc>
        <w:tc>
          <w:tcPr>
            <w:tcW w:w="540" w:type="dxa"/>
            <w:vMerge/>
            <w:tcBorders>
              <w:top w:val="nil"/>
              <w:left w:val="single" w:sz="4" w:space="0" w:color="auto"/>
              <w:bottom w:val="single" w:sz="4" w:space="0" w:color="000000"/>
              <w:right w:val="single" w:sz="4" w:space="0" w:color="auto"/>
            </w:tcBorders>
            <w:vAlign w:val="center"/>
          </w:tcPr>
          <w:p w:rsidR="00FC195D" w:rsidRPr="00E42DE7" w:rsidRDefault="00FC195D" w:rsidP="00FC195D">
            <w:pPr>
              <w:rPr>
                <w:sz w:val="20"/>
                <w:szCs w:val="20"/>
              </w:rPr>
            </w:pPr>
          </w:p>
        </w:tc>
        <w:tc>
          <w:tcPr>
            <w:tcW w:w="3780" w:type="dxa"/>
            <w:gridSpan w:val="2"/>
            <w:tcBorders>
              <w:top w:val="single" w:sz="4" w:space="0" w:color="auto"/>
              <w:left w:val="nil"/>
              <w:bottom w:val="single" w:sz="4" w:space="0" w:color="auto"/>
              <w:right w:val="single" w:sz="4" w:space="0" w:color="auto"/>
            </w:tcBorders>
            <w:shd w:val="clear" w:color="auto" w:fill="auto"/>
            <w:vAlign w:val="bottom"/>
          </w:tcPr>
          <w:p w:rsidR="00FC195D" w:rsidRPr="00E42DE7" w:rsidRDefault="00FC195D" w:rsidP="00FC195D">
            <w:pPr>
              <w:rPr>
                <w:sz w:val="20"/>
                <w:szCs w:val="20"/>
              </w:rPr>
            </w:pPr>
            <w:r w:rsidRPr="00E42DE7">
              <w:rPr>
                <w:sz w:val="20"/>
                <w:szCs w:val="20"/>
              </w:rPr>
              <w:t>Budovy pro služb</w:t>
            </w:r>
            <w:r w:rsidRPr="0092649F">
              <w:rPr>
                <w:sz w:val="20"/>
                <w:szCs w:val="20"/>
              </w:rPr>
              <w:t>y</w:t>
            </w:r>
            <w:r w:rsidRPr="00E42DE7">
              <w:rPr>
                <w:sz w:val="20"/>
                <w:szCs w:val="20"/>
              </w:rPr>
              <w:t xml:space="preserve"> obyvatelstvu </w:t>
            </w:r>
          </w:p>
        </w:tc>
        <w:tc>
          <w:tcPr>
            <w:tcW w:w="720" w:type="dxa"/>
            <w:tcBorders>
              <w:top w:val="single" w:sz="4" w:space="0" w:color="auto"/>
              <w:left w:val="single" w:sz="4" w:space="0" w:color="auto"/>
              <w:bottom w:val="single" w:sz="4" w:space="0" w:color="auto"/>
              <w:right w:val="nil"/>
            </w:tcBorders>
            <w:shd w:val="clear" w:color="auto" w:fill="auto"/>
            <w:vAlign w:val="bottom"/>
          </w:tcPr>
          <w:p w:rsidR="00FC195D" w:rsidRPr="00E42DE7" w:rsidRDefault="00FC195D" w:rsidP="00FC195D">
            <w:pPr>
              <w:jc w:val="center"/>
              <w:rPr>
                <w:sz w:val="20"/>
                <w:szCs w:val="20"/>
              </w:rPr>
            </w:pPr>
            <w:r>
              <w:rPr>
                <w:sz w:val="20"/>
                <w:szCs w:val="20"/>
              </w:rPr>
              <w:t>x</w:t>
            </w:r>
          </w:p>
        </w:tc>
        <w:tc>
          <w:tcPr>
            <w:tcW w:w="1080" w:type="dxa"/>
            <w:tcBorders>
              <w:top w:val="single" w:sz="4" w:space="0" w:color="auto"/>
              <w:left w:val="single" w:sz="4" w:space="0" w:color="auto"/>
              <w:bottom w:val="single" w:sz="4" w:space="0" w:color="auto"/>
              <w:right w:val="nil"/>
            </w:tcBorders>
            <w:shd w:val="clear" w:color="auto" w:fill="auto"/>
            <w:vAlign w:val="bottom"/>
          </w:tcPr>
          <w:p w:rsidR="00FC195D" w:rsidRPr="00E42DE7" w:rsidRDefault="00FC195D" w:rsidP="00FC195D">
            <w:pPr>
              <w:jc w:val="center"/>
              <w:rPr>
                <w:sz w:val="20"/>
                <w:szCs w:val="20"/>
              </w:rPr>
            </w:pPr>
            <w:r>
              <w:rPr>
                <w:sz w:val="20"/>
                <w:szCs w:val="20"/>
              </w:rPr>
              <w:t>x</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bottom"/>
          </w:tcPr>
          <w:p w:rsidR="00FC195D" w:rsidRPr="00E42DE7" w:rsidRDefault="00FC195D" w:rsidP="00FC195D">
            <w:pPr>
              <w:jc w:val="center"/>
              <w:rPr>
                <w:sz w:val="20"/>
                <w:szCs w:val="20"/>
              </w:rPr>
            </w:pPr>
            <w:r>
              <w:rPr>
                <w:sz w:val="20"/>
                <w:szCs w:val="20"/>
              </w:rPr>
              <w:t>x</w:t>
            </w:r>
          </w:p>
        </w:tc>
        <w:tc>
          <w:tcPr>
            <w:tcW w:w="896" w:type="dxa"/>
            <w:tcBorders>
              <w:top w:val="single" w:sz="4" w:space="0" w:color="auto"/>
              <w:left w:val="nil"/>
              <w:bottom w:val="single" w:sz="4" w:space="0" w:color="auto"/>
              <w:right w:val="single" w:sz="8" w:space="0" w:color="auto"/>
            </w:tcBorders>
            <w:shd w:val="clear" w:color="auto" w:fill="auto"/>
            <w:vAlign w:val="bottom"/>
          </w:tcPr>
          <w:p w:rsidR="00FC195D" w:rsidRPr="00E42DE7" w:rsidRDefault="00FC195D" w:rsidP="00FC195D">
            <w:pPr>
              <w:jc w:val="center"/>
              <w:rPr>
                <w:sz w:val="20"/>
                <w:szCs w:val="20"/>
              </w:rPr>
            </w:pPr>
            <w:r>
              <w:rPr>
                <w:sz w:val="20"/>
                <w:szCs w:val="20"/>
              </w:rPr>
              <w:t>x</w:t>
            </w:r>
          </w:p>
        </w:tc>
      </w:tr>
      <w:tr w:rsidR="00FC195D" w:rsidRPr="00E42DE7" w:rsidTr="00FC195D">
        <w:tc>
          <w:tcPr>
            <w:tcW w:w="900" w:type="dxa"/>
            <w:vMerge w:val="restart"/>
            <w:tcBorders>
              <w:top w:val="nil"/>
              <w:left w:val="single" w:sz="8" w:space="0" w:color="auto"/>
              <w:right w:val="single" w:sz="4" w:space="0" w:color="auto"/>
            </w:tcBorders>
            <w:shd w:val="clear" w:color="auto" w:fill="auto"/>
            <w:vAlign w:val="bottom"/>
          </w:tcPr>
          <w:p w:rsidR="00FC195D" w:rsidRPr="00E42DE7" w:rsidRDefault="00FC195D" w:rsidP="00FC195D">
            <w:pPr>
              <w:jc w:val="center"/>
              <w:rPr>
                <w:sz w:val="20"/>
                <w:szCs w:val="20"/>
              </w:rPr>
            </w:pPr>
            <w:r w:rsidRPr="00E42DE7">
              <w:rPr>
                <w:sz w:val="20"/>
                <w:szCs w:val="20"/>
              </w:rPr>
              <w:t>12</w:t>
            </w:r>
          </w:p>
        </w:tc>
        <w:tc>
          <w:tcPr>
            <w:tcW w:w="540" w:type="dxa"/>
            <w:vMerge/>
            <w:tcBorders>
              <w:top w:val="nil"/>
              <w:left w:val="single" w:sz="4" w:space="0" w:color="auto"/>
              <w:bottom w:val="single" w:sz="4" w:space="0" w:color="000000"/>
              <w:right w:val="single" w:sz="4" w:space="0" w:color="auto"/>
            </w:tcBorders>
            <w:vAlign w:val="center"/>
          </w:tcPr>
          <w:p w:rsidR="00FC195D" w:rsidRPr="00E42DE7" w:rsidRDefault="00FC195D" w:rsidP="00FC195D">
            <w:pPr>
              <w:rPr>
                <w:sz w:val="20"/>
                <w:szCs w:val="20"/>
              </w:rPr>
            </w:pPr>
          </w:p>
        </w:tc>
        <w:tc>
          <w:tcPr>
            <w:tcW w:w="3780" w:type="dxa"/>
            <w:gridSpan w:val="2"/>
            <w:tcBorders>
              <w:top w:val="single" w:sz="4" w:space="0" w:color="auto"/>
              <w:left w:val="nil"/>
              <w:bottom w:val="single" w:sz="4" w:space="0" w:color="auto"/>
              <w:right w:val="single" w:sz="4" w:space="0" w:color="auto"/>
            </w:tcBorders>
            <w:shd w:val="clear" w:color="auto" w:fill="auto"/>
            <w:vAlign w:val="bottom"/>
          </w:tcPr>
          <w:p w:rsidR="00FC195D" w:rsidRPr="00E42DE7" w:rsidRDefault="00FC195D" w:rsidP="00FC195D">
            <w:pPr>
              <w:rPr>
                <w:sz w:val="20"/>
                <w:szCs w:val="20"/>
              </w:rPr>
            </w:pPr>
            <w:r w:rsidRPr="00E42DE7">
              <w:rPr>
                <w:sz w:val="20"/>
                <w:szCs w:val="20"/>
              </w:rPr>
              <w:t xml:space="preserve">Jiné nebytové domy a nebytové jednotky </w:t>
            </w:r>
          </w:p>
        </w:tc>
        <w:tc>
          <w:tcPr>
            <w:tcW w:w="720" w:type="dxa"/>
            <w:tcBorders>
              <w:top w:val="single" w:sz="4" w:space="0" w:color="auto"/>
              <w:left w:val="single" w:sz="4" w:space="0" w:color="auto"/>
              <w:bottom w:val="single" w:sz="4" w:space="0" w:color="auto"/>
              <w:right w:val="nil"/>
            </w:tcBorders>
            <w:shd w:val="clear" w:color="auto" w:fill="auto"/>
            <w:vAlign w:val="bottom"/>
          </w:tcPr>
          <w:p w:rsidR="00FC195D" w:rsidRPr="00E42DE7" w:rsidRDefault="00FC195D" w:rsidP="00FC195D">
            <w:pPr>
              <w:jc w:val="center"/>
              <w:rPr>
                <w:sz w:val="20"/>
                <w:szCs w:val="20"/>
              </w:rPr>
            </w:pPr>
            <w:r>
              <w:rPr>
                <w:sz w:val="20"/>
                <w:szCs w:val="20"/>
              </w:rPr>
              <w:t>x</w:t>
            </w:r>
          </w:p>
        </w:tc>
        <w:tc>
          <w:tcPr>
            <w:tcW w:w="1080" w:type="dxa"/>
            <w:tcBorders>
              <w:top w:val="single" w:sz="4" w:space="0" w:color="auto"/>
              <w:left w:val="single" w:sz="4" w:space="0" w:color="auto"/>
              <w:bottom w:val="single" w:sz="4" w:space="0" w:color="auto"/>
              <w:right w:val="nil"/>
            </w:tcBorders>
            <w:shd w:val="clear" w:color="auto" w:fill="auto"/>
            <w:vAlign w:val="bottom"/>
          </w:tcPr>
          <w:p w:rsidR="00FC195D" w:rsidRPr="00E42DE7" w:rsidRDefault="00FC195D" w:rsidP="00FC195D">
            <w:pPr>
              <w:jc w:val="center"/>
              <w:rPr>
                <w:sz w:val="20"/>
                <w:szCs w:val="20"/>
              </w:rPr>
            </w:pPr>
            <w:r>
              <w:rPr>
                <w:sz w:val="20"/>
                <w:szCs w:val="20"/>
              </w:rPr>
              <w:t>x</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bottom"/>
          </w:tcPr>
          <w:p w:rsidR="00FC195D" w:rsidRPr="00E42DE7" w:rsidRDefault="00FC195D" w:rsidP="00FC195D">
            <w:pPr>
              <w:jc w:val="center"/>
              <w:rPr>
                <w:sz w:val="20"/>
                <w:szCs w:val="20"/>
              </w:rPr>
            </w:pPr>
            <w:r>
              <w:rPr>
                <w:sz w:val="20"/>
                <w:szCs w:val="20"/>
              </w:rPr>
              <w:t>x</w:t>
            </w:r>
          </w:p>
        </w:tc>
        <w:tc>
          <w:tcPr>
            <w:tcW w:w="896" w:type="dxa"/>
            <w:tcBorders>
              <w:top w:val="single" w:sz="4" w:space="0" w:color="auto"/>
              <w:left w:val="nil"/>
              <w:bottom w:val="single" w:sz="4" w:space="0" w:color="auto"/>
              <w:right w:val="single" w:sz="8" w:space="0" w:color="auto"/>
            </w:tcBorders>
            <w:shd w:val="clear" w:color="auto" w:fill="auto"/>
            <w:vAlign w:val="bottom"/>
          </w:tcPr>
          <w:p w:rsidR="00FC195D" w:rsidRPr="00E42DE7" w:rsidRDefault="00FC195D" w:rsidP="00FC195D">
            <w:pPr>
              <w:jc w:val="center"/>
              <w:rPr>
                <w:sz w:val="20"/>
                <w:szCs w:val="20"/>
              </w:rPr>
            </w:pPr>
            <w:r>
              <w:rPr>
                <w:sz w:val="20"/>
                <w:szCs w:val="20"/>
              </w:rPr>
              <w:t>x</w:t>
            </w:r>
          </w:p>
        </w:tc>
      </w:tr>
      <w:tr w:rsidR="00FC195D" w:rsidRPr="00E42DE7" w:rsidTr="00FC195D">
        <w:trPr>
          <w:trHeight w:val="265"/>
        </w:trPr>
        <w:tc>
          <w:tcPr>
            <w:tcW w:w="900" w:type="dxa"/>
            <w:vMerge/>
            <w:tcBorders>
              <w:left w:val="single" w:sz="8" w:space="0" w:color="auto"/>
              <w:bottom w:val="single" w:sz="4" w:space="0" w:color="auto"/>
              <w:right w:val="single" w:sz="4" w:space="0" w:color="auto"/>
            </w:tcBorders>
            <w:shd w:val="clear" w:color="auto" w:fill="auto"/>
            <w:vAlign w:val="bottom"/>
          </w:tcPr>
          <w:p w:rsidR="00FC195D" w:rsidRPr="00E42DE7" w:rsidRDefault="00FC195D" w:rsidP="00FC195D">
            <w:pPr>
              <w:jc w:val="center"/>
              <w:rPr>
                <w:sz w:val="20"/>
                <w:szCs w:val="20"/>
              </w:rPr>
            </w:pPr>
          </w:p>
        </w:tc>
        <w:tc>
          <w:tcPr>
            <w:tcW w:w="540" w:type="dxa"/>
            <w:vMerge/>
            <w:tcBorders>
              <w:top w:val="nil"/>
              <w:left w:val="single" w:sz="4" w:space="0" w:color="auto"/>
              <w:bottom w:val="single" w:sz="4" w:space="0" w:color="000000"/>
              <w:right w:val="single" w:sz="4" w:space="0" w:color="auto"/>
            </w:tcBorders>
            <w:vAlign w:val="center"/>
          </w:tcPr>
          <w:p w:rsidR="00FC195D" w:rsidRPr="00E42DE7" w:rsidRDefault="00FC195D" w:rsidP="00FC195D">
            <w:pPr>
              <w:rPr>
                <w:sz w:val="20"/>
                <w:szCs w:val="20"/>
              </w:rPr>
            </w:pPr>
          </w:p>
        </w:tc>
        <w:tc>
          <w:tcPr>
            <w:tcW w:w="3780" w:type="dxa"/>
            <w:gridSpan w:val="2"/>
            <w:tcBorders>
              <w:top w:val="nil"/>
              <w:left w:val="nil"/>
              <w:bottom w:val="single" w:sz="4" w:space="0" w:color="auto"/>
              <w:right w:val="single" w:sz="4" w:space="0" w:color="auto"/>
            </w:tcBorders>
            <w:shd w:val="clear" w:color="auto" w:fill="auto"/>
            <w:vAlign w:val="bottom"/>
          </w:tcPr>
          <w:p w:rsidR="00FC195D" w:rsidRPr="00E42DE7" w:rsidRDefault="00FC195D" w:rsidP="00FC195D">
            <w:pPr>
              <w:rPr>
                <w:sz w:val="20"/>
                <w:szCs w:val="20"/>
              </w:rPr>
            </w:pPr>
            <w:r w:rsidRPr="00E42DE7">
              <w:rPr>
                <w:sz w:val="20"/>
                <w:szCs w:val="20"/>
              </w:rPr>
              <w:t xml:space="preserve">Komunikace a veřejné osvětlení </w:t>
            </w:r>
          </w:p>
        </w:tc>
        <w:tc>
          <w:tcPr>
            <w:tcW w:w="720" w:type="dxa"/>
            <w:tcBorders>
              <w:top w:val="nil"/>
              <w:left w:val="single" w:sz="4" w:space="0" w:color="auto"/>
              <w:bottom w:val="single" w:sz="4" w:space="0" w:color="auto"/>
              <w:right w:val="nil"/>
            </w:tcBorders>
            <w:shd w:val="clear" w:color="auto" w:fill="auto"/>
            <w:vAlign w:val="bottom"/>
          </w:tcPr>
          <w:p w:rsidR="00FC195D" w:rsidRPr="00E42DE7" w:rsidRDefault="00FC195D" w:rsidP="00FC195D">
            <w:pPr>
              <w:jc w:val="center"/>
              <w:rPr>
                <w:sz w:val="20"/>
                <w:szCs w:val="20"/>
              </w:rPr>
            </w:pPr>
            <w:r>
              <w:rPr>
                <w:sz w:val="20"/>
                <w:szCs w:val="20"/>
              </w:rPr>
              <w:t>x</w:t>
            </w:r>
          </w:p>
        </w:tc>
        <w:tc>
          <w:tcPr>
            <w:tcW w:w="1080" w:type="dxa"/>
            <w:tcBorders>
              <w:top w:val="nil"/>
              <w:left w:val="single" w:sz="4" w:space="0" w:color="auto"/>
              <w:bottom w:val="single" w:sz="4" w:space="0" w:color="auto"/>
              <w:right w:val="single" w:sz="4" w:space="0" w:color="auto"/>
            </w:tcBorders>
            <w:shd w:val="clear" w:color="auto" w:fill="auto"/>
            <w:vAlign w:val="center"/>
          </w:tcPr>
          <w:p w:rsidR="00FC195D" w:rsidRPr="00E42DE7" w:rsidRDefault="00FC195D" w:rsidP="00FC195D">
            <w:pPr>
              <w:jc w:val="center"/>
              <w:rPr>
                <w:sz w:val="20"/>
                <w:szCs w:val="20"/>
              </w:rPr>
            </w:pPr>
            <w:r>
              <w:rPr>
                <w:sz w:val="20"/>
                <w:szCs w:val="20"/>
              </w:rPr>
              <w:t>x</w:t>
            </w:r>
          </w:p>
        </w:tc>
        <w:tc>
          <w:tcPr>
            <w:tcW w:w="1264" w:type="dxa"/>
            <w:tcBorders>
              <w:top w:val="nil"/>
              <w:left w:val="nil"/>
              <w:bottom w:val="single" w:sz="4" w:space="0" w:color="auto"/>
              <w:right w:val="single" w:sz="4" w:space="0" w:color="auto"/>
            </w:tcBorders>
            <w:shd w:val="clear" w:color="auto" w:fill="auto"/>
            <w:vAlign w:val="center"/>
          </w:tcPr>
          <w:p w:rsidR="00FC195D" w:rsidRPr="00E42DE7" w:rsidRDefault="00FC195D" w:rsidP="00FC195D">
            <w:pPr>
              <w:jc w:val="center"/>
              <w:rPr>
                <w:sz w:val="20"/>
                <w:szCs w:val="20"/>
              </w:rPr>
            </w:pPr>
            <w:r>
              <w:rPr>
                <w:sz w:val="20"/>
                <w:szCs w:val="20"/>
              </w:rPr>
              <w:t>x</w:t>
            </w:r>
          </w:p>
        </w:tc>
        <w:tc>
          <w:tcPr>
            <w:tcW w:w="896" w:type="dxa"/>
            <w:tcBorders>
              <w:top w:val="nil"/>
              <w:left w:val="nil"/>
              <w:bottom w:val="single" w:sz="4" w:space="0" w:color="auto"/>
              <w:right w:val="single" w:sz="8" w:space="0" w:color="auto"/>
            </w:tcBorders>
            <w:shd w:val="clear" w:color="auto" w:fill="auto"/>
            <w:vAlign w:val="bottom"/>
          </w:tcPr>
          <w:p w:rsidR="00FC195D" w:rsidRPr="00E42DE7" w:rsidRDefault="00FC195D" w:rsidP="00FC195D">
            <w:pPr>
              <w:jc w:val="center"/>
              <w:rPr>
                <w:sz w:val="20"/>
                <w:szCs w:val="20"/>
              </w:rPr>
            </w:pPr>
            <w:r>
              <w:rPr>
                <w:sz w:val="20"/>
                <w:szCs w:val="20"/>
              </w:rPr>
              <w:t>x</w:t>
            </w:r>
          </w:p>
        </w:tc>
      </w:tr>
      <w:tr w:rsidR="00FC195D" w:rsidRPr="00E42DE7" w:rsidTr="00FC195D">
        <w:trPr>
          <w:trHeight w:val="165"/>
        </w:trPr>
        <w:tc>
          <w:tcPr>
            <w:tcW w:w="900" w:type="dxa"/>
            <w:tcBorders>
              <w:top w:val="nil"/>
              <w:left w:val="single" w:sz="8" w:space="0" w:color="auto"/>
              <w:bottom w:val="single" w:sz="4" w:space="0" w:color="auto"/>
              <w:right w:val="single" w:sz="4" w:space="0" w:color="auto"/>
            </w:tcBorders>
            <w:shd w:val="clear" w:color="auto" w:fill="auto"/>
            <w:vAlign w:val="bottom"/>
          </w:tcPr>
          <w:p w:rsidR="00FC195D" w:rsidRPr="00E42DE7" w:rsidRDefault="00FC195D" w:rsidP="00FC195D">
            <w:pPr>
              <w:jc w:val="center"/>
              <w:rPr>
                <w:sz w:val="20"/>
                <w:szCs w:val="20"/>
              </w:rPr>
            </w:pPr>
            <w:r w:rsidRPr="00E42DE7">
              <w:rPr>
                <w:sz w:val="20"/>
                <w:szCs w:val="20"/>
              </w:rPr>
              <w:t>13</w:t>
            </w:r>
          </w:p>
        </w:tc>
        <w:tc>
          <w:tcPr>
            <w:tcW w:w="540" w:type="dxa"/>
            <w:vMerge/>
            <w:tcBorders>
              <w:top w:val="nil"/>
              <w:left w:val="single" w:sz="4" w:space="0" w:color="auto"/>
              <w:bottom w:val="single" w:sz="4" w:space="0" w:color="000000"/>
              <w:right w:val="single" w:sz="4" w:space="0" w:color="auto"/>
            </w:tcBorders>
            <w:vAlign w:val="center"/>
          </w:tcPr>
          <w:p w:rsidR="00FC195D" w:rsidRPr="00E42DE7" w:rsidRDefault="00FC195D" w:rsidP="00FC195D">
            <w:pPr>
              <w:rPr>
                <w:sz w:val="20"/>
                <w:szCs w:val="20"/>
              </w:rPr>
            </w:pPr>
          </w:p>
        </w:tc>
        <w:tc>
          <w:tcPr>
            <w:tcW w:w="3780" w:type="dxa"/>
            <w:gridSpan w:val="2"/>
            <w:tcBorders>
              <w:top w:val="single" w:sz="4" w:space="0" w:color="auto"/>
              <w:left w:val="nil"/>
              <w:bottom w:val="single" w:sz="4" w:space="0" w:color="auto"/>
              <w:right w:val="single" w:sz="4" w:space="0" w:color="auto"/>
            </w:tcBorders>
            <w:shd w:val="clear" w:color="auto" w:fill="auto"/>
            <w:vAlign w:val="bottom"/>
          </w:tcPr>
          <w:p w:rsidR="00FC195D" w:rsidRPr="00E42DE7" w:rsidRDefault="00FC195D" w:rsidP="00FC195D">
            <w:pPr>
              <w:rPr>
                <w:sz w:val="20"/>
                <w:szCs w:val="20"/>
              </w:rPr>
            </w:pPr>
            <w:r w:rsidRPr="00E42DE7">
              <w:rPr>
                <w:sz w:val="20"/>
                <w:szCs w:val="20"/>
              </w:rPr>
              <w:t xml:space="preserve">Jiné inženýrské sítě </w:t>
            </w:r>
          </w:p>
        </w:tc>
        <w:tc>
          <w:tcPr>
            <w:tcW w:w="720" w:type="dxa"/>
            <w:tcBorders>
              <w:top w:val="single" w:sz="4" w:space="0" w:color="auto"/>
              <w:left w:val="single" w:sz="4" w:space="0" w:color="auto"/>
              <w:bottom w:val="single" w:sz="4" w:space="0" w:color="auto"/>
              <w:right w:val="nil"/>
            </w:tcBorders>
            <w:shd w:val="clear" w:color="auto" w:fill="auto"/>
            <w:vAlign w:val="bottom"/>
          </w:tcPr>
          <w:p w:rsidR="00FC195D" w:rsidRPr="00E42DE7" w:rsidRDefault="00FC195D" w:rsidP="00FC195D">
            <w:pPr>
              <w:jc w:val="center"/>
              <w:rPr>
                <w:sz w:val="20"/>
                <w:szCs w:val="20"/>
              </w:rPr>
            </w:pPr>
            <w:r>
              <w:rPr>
                <w:sz w:val="20"/>
                <w:szCs w:val="20"/>
              </w:rPr>
              <w:t>x</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C195D" w:rsidRPr="00E42DE7" w:rsidRDefault="00FC195D" w:rsidP="00FC195D">
            <w:pPr>
              <w:jc w:val="center"/>
              <w:rPr>
                <w:sz w:val="20"/>
                <w:szCs w:val="20"/>
              </w:rPr>
            </w:pPr>
            <w:r>
              <w:rPr>
                <w:sz w:val="20"/>
                <w:szCs w:val="20"/>
              </w:rPr>
              <w:t>x</w:t>
            </w:r>
          </w:p>
        </w:tc>
        <w:tc>
          <w:tcPr>
            <w:tcW w:w="1264" w:type="dxa"/>
            <w:tcBorders>
              <w:top w:val="single" w:sz="4" w:space="0" w:color="auto"/>
              <w:left w:val="nil"/>
              <w:bottom w:val="single" w:sz="4" w:space="0" w:color="auto"/>
              <w:right w:val="single" w:sz="4" w:space="0" w:color="auto"/>
            </w:tcBorders>
            <w:shd w:val="clear" w:color="auto" w:fill="auto"/>
            <w:vAlign w:val="center"/>
          </w:tcPr>
          <w:p w:rsidR="00FC195D" w:rsidRPr="00E42DE7" w:rsidRDefault="00FC195D" w:rsidP="00FC195D">
            <w:pPr>
              <w:jc w:val="center"/>
              <w:rPr>
                <w:sz w:val="20"/>
                <w:szCs w:val="20"/>
              </w:rPr>
            </w:pPr>
            <w:r>
              <w:rPr>
                <w:sz w:val="20"/>
                <w:szCs w:val="20"/>
              </w:rPr>
              <w:t>x</w:t>
            </w:r>
          </w:p>
        </w:tc>
        <w:tc>
          <w:tcPr>
            <w:tcW w:w="896" w:type="dxa"/>
            <w:tcBorders>
              <w:top w:val="single" w:sz="4" w:space="0" w:color="auto"/>
              <w:left w:val="nil"/>
              <w:bottom w:val="single" w:sz="4" w:space="0" w:color="auto"/>
              <w:right w:val="single" w:sz="8" w:space="0" w:color="auto"/>
            </w:tcBorders>
            <w:shd w:val="clear" w:color="auto" w:fill="auto"/>
            <w:vAlign w:val="bottom"/>
          </w:tcPr>
          <w:p w:rsidR="00FC195D" w:rsidRPr="00E42DE7" w:rsidRDefault="00FC195D" w:rsidP="00FC195D">
            <w:pPr>
              <w:jc w:val="center"/>
              <w:rPr>
                <w:sz w:val="20"/>
                <w:szCs w:val="20"/>
              </w:rPr>
            </w:pPr>
            <w:r>
              <w:rPr>
                <w:sz w:val="20"/>
                <w:szCs w:val="20"/>
              </w:rPr>
              <w:t>x</w:t>
            </w:r>
          </w:p>
        </w:tc>
      </w:tr>
      <w:tr w:rsidR="00FC195D" w:rsidRPr="00E42DE7" w:rsidTr="00FC195D">
        <w:trPr>
          <w:trHeight w:val="273"/>
        </w:trPr>
        <w:tc>
          <w:tcPr>
            <w:tcW w:w="900" w:type="dxa"/>
            <w:tcBorders>
              <w:top w:val="nil"/>
              <w:left w:val="single" w:sz="8" w:space="0" w:color="auto"/>
              <w:bottom w:val="single" w:sz="4" w:space="0" w:color="auto"/>
              <w:right w:val="single" w:sz="4" w:space="0" w:color="auto"/>
            </w:tcBorders>
            <w:shd w:val="clear" w:color="auto" w:fill="auto"/>
            <w:vAlign w:val="bottom"/>
          </w:tcPr>
          <w:p w:rsidR="00FC195D" w:rsidRPr="00E42DE7" w:rsidRDefault="00FC195D" w:rsidP="00FC195D">
            <w:pPr>
              <w:jc w:val="center"/>
              <w:rPr>
                <w:sz w:val="20"/>
                <w:szCs w:val="20"/>
              </w:rPr>
            </w:pPr>
            <w:r w:rsidRPr="00E42DE7">
              <w:rPr>
                <w:sz w:val="20"/>
                <w:szCs w:val="20"/>
              </w:rPr>
              <w:t>14</w:t>
            </w:r>
          </w:p>
        </w:tc>
        <w:tc>
          <w:tcPr>
            <w:tcW w:w="540" w:type="dxa"/>
            <w:vMerge/>
            <w:tcBorders>
              <w:top w:val="nil"/>
              <w:left w:val="single" w:sz="4" w:space="0" w:color="auto"/>
              <w:bottom w:val="single" w:sz="4" w:space="0" w:color="000000"/>
              <w:right w:val="single" w:sz="4" w:space="0" w:color="auto"/>
            </w:tcBorders>
            <w:vAlign w:val="center"/>
          </w:tcPr>
          <w:p w:rsidR="00FC195D" w:rsidRPr="00E42DE7" w:rsidRDefault="00FC195D" w:rsidP="00FC195D">
            <w:pPr>
              <w:rPr>
                <w:sz w:val="20"/>
                <w:szCs w:val="20"/>
              </w:rPr>
            </w:pPr>
          </w:p>
        </w:tc>
        <w:tc>
          <w:tcPr>
            <w:tcW w:w="3780" w:type="dxa"/>
            <w:gridSpan w:val="2"/>
            <w:tcBorders>
              <w:top w:val="single" w:sz="4" w:space="0" w:color="auto"/>
              <w:left w:val="nil"/>
              <w:bottom w:val="single" w:sz="4" w:space="0" w:color="auto"/>
              <w:right w:val="single" w:sz="4" w:space="0" w:color="auto"/>
            </w:tcBorders>
            <w:shd w:val="clear" w:color="auto" w:fill="auto"/>
            <w:vAlign w:val="bottom"/>
          </w:tcPr>
          <w:p w:rsidR="00FC195D" w:rsidRPr="00E42DE7" w:rsidRDefault="00FC195D" w:rsidP="00FC195D">
            <w:pPr>
              <w:rPr>
                <w:sz w:val="20"/>
                <w:szCs w:val="20"/>
              </w:rPr>
            </w:pPr>
            <w:r w:rsidRPr="00E42DE7">
              <w:rPr>
                <w:sz w:val="20"/>
                <w:szCs w:val="20"/>
              </w:rPr>
              <w:t xml:space="preserve">Ostatní stavby </w:t>
            </w:r>
          </w:p>
        </w:tc>
        <w:tc>
          <w:tcPr>
            <w:tcW w:w="720" w:type="dxa"/>
            <w:tcBorders>
              <w:top w:val="single" w:sz="4" w:space="0" w:color="auto"/>
              <w:left w:val="single" w:sz="4" w:space="0" w:color="auto"/>
              <w:bottom w:val="single" w:sz="4" w:space="0" w:color="auto"/>
              <w:right w:val="nil"/>
            </w:tcBorders>
            <w:shd w:val="clear" w:color="auto" w:fill="auto"/>
            <w:vAlign w:val="bottom"/>
          </w:tcPr>
          <w:p w:rsidR="00FC195D" w:rsidRPr="00E42DE7" w:rsidRDefault="00FC195D" w:rsidP="00FC195D">
            <w:pPr>
              <w:jc w:val="center"/>
              <w:rPr>
                <w:sz w:val="20"/>
                <w:szCs w:val="20"/>
              </w:rPr>
            </w:pPr>
            <w:r>
              <w:rPr>
                <w:sz w:val="20"/>
                <w:szCs w:val="20"/>
              </w:rPr>
              <w:t>x</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C195D" w:rsidRPr="00E42DE7" w:rsidRDefault="00FC195D" w:rsidP="00FC195D">
            <w:pPr>
              <w:jc w:val="center"/>
              <w:rPr>
                <w:sz w:val="20"/>
                <w:szCs w:val="20"/>
              </w:rPr>
            </w:pPr>
            <w:r>
              <w:rPr>
                <w:sz w:val="20"/>
                <w:szCs w:val="20"/>
              </w:rPr>
              <w:t>x</w:t>
            </w:r>
          </w:p>
        </w:tc>
        <w:tc>
          <w:tcPr>
            <w:tcW w:w="1264" w:type="dxa"/>
            <w:tcBorders>
              <w:top w:val="single" w:sz="4" w:space="0" w:color="auto"/>
              <w:left w:val="nil"/>
              <w:bottom w:val="single" w:sz="4" w:space="0" w:color="auto"/>
              <w:right w:val="single" w:sz="4" w:space="0" w:color="auto"/>
            </w:tcBorders>
            <w:shd w:val="clear" w:color="auto" w:fill="auto"/>
            <w:vAlign w:val="center"/>
          </w:tcPr>
          <w:p w:rsidR="00FC195D" w:rsidRPr="00E42DE7" w:rsidRDefault="00FC195D" w:rsidP="00FC195D">
            <w:pPr>
              <w:jc w:val="center"/>
              <w:rPr>
                <w:sz w:val="20"/>
                <w:szCs w:val="20"/>
              </w:rPr>
            </w:pPr>
            <w:r>
              <w:rPr>
                <w:sz w:val="20"/>
                <w:szCs w:val="20"/>
              </w:rPr>
              <w:t>x</w:t>
            </w:r>
          </w:p>
        </w:tc>
        <w:tc>
          <w:tcPr>
            <w:tcW w:w="896" w:type="dxa"/>
            <w:tcBorders>
              <w:top w:val="single" w:sz="4" w:space="0" w:color="auto"/>
              <w:left w:val="nil"/>
              <w:bottom w:val="single" w:sz="4" w:space="0" w:color="auto"/>
              <w:right w:val="single" w:sz="8" w:space="0" w:color="auto"/>
            </w:tcBorders>
            <w:shd w:val="clear" w:color="auto" w:fill="auto"/>
            <w:vAlign w:val="bottom"/>
          </w:tcPr>
          <w:p w:rsidR="00FC195D" w:rsidRPr="00E42DE7" w:rsidRDefault="00FC195D" w:rsidP="00FC195D">
            <w:pPr>
              <w:jc w:val="center"/>
              <w:rPr>
                <w:sz w:val="20"/>
                <w:szCs w:val="20"/>
              </w:rPr>
            </w:pPr>
            <w:r>
              <w:rPr>
                <w:sz w:val="20"/>
                <w:szCs w:val="20"/>
              </w:rPr>
              <w:t>x</w:t>
            </w:r>
          </w:p>
        </w:tc>
      </w:tr>
      <w:tr w:rsidR="00FC195D" w:rsidRPr="00E42DE7" w:rsidTr="00FC195D">
        <w:trPr>
          <w:trHeight w:val="159"/>
        </w:trPr>
        <w:tc>
          <w:tcPr>
            <w:tcW w:w="900" w:type="dxa"/>
            <w:tcBorders>
              <w:top w:val="nil"/>
              <w:left w:val="single" w:sz="8" w:space="0" w:color="auto"/>
              <w:bottom w:val="single" w:sz="4" w:space="0" w:color="auto"/>
              <w:right w:val="single" w:sz="4" w:space="0" w:color="auto"/>
            </w:tcBorders>
            <w:shd w:val="clear" w:color="auto" w:fill="auto"/>
            <w:vAlign w:val="bottom"/>
          </w:tcPr>
          <w:p w:rsidR="00FC195D" w:rsidRPr="00E42DE7" w:rsidRDefault="00FC195D" w:rsidP="00FC195D">
            <w:pPr>
              <w:jc w:val="center"/>
              <w:rPr>
                <w:sz w:val="20"/>
                <w:szCs w:val="20"/>
              </w:rPr>
            </w:pPr>
            <w:r w:rsidRPr="00E42DE7">
              <w:rPr>
                <w:sz w:val="20"/>
                <w:szCs w:val="20"/>
              </w:rPr>
              <w:t>15</w:t>
            </w:r>
          </w:p>
        </w:tc>
        <w:tc>
          <w:tcPr>
            <w:tcW w:w="540" w:type="dxa"/>
            <w:vMerge/>
            <w:tcBorders>
              <w:top w:val="nil"/>
              <w:left w:val="single" w:sz="4" w:space="0" w:color="auto"/>
              <w:bottom w:val="single" w:sz="4" w:space="0" w:color="000000"/>
              <w:right w:val="single" w:sz="4" w:space="0" w:color="auto"/>
            </w:tcBorders>
            <w:vAlign w:val="center"/>
          </w:tcPr>
          <w:p w:rsidR="00FC195D" w:rsidRPr="00E42DE7" w:rsidRDefault="00FC195D" w:rsidP="00FC195D">
            <w:pPr>
              <w:rPr>
                <w:sz w:val="20"/>
                <w:szCs w:val="20"/>
              </w:rPr>
            </w:pPr>
          </w:p>
        </w:tc>
        <w:tc>
          <w:tcPr>
            <w:tcW w:w="3780" w:type="dxa"/>
            <w:gridSpan w:val="2"/>
            <w:tcBorders>
              <w:top w:val="nil"/>
              <w:left w:val="single" w:sz="4" w:space="0" w:color="auto"/>
              <w:bottom w:val="single" w:sz="4" w:space="0" w:color="auto"/>
              <w:right w:val="nil"/>
            </w:tcBorders>
            <w:shd w:val="clear" w:color="auto" w:fill="auto"/>
            <w:vAlign w:val="bottom"/>
          </w:tcPr>
          <w:p w:rsidR="00FC195D" w:rsidRPr="00E42DE7" w:rsidRDefault="00FC195D" w:rsidP="00FC195D">
            <w:pPr>
              <w:rPr>
                <w:sz w:val="20"/>
                <w:szCs w:val="20"/>
              </w:rPr>
            </w:pPr>
            <w:r w:rsidRPr="00E42DE7">
              <w:rPr>
                <w:sz w:val="20"/>
                <w:szCs w:val="20"/>
              </w:rPr>
              <w:t>Nemovité kulturní památky</w:t>
            </w:r>
            <w:r w:rsidRPr="00A83923">
              <w:rPr>
                <w:sz w:val="20"/>
                <w:szCs w:val="20"/>
              </w:rPr>
              <w:t>, kromě církevních staveb</w:t>
            </w:r>
          </w:p>
        </w:tc>
        <w:tc>
          <w:tcPr>
            <w:tcW w:w="720" w:type="dxa"/>
            <w:tcBorders>
              <w:top w:val="nil"/>
              <w:left w:val="single" w:sz="4" w:space="0" w:color="auto"/>
              <w:bottom w:val="single" w:sz="4" w:space="0" w:color="auto"/>
              <w:right w:val="single" w:sz="4" w:space="0" w:color="auto"/>
            </w:tcBorders>
            <w:shd w:val="clear" w:color="auto" w:fill="auto"/>
            <w:vAlign w:val="bottom"/>
          </w:tcPr>
          <w:p w:rsidR="00FC195D" w:rsidRPr="00E42DE7" w:rsidRDefault="00FC195D" w:rsidP="00FC195D">
            <w:pPr>
              <w:jc w:val="center"/>
              <w:rPr>
                <w:sz w:val="20"/>
                <w:szCs w:val="20"/>
              </w:rPr>
            </w:pPr>
            <w:r>
              <w:rPr>
                <w:sz w:val="20"/>
                <w:szCs w:val="20"/>
              </w:rPr>
              <w:t>x</w:t>
            </w:r>
          </w:p>
        </w:tc>
        <w:tc>
          <w:tcPr>
            <w:tcW w:w="1080" w:type="dxa"/>
            <w:tcBorders>
              <w:top w:val="nil"/>
              <w:left w:val="nil"/>
              <w:bottom w:val="single" w:sz="4" w:space="0" w:color="auto"/>
              <w:right w:val="nil"/>
            </w:tcBorders>
            <w:shd w:val="clear" w:color="auto" w:fill="auto"/>
            <w:vAlign w:val="bottom"/>
          </w:tcPr>
          <w:p w:rsidR="00FC195D" w:rsidRPr="00E42DE7" w:rsidRDefault="00FC195D" w:rsidP="00FC195D">
            <w:pPr>
              <w:jc w:val="center"/>
              <w:rPr>
                <w:sz w:val="20"/>
                <w:szCs w:val="20"/>
              </w:rPr>
            </w:pPr>
            <w:r>
              <w:rPr>
                <w:sz w:val="20"/>
                <w:szCs w:val="20"/>
              </w:rPr>
              <w:t>x</w:t>
            </w:r>
          </w:p>
        </w:tc>
        <w:tc>
          <w:tcPr>
            <w:tcW w:w="1264" w:type="dxa"/>
            <w:tcBorders>
              <w:top w:val="nil"/>
              <w:left w:val="single" w:sz="4" w:space="0" w:color="auto"/>
              <w:bottom w:val="single" w:sz="4" w:space="0" w:color="auto"/>
              <w:right w:val="nil"/>
            </w:tcBorders>
            <w:shd w:val="clear" w:color="auto" w:fill="auto"/>
            <w:vAlign w:val="bottom"/>
          </w:tcPr>
          <w:p w:rsidR="00FC195D" w:rsidRPr="00E42DE7" w:rsidRDefault="00FC195D" w:rsidP="00FC195D">
            <w:pPr>
              <w:jc w:val="center"/>
              <w:rPr>
                <w:sz w:val="20"/>
                <w:szCs w:val="20"/>
              </w:rPr>
            </w:pPr>
            <w:r>
              <w:rPr>
                <w:sz w:val="20"/>
                <w:szCs w:val="20"/>
              </w:rPr>
              <w:t>x</w:t>
            </w:r>
          </w:p>
        </w:tc>
        <w:tc>
          <w:tcPr>
            <w:tcW w:w="896" w:type="dxa"/>
            <w:tcBorders>
              <w:top w:val="nil"/>
              <w:left w:val="single" w:sz="4" w:space="0" w:color="auto"/>
              <w:bottom w:val="single" w:sz="4" w:space="0" w:color="auto"/>
              <w:right w:val="single" w:sz="8" w:space="0" w:color="auto"/>
            </w:tcBorders>
            <w:shd w:val="clear" w:color="auto" w:fill="auto"/>
            <w:vAlign w:val="bottom"/>
          </w:tcPr>
          <w:p w:rsidR="00FC195D" w:rsidRPr="00E42DE7" w:rsidRDefault="00FC195D" w:rsidP="00FC195D">
            <w:pPr>
              <w:jc w:val="center"/>
              <w:rPr>
                <w:sz w:val="20"/>
                <w:szCs w:val="20"/>
              </w:rPr>
            </w:pPr>
            <w:r>
              <w:rPr>
                <w:sz w:val="20"/>
                <w:szCs w:val="20"/>
              </w:rPr>
              <w:t>x</w:t>
            </w:r>
          </w:p>
        </w:tc>
      </w:tr>
      <w:tr w:rsidR="00FC195D" w:rsidRPr="00E42DE7" w:rsidTr="00FC195D">
        <w:trPr>
          <w:trHeight w:val="295"/>
        </w:trPr>
        <w:tc>
          <w:tcPr>
            <w:tcW w:w="900" w:type="dxa"/>
            <w:tcBorders>
              <w:top w:val="nil"/>
              <w:left w:val="single" w:sz="8" w:space="0" w:color="auto"/>
              <w:bottom w:val="single" w:sz="4" w:space="0" w:color="auto"/>
              <w:right w:val="single" w:sz="4" w:space="0" w:color="auto"/>
            </w:tcBorders>
            <w:shd w:val="clear" w:color="auto" w:fill="auto"/>
            <w:vAlign w:val="bottom"/>
          </w:tcPr>
          <w:p w:rsidR="00FC195D" w:rsidRPr="00E42DE7" w:rsidRDefault="00FC195D" w:rsidP="00FC195D">
            <w:pPr>
              <w:jc w:val="center"/>
              <w:rPr>
                <w:sz w:val="20"/>
                <w:szCs w:val="20"/>
              </w:rPr>
            </w:pPr>
            <w:r w:rsidRPr="00E42DE7">
              <w:rPr>
                <w:sz w:val="20"/>
                <w:szCs w:val="20"/>
              </w:rPr>
              <w:t>16</w:t>
            </w:r>
          </w:p>
        </w:tc>
        <w:tc>
          <w:tcPr>
            <w:tcW w:w="94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C195D" w:rsidRPr="00E42DE7" w:rsidRDefault="00FC195D" w:rsidP="00FC195D">
            <w:pPr>
              <w:jc w:val="center"/>
              <w:rPr>
                <w:sz w:val="20"/>
                <w:szCs w:val="20"/>
              </w:rPr>
            </w:pPr>
            <w:r w:rsidRPr="00E42DE7">
              <w:rPr>
                <w:sz w:val="20"/>
                <w:szCs w:val="20"/>
              </w:rPr>
              <w:t>z řádku 15</w:t>
            </w:r>
          </w:p>
        </w:tc>
        <w:tc>
          <w:tcPr>
            <w:tcW w:w="3375" w:type="dxa"/>
            <w:tcBorders>
              <w:top w:val="single" w:sz="4" w:space="0" w:color="auto"/>
              <w:left w:val="nil"/>
              <w:bottom w:val="single" w:sz="4" w:space="0" w:color="auto"/>
              <w:right w:val="nil"/>
            </w:tcBorders>
            <w:shd w:val="clear" w:color="auto" w:fill="auto"/>
            <w:vAlign w:val="bottom"/>
          </w:tcPr>
          <w:p w:rsidR="00FC195D" w:rsidRPr="000F6F3B" w:rsidRDefault="00FC195D" w:rsidP="00FC195D">
            <w:pPr>
              <w:rPr>
                <w:color w:val="FF0000"/>
                <w:sz w:val="20"/>
                <w:szCs w:val="20"/>
              </w:rPr>
            </w:pPr>
            <w:r w:rsidRPr="00E42DE7">
              <w:rPr>
                <w:sz w:val="20"/>
                <w:szCs w:val="20"/>
              </w:rPr>
              <w:t xml:space="preserve">Církevní stavby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FC195D" w:rsidRPr="00E42DE7" w:rsidRDefault="00FC195D" w:rsidP="00FC195D">
            <w:pPr>
              <w:jc w:val="center"/>
              <w:rPr>
                <w:sz w:val="20"/>
                <w:szCs w:val="20"/>
              </w:rPr>
            </w:pPr>
            <w:r>
              <w:rPr>
                <w:sz w:val="20"/>
                <w:szCs w:val="20"/>
              </w:rPr>
              <w:t>x</w:t>
            </w:r>
          </w:p>
        </w:tc>
        <w:tc>
          <w:tcPr>
            <w:tcW w:w="1080" w:type="dxa"/>
            <w:tcBorders>
              <w:top w:val="single" w:sz="4" w:space="0" w:color="auto"/>
              <w:left w:val="nil"/>
              <w:bottom w:val="single" w:sz="4" w:space="0" w:color="auto"/>
              <w:right w:val="nil"/>
            </w:tcBorders>
            <w:shd w:val="clear" w:color="auto" w:fill="auto"/>
            <w:vAlign w:val="bottom"/>
          </w:tcPr>
          <w:p w:rsidR="00FC195D" w:rsidRPr="00E42DE7" w:rsidRDefault="00FC195D" w:rsidP="00FC195D">
            <w:pPr>
              <w:jc w:val="center"/>
              <w:rPr>
                <w:sz w:val="20"/>
                <w:szCs w:val="20"/>
              </w:rPr>
            </w:pPr>
            <w:r>
              <w:rPr>
                <w:sz w:val="20"/>
                <w:szCs w:val="20"/>
              </w:rPr>
              <w:t>x</w:t>
            </w:r>
          </w:p>
        </w:tc>
        <w:tc>
          <w:tcPr>
            <w:tcW w:w="1264" w:type="dxa"/>
            <w:tcBorders>
              <w:top w:val="single" w:sz="4" w:space="0" w:color="auto"/>
              <w:left w:val="single" w:sz="4" w:space="0" w:color="auto"/>
              <w:bottom w:val="single" w:sz="4" w:space="0" w:color="auto"/>
              <w:right w:val="nil"/>
            </w:tcBorders>
            <w:shd w:val="clear" w:color="auto" w:fill="auto"/>
            <w:vAlign w:val="bottom"/>
          </w:tcPr>
          <w:p w:rsidR="00FC195D" w:rsidRPr="00E42DE7" w:rsidRDefault="00FC195D" w:rsidP="00FC195D">
            <w:pPr>
              <w:jc w:val="center"/>
              <w:rPr>
                <w:sz w:val="20"/>
                <w:szCs w:val="20"/>
              </w:rPr>
            </w:pPr>
            <w:r>
              <w:rPr>
                <w:sz w:val="20"/>
                <w:szCs w:val="20"/>
              </w:rPr>
              <w:t>x</w:t>
            </w:r>
          </w:p>
        </w:tc>
        <w:tc>
          <w:tcPr>
            <w:tcW w:w="896" w:type="dxa"/>
            <w:tcBorders>
              <w:top w:val="single" w:sz="4" w:space="0" w:color="auto"/>
              <w:left w:val="single" w:sz="4" w:space="0" w:color="auto"/>
              <w:bottom w:val="single" w:sz="4" w:space="0" w:color="auto"/>
              <w:right w:val="single" w:sz="8" w:space="0" w:color="auto"/>
            </w:tcBorders>
            <w:shd w:val="clear" w:color="auto" w:fill="auto"/>
            <w:vAlign w:val="bottom"/>
          </w:tcPr>
          <w:p w:rsidR="00FC195D" w:rsidRPr="00E42DE7" w:rsidRDefault="00FC195D" w:rsidP="00FC195D">
            <w:pPr>
              <w:jc w:val="center"/>
              <w:rPr>
                <w:sz w:val="20"/>
                <w:szCs w:val="20"/>
              </w:rPr>
            </w:pPr>
            <w:r>
              <w:rPr>
                <w:sz w:val="20"/>
                <w:szCs w:val="20"/>
              </w:rPr>
              <w:t>x</w:t>
            </w:r>
          </w:p>
        </w:tc>
      </w:tr>
      <w:tr w:rsidR="00FC195D" w:rsidRPr="00E42DE7" w:rsidTr="00FC195D">
        <w:trPr>
          <w:trHeight w:val="181"/>
        </w:trPr>
        <w:tc>
          <w:tcPr>
            <w:tcW w:w="900" w:type="dxa"/>
            <w:tcBorders>
              <w:top w:val="nil"/>
              <w:left w:val="single" w:sz="8" w:space="0" w:color="auto"/>
              <w:bottom w:val="single" w:sz="4" w:space="0" w:color="auto"/>
              <w:right w:val="single" w:sz="4" w:space="0" w:color="auto"/>
            </w:tcBorders>
            <w:shd w:val="clear" w:color="auto" w:fill="auto"/>
            <w:vAlign w:val="bottom"/>
          </w:tcPr>
          <w:p w:rsidR="00FC195D" w:rsidRPr="00E42DE7" w:rsidRDefault="00FC195D" w:rsidP="00FC195D">
            <w:pPr>
              <w:jc w:val="center"/>
              <w:rPr>
                <w:sz w:val="20"/>
                <w:szCs w:val="20"/>
              </w:rPr>
            </w:pPr>
            <w:r w:rsidRPr="00E42DE7">
              <w:rPr>
                <w:sz w:val="20"/>
                <w:szCs w:val="20"/>
              </w:rPr>
              <w:t>17</w:t>
            </w:r>
          </w:p>
        </w:tc>
        <w:tc>
          <w:tcPr>
            <w:tcW w:w="945" w:type="dxa"/>
            <w:gridSpan w:val="2"/>
            <w:vMerge/>
            <w:tcBorders>
              <w:top w:val="nil"/>
              <w:left w:val="single" w:sz="8" w:space="0" w:color="auto"/>
              <w:bottom w:val="single" w:sz="4" w:space="0" w:color="auto"/>
              <w:right w:val="single" w:sz="4" w:space="0" w:color="auto"/>
            </w:tcBorders>
            <w:vAlign w:val="center"/>
          </w:tcPr>
          <w:p w:rsidR="00FC195D" w:rsidRPr="00E42DE7" w:rsidRDefault="00FC195D" w:rsidP="00FC195D">
            <w:pPr>
              <w:rPr>
                <w:sz w:val="20"/>
                <w:szCs w:val="20"/>
              </w:rPr>
            </w:pPr>
          </w:p>
        </w:tc>
        <w:tc>
          <w:tcPr>
            <w:tcW w:w="3375" w:type="dxa"/>
            <w:tcBorders>
              <w:top w:val="single" w:sz="4" w:space="0" w:color="auto"/>
              <w:left w:val="nil"/>
              <w:bottom w:val="single" w:sz="4" w:space="0" w:color="auto"/>
              <w:right w:val="nil"/>
            </w:tcBorders>
            <w:shd w:val="clear" w:color="auto" w:fill="auto"/>
            <w:vAlign w:val="center"/>
          </w:tcPr>
          <w:p w:rsidR="00FC195D" w:rsidRPr="00E42DE7" w:rsidRDefault="00FC195D" w:rsidP="00FC195D">
            <w:pPr>
              <w:rPr>
                <w:sz w:val="20"/>
                <w:szCs w:val="20"/>
              </w:rPr>
            </w:pPr>
            <w:r w:rsidRPr="00E42DE7">
              <w:rPr>
                <w:sz w:val="20"/>
                <w:szCs w:val="20"/>
              </w:rPr>
              <w:t>Technické zhodnocení nemovité kulturní památky a církevní stavby oceněné 1 Kč</w:t>
            </w:r>
          </w:p>
        </w:tc>
        <w:tc>
          <w:tcPr>
            <w:tcW w:w="720" w:type="dxa"/>
            <w:tcBorders>
              <w:top w:val="single" w:sz="4" w:space="0" w:color="auto"/>
              <w:left w:val="single" w:sz="4" w:space="0" w:color="auto"/>
              <w:bottom w:val="nil"/>
              <w:right w:val="single" w:sz="4" w:space="0" w:color="auto"/>
            </w:tcBorders>
            <w:shd w:val="clear" w:color="auto" w:fill="auto"/>
            <w:vAlign w:val="center"/>
          </w:tcPr>
          <w:p w:rsidR="00FC195D" w:rsidRPr="00E42DE7" w:rsidRDefault="00FC195D" w:rsidP="00FC195D">
            <w:pPr>
              <w:jc w:val="center"/>
              <w:rPr>
                <w:sz w:val="20"/>
                <w:szCs w:val="20"/>
              </w:rPr>
            </w:pPr>
            <w:r>
              <w:rPr>
                <w:sz w:val="20"/>
                <w:szCs w:val="20"/>
              </w:rPr>
              <w:t>x</w:t>
            </w:r>
          </w:p>
        </w:tc>
        <w:tc>
          <w:tcPr>
            <w:tcW w:w="1080" w:type="dxa"/>
            <w:tcBorders>
              <w:top w:val="single" w:sz="4" w:space="0" w:color="auto"/>
              <w:left w:val="nil"/>
              <w:bottom w:val="nil"/>
              <w:right w:val="nil"/>
            </w:tcBorders>
            <w:shd w:val="clear" w:color="auto" w:fill="auto"/>
            <w:vAlign w:val="center"/>
          </w:tcPr>
          <w:p w:rsidR="00FC195D" w:rsidRPr="00E42DE7" w:rsidRDefault="00FC195D" w:rsidP="00FC195D">
            <w:pPr>
              <w:jc w:val="center"/>
              <w:rPr>
                <w:sz w:val="20"/>
                <w:szCs w:val="20"/>
              </w:rPr>
            </w:pPr>
            <w:r>
              <w:rPr>
                <w:sz w:val="20"/>
                <w:szCs w:val="20"/>
              </w:rPr>
              <w:t>x</w:t>
            </w:r>
          </w:p>
        </w:tc>
        <w:tc>
          <w:tcPr>
            <w:tcW w:w="1264" w:type="dxa"/>
            <w:tcBorders>
              <w:top w:val="single" w:sz="4" w:space="0" w:color="auto"/>
              <w:left w:val="single" w:sz="4" w:space="0" w:color="auto"/>
              <w:bottom w:val="single" w:sz="4" w:space="0" w:color="auto"/>
              <w:right w:val="nil"/>
            </w:tcBorders>
            <w:shd w:val="clear" w:color="auto" w:fill="auto"/>
            <w:vAlign w:val="center"/>
          </w:tcPr>
          <w:p w:rsidR="00FC195D" w:rsidRPr="00E42DE7" w:rsidRDefault="00FC195D" w:rsidP="00FC195D">
            <w:pPr>
              <w:jc w:val="center"/>
              <w:rPr>
                <w:sz w:val="20"/>
                <w:szCs w:val="20"/>
              </w:rPr>
            </w:pPr>
            <w:r>
              <w:rPr>
                <w:sz w:val="20"/>
                <w:szCs w:val="20"/>
              </w:rPr>
              <w:t>x</w:t>
            </w:r>
          </w:p>
        </w:tc>
        <w:tc>
          <w:tcPr>
            <w:tcW w:w="896" w:type="dxa"/>
            <w:tcBorders>
              <w:top w:val="single" w:sz="4" w:space="0" w:color="auto"/>
              <w:left w:val="single" w:sz="4" w:space="0" w:color="auto"/>
              <w:bottom w:val="single" w:sz="4" w:space="0" w:color="auto"/>
              <w:right w:val="single" w:sz="8" w:space="0" w:color="auto"/>
            </w:tcBorders>
            <w:shd w:val="clear" w:color="auto" w:fill="auto"/>
            <w:vAlign w:val="center"/>
          </w:tcPr>
          <w:p w:rsidR="00FC195D" w:rsidRPr="00E42DE7" w:rsidRDefault="00FC195D" w:rsidP="00FC195D">
            <w:pPr>
              <w:jc w:val="center"/>
              <w:rPr>
                <w:sz w:val="20"/>
                <w:szCs w:val="20"/>
              </w:rPr>
            </w:pPr>
            <w:r>
              <w:rPr>
                <w:sz w:val="20"/>
                <w:szCs w:val="20"/>
              </w:rPr>
              <w:t>x</w:t>
            </w:r>
          </w:p>
        </w:tc>
      </w:tr>
      <w:tr w:rsidR="00FC195D" w:rsidRPr="00E42DE7" w:rsidTr="00FC195D">
        <w:trPr>
          <w:trHeight w:val="712"/>
        </w:trPr>
        <w:tc>
          <w:tcPr>
            <w:tcW w:w="900" w:type="dxa"/>
            <w:tcBorders>
              <w:top w:val="nil"/>
              <w:left w:val="single" w:sz="8" w:space="0" w:color="auto"/>
              <w:bottom w:val="single" w:sz="4" w:space="0" w:color="auto"/>
              <w:right w:val="single" w:sz="4" w:space="0" w:color="auto"/>
            </w:tcBorders>
            <w:shd w:val="clear" w:color="auto" w:fill="auto"/>
            <w:vAlign w:val="center"/>
          </w:tcPr>
          <w:p w:rsidR="00FC195D" w:rsidRPr="00E42DE7" w:rsidRDefault="00FC195D" w:rsidP="00FC195D">
            <w:pPr>
              <w:jc w:val="center"/>
              <w:rPr>
                <w:sz w:val="20"/>
                <w:szCs w:val="20"/>
              </w:rPr>
            </w:pPr>
            <w:r w:rsidRPr="00E42DE7">
              <w:rPr>
                <w:sz w:val="20"/>
                <w:szCs w:val="20"/>
              </w:rPr>
              <w:t>18</w:t>
            </w:r>
          </w:p>
        </w:tc>
        <w:tc>
          <w:tcPr>
            <w:tcW w:w="945" w:type="dxa"/>
            <w:gridSpan w:val="2"/>
            <w:vMerge/>
            <w:tcBorders>
              <w:top w:val="nil"/>
              <w:left w:val="single" w:sz="8" w:space="0" w:color="auto"/>
              <w:bottom w:val="single" w:sz="4" w:space="0" w:color="auto"/>
              <w:right w:val="single" w:sz="4" w:space="0" w:color="auto"/>
            </w:tcBorders>
            <w:vAlign w:val="center"/>
          </w:tcPr>
          <w:p w:rsidR="00FC195D" w:rsidRPr="00E42DE7" w:rsidRDefault="00FC195D" w:rsidP="00FC195D">
            <w:pPr>
              <w:rPr>
                <w:sz w:val="20"/>
                <w:szCs w:val="20"/>
              </w:rPr>
            </w:pPr>
          </w:p>
        </w:tc>
        <w:tc>
          <w:tcPr>
            <w:tcW w:w="3375" w:type="dxa"/>
            <w:tcBorders>
              <w:top w:val="single" w:sz="4" w:space="0" w:color="auto"/>
              <w:left w:val="single" w:sz="4" w:space="0" w:color="auto"/>
              <w:bottom w:val="single" w:sz="4" w:space="0" w:color="auto"/>
              <w:right w:val="nil"/>
            </w:tcBorders>
            <w:shd w:val="clear" w:color="auto" w:fill="auto"/>
            <w:vAlign w:val="center"/>
          </w:tcPr>
          <w:p w:rsidR="00FC195D" w:rsidRPr="00E42DE7" w:rsidRDefault="00FC195D" w:rsidP="00FC195D">
            <w:pPr>
              <w:rPr>
                <w:sz w:val="20"/>
                <w:szCs w:val="20"/>
              </w:rPr>
            </w:pPr>
          </w:p>
        </w:tc>
        <w:tc>
          <w:tcPr>
            <w:tcW w:w="720" w:type="dxa"/>
            <w:tcBorders>
              <w:top w:val="single" w:sz="4" w:space="0" w:color="auto"/>
              <w:left w:val="single" w:sz="4" w:space="0" w:color="auto"/>
              <w:bottom w:val="single" w:sz="4" w:space="0" w:color="auto"/>
              <w:right w:val="nil"/>
            </w:tcBorders>
            <w:shd w:val="clear" w:color="auto" w:fill="auto"/>
            <w:vAlign w:val="center"/>
          </w:tcPr>
          <w:p w:rsidR="00FC195D" w:rsidRPr="00E42DE7" w:rsidRDefault="00FC195D" w:rsidP="00FC195D">
            <w:pPr>
              <w:jc w:val="center"/>
              <w:rPr>
                <w:sz w:val="20"/>
                <w:szCs w:val="20"/>
              </w:rPr>
            </w:pPr>
          </w:p>
        </w:tc>
        <w:tc>
          <w:tcPr>
            <w:tcW w:w="1080" w:type="dxa"/>
            <w:tcBorders>
              <w:top w:val="single" w:sz="4" w:space="0" w:color="auto"/>
              <w:left w:val="single" w:sz="4" w:space="0" w:color="auto"/>
              <w:bottom w:val="single" w:sz="4" w:space="0" w:color="auto"/>
              <w:right w:val="nil"/>
            </w:tcBorders>
            <w:shd w:val="clear" w:color="auto" w:fill="auto"/>
            <w:vAlign w:val="center"/>
          </w:tcPr>
          <w:p w:rsidR="00FC195D" w:rsidRPr="00E42DE7" w:rsidRDefault="00FC195D" w:rsidP="00FC195D">
            <w:pPr>
              <w:rPr>
                <w:sz w:val="20"/>
                <w:szCs w:val="20"/>
              </w:rPr>
            </w:pPr>
          </w:p>
        </w:tc>
        <w:tc>
          <w:tcPr>
            <w:tcW w:w="1264" w:type="dxa"/>
            <w:tcBorders>
              <w:top w:val="single" w:sz="4" w:space="0" w:color="auto"/>
              <w:left w:val="single" w:sz="4" w:space="0" w:color="auto"/>
              <w:bottom w:val="single" w:sz="4" w:space="0" w:color="auto"/>
              <w:right w:val="single" w:sz="8" w:space="0" w:color="auto"/>
            </w:tcBorders>
            <w:shd w:val="clear" w:color="auto" w:fill="auto"/>
            <w:vAlign w:val="center"/>
          </w:tcPr>
          <w:p w:rsidR="00FC195D" w:rsidRPr="00E42DE7" w:rsidRDefault="00FC195D" w:rsidP="00FC195D">
            <w:pPr>
              <w:rPr>
                <w:sz w:val="20"/>
                <w:szCs w:val="20"/>
              </w:rPr>
            </w:pPr>
          </w:p>
        </w:tc>
        <w:tc>
          <w:tcPr>
            <w:tcW w:w="896" w:type="dxa"/>
            <w:tcBorders>
              <w:top w:val="single" w:sz="4" w:space="0" w:color="auto"/>
              <w:bottom w:val="single" w:sz="4" w:space="0" w:color="auto"/>
              <w:right w:val="single" w:sz="4" w:space="0" w:color="auto"/>
            </w:tcBorders>
            <w:vAlign w:val="center"/>
          </w:tcPr>
          <w:p w:rsidR="00FC195D" w:rsidRPr="00E42DE7" w:rsidRDefault="00FC195D" w:rsidP="00FC195D">
            <w:pPr>
              <w:jc w:val="center"/>
              <w:rPr>
                <w:sz w:val="20"/>
                <w:szCs w:val="20"/>
              </w:rPr>
            </w:pPr>
          </w:p>
        </w:tc>
      </w:tr>
      <w:tr w:rsidR="00FC195D" w:rsidRPr="00E42DE7" w:rsidTr="00FC195D">
        <w:trPr>
          <w:trHeight w:val="348"/>
        </w:trPr>
        <w:tc>
          <w:tcPr>
            <w:tcW w:w="900" w:type="dxa"/>
            <w:tcBorders>
              <w:top w:val="nil"/>
              <w:left w:val="single" w:sz="8" w:space="0" w:color="auto"/>
              <w:bottom w:val="single" w:sz="4" w:space="0" w:color="auto"/>
              <w:right w:val="single" w:sz="4" w:space="0" w:color="auto"/>
            </w:tcBorders>
            <w:shd w:val="clear" w:color="auto" w:fill="auto"/>
            <w:vAlign w:val="bottom"/>
          </w:tcPr>
          <w:p w:rsidR="00FC195D" w:rsidRPr="00E42DE7" w:rsidRDefault="00FC195D" w:rsidP="00FC195D">
            <w:pPr>
              <w:jc w:val="center"/>
              <w:rPr>
                <w:sz w:val="20"/>
                <w:szCs w:val="20"/>
              </w:rPr>
            </w:pPr>
            <w:r w:rsidRPr="00E42DE7">
              <w:rPr>
                <w:sz w:val="20"/>
                <w:szCs w:val="20"/>
              </w:rPr>
              <w:t>19</w:t>
            </w:r>
          </w:p>
        </w:tc>
        <w:tc>
          <w:tcPr>
            <w:tcW w:w="4320" w:type="dxa"/>
            <w:gridSpan w:val="3"/>
            <w:tcBorders>
              <w:top w:val="single" w:sz="4" w:space="0" w:color="auto"/>
              <w:left w:val="nil"/>
              <w:bottom w:val="single" w:sz="4" w:space="0" w:color="auto"/>
              <w:right w:val="nil"/>
            </w:tcBorders>
            <w:shd w:val="clear" w:color="auto" w:fill="auto"/>
            <w:vAlign w:val="bottom"/>
          </w:tcPr>
          <w:p w:rsidR="00FC195D" w:rsidRPr="00E42DE7" w:rsidRDefault="00FC195D" w:rsidP="00FC195D">
            <w:pPr>
              <w:rPr>
                <w:sz w:val="20"/>
                <w:szCs w:val="20"/>
              </w:rPr>
            </w:pPr>
            <w:r w:rsidRPr="00E42DE7">
              <w:rPr>
                <w:sz w:val="20"/>
                <w:szCs w:val="20"/>
              </w:rPr>
              <w:t>Ostatní dlouhodobý hmotný nemovitý majetek (z řádku 1)</w:t>
            </w:r>
          </w:p>
        </w:tc>
        <w:tc>
          <w:tcPr>
            <w:tcW w:w="720" w:type="dxa"/>
            <w:tcBorders>
              <w:top w:val="nil"/>
              <w:left w:val="single" w:sz="4" w:space="0" w:color="auto"/>
              <w:bottom w:val="nil"/>
              <w:right w:val="single" w:sz="4" w:space="0" w:color="auto"/>
            </w:tcBorders>
            <w:shd w:val="clear" w:color="auto" w:fill="auto"/>
            <w:vAlign w:val="center"/>
          </w:tcPr>
          <w:p w:rsidR="00FC195D" w:rsidRPr="00E42DE7" w:rsidRDefault="00FC195D" w:rsidP="00FC195D">
            <w:pPr>
              <w:jc w:val="center"/>
              <w:rPr>
                <w:sz w:val="20"/>
                <w:szCs w:val="20"/>
              </w:rPr>
            </w:pPr>
            <w:r>
              <w:rPr>
                <w:sz w:val="20"/>
                <w:szCs w:val="20"/>
              </w:rPr>
              <w:t>x</w:t>
            </w:r>
          </w:p>
        </w:tc>
        <w:tc>
          <w:tcPr>
            <w:tcW w:w="1080" w:type="dxa"/>
            <w:tcBorders>
              <w:top w:val="nil"/>
              <w:left w:val="nil"/>
              <w:bottom w:val="nil"/>
              <w:right w:val="nil"/>
            </w:tcBorders>
            <w:shd w:val="clear" w:color="auto" w:fill="auto"/>
            <w:vAlign w:val="center"/>
          </w:tcPr>
          <w:p w:rsidR="00FC195D" w:rsidRPr="00E42DE7" w:rsidRDefault="00FC195D" w:rsidP="00FC195D">
            <w:pPr>
              <w:jc w:val="center"/>
              <w:rPr>
                <w:sz w:val="20"/>
                <w:szCs w:val="20"/>
              </w:rPr>
            </w:pPr>
            <w:r>
              <w:rPr>
                <w:sz w:val="20"/>
                <w:szCs w:val="20"/>
              </w:rPr>
              <w:t>x</w:t>
            </w:r>
          </w:p>
        </w:tc>
        <w:tc>
          <w:tcPr>
            <w:tcW w:w="1264" w:type="dxa"/>
            <w:tcBorders>
              <w:top w:val="nil"/>
              <w:left w:val="single" w:sz="4" w:space="0" w:color="auto"/>
              <w:bottom w:val="nil"/>
              <w:right w:val="nil"/>
            </w:tcBorders>
            <w:shd w:val="clear" w:color="auto" w:fill="auto"/>
            <w:vAlign w:val="center"/>
          </w:tcPr>
          <w:p w:rsidR="00FC195D" w:rsidRPr="00E42DE7" w:rsidRDefault="00FC195D" w:rsidP="00FC195D">
            <w:pPr>
              <w:jc w:val="center"/>
              <w:rPr>
                <w:sz w:val="20"/>
                <w:szCs w:val="20"/>
              </w:rPr>
            </w:pPr>
            <w:r>
              <w:rPr>
                <w:sz w:val="20"/>
                <w:szCs w:val="20"/>
              </w:rPr>
              <w:t>x</w:t>
            </w:r>
          </w:p>
        </w:tc>
        <w:tc>
          <w:tcPr>
            <w:tcW w:w="896" w:type="dxa"/>
            <w:tcBorders>
              <w:top w:val="single" w:sz="4" w:space="0" w:color="auto"/>
              <w:left w:val="single" w:sz="4" w:space="0" w:color="auto"/>
              <w:bottom w:val="single" w:sz="4" w:space="0" w:color="auto"/>
              <w:right w:val="single" w:sz="8" w:space="0" w:color="auto"/>
            </w:tcBorders>
            <w:shd w:val="clear" w:color="auto" w:fill="auto"/>
            <w:vAlign w:val="center"/>
          </w:tcPr>
          <w:p w:rsidR="00FC195D" w:rsidRPr="00E42DE7" w:rsidRDefault="00FC195D" w:rsidP="00FC195D">
            <w:pPr>
              <w:jc w:val="center"/>
              <w:rPr>
                <w:sz w:val="20"/>
                <w:szCs w:val="20"/>
              </w:rPr>
            </w:pPr>
            <w:r>
              <w:rPr>
                <w:sz w:val="20"/>
                <w:szCs w:val="20"/>
              </w:rPr>
              <w:t>x</w:t>
            </w:r>
          </w:p>
        </w:tc>
      </w:tr>
      <w:tr w:rsidR="00FC195D" w:rsidRPr="00E42DE7" w:rsidTr="00FC195D">
        <w:trPr>
          <w:trHeight w:val="159"/>
        </w:trPr>
        <w:tc>
          <w:tcPr>
            <w:tcW w:w="900" w:type="dxa"/>
            <w:tcBorders>
              <w:top w:val="nil"/>
              <w:left w:val="single" w:sz="8" w:space="0" w:color="auto"/>
              <w:bottom w:val="single" w:sz="4" w:space="0" w:color="auto"/>
              <w:right w:val="single" w:sz="4" w:space="0" w:color="auto"/>
            </w:tcBorders>
            <w:shd w:val="clear" w:color="auto" w:fill="auto"/>
            <w:vAlign w:val="bottom"/>
          </w:tcPr>
          <w:p w:rsidR="00FC195D" w:rsidRPr="00E42DE7" w:rsidRDefault="00FC195D" w:rsidP="00FC195D">
            <w:pPr>
              <w:jc w:val="center"/>
              <w:rPr>
                <w:sz w:val="20"/>
                <w:szCs w:val="20"/>
              </w:rPr>
            </w:pPr>
            <w:r w:rsidRPr="00E42DE7">
              <w:rPr>
                <w:sz w:val="20"/>
                <w:szCs w:val="20"/>
              </w:rPr>
              <w:t>20</w:t>
            </w:r>
          </w:p>
        </w:tc>
        <w:tc>
          <w:tcPr>
            <w:tcW w:w="4320" w:type="dxa"/>
            <w:gridSpan w:val="3"/>
            <w:tcBorders>
              <w:top w:val="nil"/>
              <w:left w:val="nil"/>
              <w:bottom w:val="single" w:sz="4" w:space="0" w:color="auto"/>
              <w:right w:val="nil"/>
            </w:tcBorders>
            <w:shd w:val="clear" w:color="auto" w:fill="auto"/>
            <w:vAlign w:val="center"/>
          </w:tcPr>
          <w:p w:rsidR="00FC195D" w:rsidRPr="00E42DE7" w:rsidRDefault="00FC195D" w:rsidP="00FC195D">
            <w:pPr>
              <w:rPr>
                <w:b/>
                <w:bCs/>
                <w:sz w:val="20"/>
                <w:szCs w:val="20"/>
              </w:rPr>
            </w:pPr>
            <w:r w:rsidRPr="00E42DE7">
              <w:rPr>
                <w:b/>
                <w:bCs/>
                <w:sz w:val="20"/>
                <w:szCs w:val="20"/>
              </w:rPr>
              <w:t xml:space="preserve">Dlouhodobý hmotný movitý majetek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FC195D" w:rsidRPr="00E42DE7" w:rsidRDefault="00FC195D" w:rsidP="00FC195D">
            <w:pPr>
              <w:jc w:val="center"/>
              <w:rPr>
                <w:sz w:val="20"/>
                <w:szCs w:val="20"/>
              </w:rPr>
            </w:pPr>
            <w:r>
              <w:rPr>
                <w:sz w:val="20"/>
                <w:szCs w:val="20"/>
              </w:rPr>
              <w:t>x</w:t>
            </w:r>
          </w:p>
        </w:tc>
        <w:tc>
          <w:tcPr>
            <w:tcW w:w="1080" w:type="dxa"/>
            <w:tcBorders>
              <w:top w:val="single" w:sz="4" w:space="0" w:color="auto"/>
              <w:left w:val="nil"/>
              <w:bottom w:val="single" w:sz="4" w:space="0" w:color="auto"/>
              <w:right w:val="nil"/>
            </w:tcBorders>
            <w:shd w:val="clear" w:color="auto" w:fill="auto"/>
            <w:vAlign w:val="bottom"/>
          </w:tcPr>
          <w:p w:rsidR="00FC195D" w:rsidRPr="00E42DE7" w:rsidRDefault="00FC195D" w:rsidP="00FC195D">
            <w:pPr>
              <w:jc w:val="center"/>
              <w:rPr>
                <w:sz w:val="20"/>
                <w:szCs w:val="20"/>
              </w:rPr>
            </w:pPr>
            <w:r>
              <w:rPr>
                <w:sz w:val="20"/>
                <w:szCs w:val="20"/>
              </w:rPr>
              <w:t>x</w:t>
            </w:r>
          </w:p>
        </w:tc>
        <w:tc>
          <w:tcPr>
            <w:tcW w:w="1264" w:type="dxa"/>
            <w:tcBorders>
              <w:top w:val="single" w:sz="4" w:space="0" w:color="auto"/>
              <w:left w:val="single" w:sz="4" w:space="0" w:color="auto"/>
              <w:bottom w:val="single" w:sz="4" w:space="0" w:color="auto"/>
              <w:right w:val="nil"/>
            </w:tcBorders>
            <w:shd w:val="clear" w:color="auto" w:fill="auto"/>
            <w:vAlign w:val="bottom"/>
          </w:tcPr>
          <w:p w:rsidR="00FC195D" w:rsidRPr="00E42DE7" w:rsidRDefault="00FC195D" w:rsidP="00FC195D">
            <w:pPr>
              <w:jc w:val="center"/>
              <w:rPr>
                <w:sz w:val="20"/>
                <w:szCs w:val="20"/>
              </w:rPr>
            </w:pPr>
            <w:r>
              <w:rPr>
                <w:sz w:val="20"/>
                <w:szCs w:val="20"/>
              </w:rPr>
              <w:t>x</w:t>
            </w:r>
          </w:p>
        </w:tc>
        <w:tc>
          <w:tcPr>
            <w:tcW w:w="896" w:type="dxa"/>
            <w:tcBorders>
              <w:top w:val="nil"/>
              <w:left w:val="single" w:sz="4" w:space="0" w:color="auto"/>
              <w:bottom w:val="single" w:sz="4" w:space="0" w:color="auto"/>
              <w:right w:val="single" w:sz="8" w:space="0" w:color="auto"/>
            </w:tcBorders>
            <w:shd w:val="clear" w:color="auto" w:fill="auto"/>
            <w:vAlign w:val="center"/>
          </w:tcPr>
          <w:p w:rsidR="00FC195D" w:rsidRPr="00E42DE7" w:rsidRDefault="00FC195D" w:rsidP="00FC195D">
            <w:pPr>
              <w:jc w:val="center"/>
              <w:rPr>
                <w:sz w:val="20"/>
                <w:szCs w:val="20"/>
              </w:rPr>
            </w:pPr>
            <w:r>
              <w:rPr>
                <w:sz w:val="20"/>
                <w:szCs w:val="20"/>
              </w:rPr>
              <w:t>x</w:t>
            </w:r>
          </w:p>
        </w:tc>
      </w:tr>
      <w:tr w:rsidR="00FC195D" w:rsidRPr="00E42DE7" w:rsidTr="00FC195D">
        <w:trPr>
          <w:trHeight w:val="187"/>
        </w:trPr>
        <w:tc>
          <w:tcPr>
            <w:tcW w:w="900" w:type="dxa"/>
            <w:tcBorders>
              <w:top w:val="nil"/>
              <w:left w:val="single" w:sz="8" w:space="0" w:color="auto"/>
              <w:bottom w:val="single" w:sz="4" w:space="0" w:color="auto"/>
              <w:right w:val="single" w:sz="4" w:space="0" w:color="auto"/>
            </w:tcBorders>
            <w:shd w:val="clear" w:color="auto" w:fill="auto"/>
            <w:vAlign w:val="bottom"/>
          </w:tcPr>
          <w:p w:rsidR="00FC195D" w:rsidRPr="00E42DE7" w:rsidRDefault="00FC195D" w:rsidP="00FC195D">
            <w:pPr>
              <w:jc w:val="center"/>
              <w:rPr>
                <w:sz w:val="20"/>
                <w:szCs w:val="20"/>
              </w:rPr>
            </w:pPr>
            <w:r w:rsidRPr="00E42DE7">
              <w:rPr>
                <w:sz w:val="20"/>
                <w:szCs w:val="20"/>
              </w:rPr>
              <w:t>21</w:t>
            </w:r>
          </w:p>
        </w:tc>
        <w:tc>
          <w:tcPr>
            <w:tcW w:w="4320" w:type="dxa"/>
            <w:gridSpan w:val="3"/>
            <w:tcBorders>
              <w:top w:val="single" w:sz="4" w:space="0" w:color="auto"/>
              <w:left w:val="nil"/>
              <w:bottom w:val="single" w:sz="4" w:space="0" w:color="auto"/>
              <w:right w:val="single" w:sz="4" w:space="0" w:color="auto"/>
            </w:tcBorders>
            <w:shd w:val="clear" w:color="auto" w:fill="auto"/>
            <w:vAlign w:val="bottom"/>
          </w:tcPr>
          <w:p w:rsidR="00FC195D" w:rsidRPr="00E42DE7" w:rsidRDefault="00FC195D" w:rsidP="00FC195D">
            <w:pPr>
              <w:rPr>
                <w:sz w:val="20"/>
                <w:szCs w:val="20"/>
              </w:rPr>
            </w:pPr>
            <w:r w:rsidRPr="00E42DE7">
              <w:rPr>
                <w:sz w:val="20"/>
                <w:szCs w:val="20"/>
              </w:rPr>
              <w:t>Kulturní předměty (z řádku 20)</w:t>
            </w:r>
          </w:p>
        </w:tc>
        <w:tc>
          <w:tcPr>
            <w:tcW w:w="720" w:type="dxa"/>
            <w:tcBorders>
              <w:top w:val="nil"/>
              <w:left w:val="single" w:sz="4" w:space="0" w:color="auto"/>
              <w:bottom w:val="single" w:sz="4" w:space="0" w:color="auto"/>
              <w:right w:val="nil"/>
            </w:tcBorders>
            <w:shd w:val="clear" w:color="auto" w:fill="auto"/>
            <w:vAlign w:val="center"/>
          </w:tcPr>
          <w:p w:rsidR="00FC195D" w:rsidRPr="00E42DE7" w:rsidRDefault="00FC195D" w:rsidP="00FC195D">
            <w:pPr>
              <w:jc w:val="center"/>
              <w:rPr>
                <w:sz w:val="20"/>
                <w:szCs w:val="20"/>
              </w:rPr>
            </w:pPr>
            <w:r>
              <w:rPr>
                <w:sz w:val="20"/>
                <w:szCs w:val="20"/>
              </w:rPr>
              <w:t>x</w:t>
            </w:r>
          </w:p>
        </w:tc>
        <w:tc>
          <w:tcPr>
            <w:tcW w:w="1080" w:type="dxa"/>
            <w:tcBorders>
              <w:top w:val="nil"/>
              <w:left w:val="single" w:sz="4" w:space="0" w:color="auto"/>
              <w:bottom w:val="single" w:sz="4" w:space="0" w:color="auto"/>
              <w:right w:val="nil"/>
            </w:tcBorders>
            <w:shd w:val="clear" w:color="auto" w:fill="auto"/>
            <w:vAlign w:val="center"/>
          </w:tcPr>
          <w:p w:rsidR="00FC195D" w:rsidRPr="00E42DE7" w:rsidRDefault="00FC195D" w:rsidP="00FC195D">
            <w:pPr>
              <w:jc w:val="center"/>
              <w:rPr>
                <w:sz w:val="20"/>
                <w:szCs w:val="20"/>
              </w:rPr>
            </w:pPr>
            <w:r>
              <w:rPr>
                <w:sz w:val="20"/>
                <w:szCs w:val="20"/>
              </w:rPr>
              <w:t>x</w:t>
            </w:r>
          </w:p>
        </w:tc>
        <w:tc>
          <w:tcPr>
            <w:tcW w:w="1264" w:type="dxa"/>
            <w:tcBorders>
              <w:top w:val="nil"/>
              <w:left w:val="single" w:sz="4" w:space="0" w:color="auto"/>
              <w:bottom w:val="single" w:sz="4" w:space="0" w:color="auto"/>
              <w:right w:val="nil"/>
            </w:tcBorders>
            <w:shd w:val="clear" w:color="auto" w:fill="auto"/>
            <w:vAlign w:val="bottom"/>
          </w:tcPr>
          <w:p w:rsidR="00FC195D" w:rsidRPr="00E42DE7" w:rsidRDefault="00FC195D" w:rsidP="00FC195D">
            <w:pPr>
              <w:jc w:val="center"/>
              <w:rPr>
                <w:sz w:val="20"/>
                <w:szCs w:val="20"/>
              </w:rPr>
            </w:pPr>
            <w:r>
              <w:rPr>
                <w:sz w:val="20"/>
                <w:szCs w:val="20"/>
              </w:rPr>
              <w:t>x</w:t>
            </w:r>
          </w:p>
        </w:tc>
        <w:tc>
          <w:tcPr>
            <w:tcW w:w="896" w:type="dxa"/>
            <w:tcBorders>
              <w:top w:val="nil"/>
              <w:left w:val="single" w:sz="4" w:space="0" w:color="auto"/>
              <w:bottom w:val="single" w:sz="4" w:space="0" w:color="auto"/>
              <w:right w:val="single" w:sz="8" w:space="0" w:color="auto"/>
            </w:tcBorders>
            <w:shd w:val="clear" w:color="auto" w:fill="auto"/>
            <w:vAlign w:val="center"/>
          </w:tcPr>
          <w:p w:rsidR="00FC195D" w:rsidRPr="00E42DE7" w:rsidRDefault="00FC195D" w:rsidP="00FC195D">
            <w:pPr>
              <w:jc w:val="center"/>
              <w:rPr>
                <w:sz w:val="20"/>
                <w:szCs w:val="20"/>
              </w:rPr>
            </w:pPr>
            <w:r>
              <w:rPr>
                <w:sz w:val="20"/>
                <w:szCs w:val="20"/>
              </w:rPr>
              <w:t>x</w:t>
            </w:r>
          </w:p>
        </w:tc>
      </w:tr>
      <w:tr w:rsidR="00FC195D" w:rsidRPr="00E42DE7" w:rsidTr="00FC195D">
        <w:trPr>
          <w:trHeight w:val="476"/>
        </w:trPr>
        <w:tc>
          <w:tcPr>
            <w:tcW w:w="900" w:type="dxa"/>
            <w:tcBorders>
              <w:top w:val="nil"/>
              <w:left w:val="single" w:sz="8" w:space="0" w:color="auto"/>
              <w:bottom w:val="single" w:sz="4" w:space="0" w:color="auto"/>
              <w:right w:val="single" w:sz="4" w:space="0" w:color="auto"/>
            </w:tcBorders>
            <w:shd w:val="clear" w:color="auto" w:fill="auto"/>
            <w:vAlign w:val="center"/>
          </w:tcPr>
          <w:p w:rsidR="00FC195D" w:rsidRPr="00E42DE7" w:rsidRDefault="00FC195D" w:rsidP="00FC195D">
            <w:pPr>
              <w:jc w:val="center"/>
              <w:rPr>
                <w:sz w:val="20"/>
                <w:szCs w:val="20"/>
              </w:rPr>
            </w:pPr>
            <w:r w:rsidRPr="00E42DE7">
              <w:rPr>
                <w:sz w:val="20"/>
                <w:szCs w:val="20"/>
              </w:rPr>
              <w:t>22</w:t>
            </w:r>
          </w:p>
        </w:tc>
        <w:tc>
          <w:tcPr>
            <w:tcW w:w="4320" w:type="dxa"/>
            <w:gridSpan w:val="3"/>
            <w:tcBorders>
              <w:top w:val="single" w:sz="4" w:space="0" w:color="auto"/>
              <w:left w:val="nil"/>
              <w:bottom w:val="single" w:sz="4" w:space="0" w:color="auto"/>
              <w:right w:val="nil"/>
            </w:tcBorders>
            <w:shd w:val="clear" w:color="auto" w:fill="auto"/>
            <w:vAlign w:val="bottom"/>
          </w:tcPr>
          <w:p w:rsidR="00FC195D" w:rsidRPr="00E42DE7" w:rsidRDefault="00FC195D" w:rsidP="00FC195D">
            <w:pPr>
              <w:rPr>
                <w:sz w:val="20"/>
                <w:szCs w:val="20"/>
              </w:rPr>
            </w:pPr>
            <w:r w:rsidRPr="00E42DE7">
              <w:rPr>
                <w:sz w:val="20"/>
                <w:szCs w:val="20"/>
              </w:rPr>
              <w:t>Samostatné movité věci a soubory movitých věcí (kromě souboru movitých věcí z řádku 21)</w:t>
            </w:r>
          </w:p>
        </w:tc>
        <w:tc>
          <w:tcPr>
            <w:tcW w:w="720" w:type="dxa"/>
            <w:tcBorders>
              <w:top w:val="nil"/>
              <w:left w:val="single" w:sz="4" w:space="0" w:color="auto"/>
              <w:bottom w:val="single" w:sz="4" w:space="0" w:color="auto"/>
              <w:right w:val="nil"/>
            </w:tcBorders>
            <w:shd w:val="clear" w:color="auto" w:fill="auto"/>
            <w:vAlign w:val="center"/>
          </w:tcPr>
          <w:p w:rsidR="00FC195D" w:rsidRPr="00E42DE7" w:rsidRDefault="00FC195D" w:rsidP="00FC195D">
            <w:pPr>
              <w:jc w:val="center"/>
              <w:rPr>
                <w:sz w:val="20"/>
                <w:szCs w:val="20"/>
              </w:rPr>
            </w:pPr>
            <w:r>
              <w:rPr>
                <w:sz w:val="20"/>
                <w:szCs w:val="20"/>
              </w:rPr>
              <w:t>x</w:t>
            </w:r>
          </w:p>
        </w:tc>
        <w:tc>
          <w:tcPr>
            <w:tcW w:w="1080" w:type="dxa"/>
            <w:tcBorders>
              <w:top w:val="nil"/>
              <w:left w:val="single" w:sz="4" w:space="0" w:color="auto"/>
              <w:bottom w:val="single" w:sz="4" w:space="0" w:color="auto"/>
              <w:right w:val="nil"/>
            </w:tcBorders>
            <w:shd w:val="clear" w:color="auto" w:fill="auto"/>
            <w:vAlign w:val="center"/>
          </w:tcPr>
          <w:p w:rsidR="00FC195D" w:rsidRPr="00E42DE7" w:rsidRDefault="00FC195D" w:rsidP="00FC195D">
            <w:pPr>
              <w:jc w:val="center"/>
              <w:rPr>
                <w:sz w:val="20"/>
                <w:szCs w:val="20"/>
              </w:rPr>
            </w:pPr>
            <w:r>
              <w:rPr>
                <w:sz w:val="20"/>
                <w:szCs w:val="20"/>
              </w:rPr>
              <w:t>x</w:t>
            </w:r>
          </w:p>
        </w:tc>
        <w:tc>
          <w:tcPr>
            <w:tcW w:w="1264" w:type="dxa"/>
            <w:tcBorders>
              <w:top w:val="nil"/>
              <w:left w:val="single" w:sz="4" w:space="0" w:color="auto"/>
              <w:bottom w:val="single" w:sz="4" w:space="0" w:color="auto"/>
              <w:right w:val="nil"/>
            </w:tcBorders>
            <w:shd w:val="clear" w:color="auto" w:fill="auto"/>
            <w:vAlign w:val="center"/>
          </w:tcPr>
          <w:p w:rsidR="00FC195D" w:rsidRPr="00E42DE7" w:rsidRDefault="00FC195D" w:rsidP="00FC195D">
            <w:pPr>
              <w:jc w:val="center"/>
              <w:rPr>
                <w:sz w:val="20"/>
                <w:szCs w:val="20"/>
              </w:rPr>
            </w:pPr>
            <w:r>
              <w:rPr>
                <w:sz w:val="20"/>
                <w:szCs w:val="20"/>
              </w:rPr>
              <w:t>x</w:t>
            </w:r>
          </w:p>
        </w:tc>
        <w:tc>
          <w:tcPr>
            <w:tcW w:w="896" w:type="dxa"/>
            <w:tcBorders>
              <w:top w:val="nil"/>
              <w:left w:val="single" w:sz="4" w:space="0" w:color="auto"/>
              <w:bottom w:val="single" w:sz="4" w:space="0" w:color="auto"/>
              <w:right w:val="single" w:sz="8" w:space="0" w:color="auto"/>
            </w:tcBorders>
            <w:shd w:val="clear" w:color="auto" w:fill="auto"/>
            <w:vAlign w:val="center"/>
          </w:tcPr>
          <w:p w:rsidR="00FC195D" w:rsidRPr="00E42DE7" w:rsidRDefault="00FC195D" w:rsidP="00FC195D">
            <w:pPr>
              <w:jc w:val="center"/>
              <w:rPr>
                <w:sz w:val="20"/>
                <w:szCs w:val="20"/>
              </w:rPr>
            </w:pPr>
            <w:r>
              <w:rPr>
                <w:sz w:val="20"/>
                <w:szCs w:val="20"/>
              </w:rPr>
              <w:t>x</w:t>
            </w:r>
          </w:p>
        </w:tc>
      </w:tr>
      <w:tr w:rsidR="00FC195D" w:rsidRPr="00E42DE7" w:rsidTr="00FC195D">
        <w:trPr>
          <w:trHeight w:val="189"/>
        </w:trPr>
        <w:tc>
          <w:tcPr>
            <w:tcW w:w="900" w:type="dxa"/>
            <w:tcBorders>
              <w:top w:val="nil"/>
              <w:left w:val="single" w:sz="8" w:space="0" w:color="auto"/>
              <w:bottom w:val="single" w:sz="4" w:space="0" w:color="auto"/>
              <w:right w:val="single" w:sz="4" w:space="0" w:color="auto"/>
            </w:tcBorders>
            <w:shd w:val="clear" w:color="auto" w:fill="auto"/>
            <w:vAlign w:val="bottom"/>
          </w:tcPr>
          <w:p w:rsidR="00FC195D" w:rsidRPr="00E42DE7" w:rsidRDefault="00FC195D" w:rsidP="00FC195D">
            <w:pPr>
              <w:jc w:val="center"/>
              <w:rPr>
                <w:sz w:val="20"/>
                <w:szCs w:val="20"/>
              </w:rPr>
            </w:pPr>
            <w:r w:rsidRPr="00E42DE7">
              <w:rPr>
                <w:sz w:val="20"/>
                <w:szCs w:val="20"/>
              </w:rPr>
              <w:t>23</w:t>
            </w:r>
          </w:p>
        </w:tc>
        <w:tc>
          <w:tcPr>
            <w:tcW w:w="4320" w:type="dxa"/>
            <w:gridSpan w:val="3"/>
            <w:tcBorders>
              <w:top w:val="single" w:sz="4" w:space="0" w:color="auto"/>
              <w:left w:val="nil"/>
              <w:bottom w:val="single" w:sz="4" w:space="0" w:color="auto"/>
              <w:right w:val="nil"/>
            </w:tcBorders>
            <w:shd w:val="clear" w:color="auto" w:fill="auto"/>
            <w:vAlign w:val="center"/>
          </w:tcPr>
          <w:p w:rsidR="00FC195D" w:rsidRPr="00E42DE7" w:rsidRDefault="00FC195D" w:rsidP="00FC195D">
            <w:pPr>
              <w:rPr>
                <w:sz w:val="20"/>
                <w:szCs w:val="20"/>
              </w:rPr>
            </w:pPr>
            <w:r w:rsidRPr="00E42DE7">
              <w:rPr>
                <w:sz w:val="20"/>
                <w:szCs w:val="20"/>
              </w:rPr>
              <w:t>Majetek neuvedený v řádku 21 a 22</w:t>
            </w:r>
          </w:p>
        </w:tc>
        <w:tc>
          <w:tcPr>
            <w:tcW w:w="720" w:type="dxa"/>
            <w:tcBorders>
              <w:top w:val="nil"/>
              <w:left w:val="single" w:sz="4" w:space="0" w:color="auto"/>
              <w:bottom w:val="single" w:sz="8" w:space="0" w:color="auto"/>
              <w:right w:val="single" w:sz="4" w:space="0" w:color="auto"/>
            </w:tcBorders>
            <w:shd w:val="clear" w:color="auto" w:fill="auto"/>
            <w:vAlign w:val="center"/>
          </w:tcPr>
          <w:p w:rsidR="00FC195D" w:rsidRPr="00E42DE7" w:rsidRDefault="00FC195D" w:rsidP="00FC195D">
            <w:pPr>
              <w:jc w:val="center"/>
              <w:rPr>
                <w:sz w:val="20"/>
                <w:szCs w:val="20"/>
              </w:rPr>
            </w:pPr>
            <w:r>
              <w:rPr>
                <w:sz w:val="20"/>
                <w:szCs w:val="20"/>
              </w:rPr>
              <w:t>x</w:t>
            </w:r>
          </w:p>
        </w:tc>
        <w:tc>
          <w:tcPr>
            <w:tcW w:w="1080" w:type="dxa"/>
            <w:tcBorders>
              <w:top w:val="nil"/>
              <w:left w:val="nil"/>
              <w:bottom w:val="single" w:sz="8" w:space="0" w:color="auto"/>
              <w:right w:val="single" w:sz="4" w:space="0" w:color="auto"/>
            </w:tcBorders>
            <w:shd w:val="clear" w:color="auto" w:fill="auto"/>
            <w:vAlign w:val="center"/>
          </w:tcPr>
          <w:p w:rsidR="00FC195D" w:rsidRPr="00E42DE7" w:rsidRDefault="00FC195D" w:rsidP="00FC195D">
            <w:pPr>
              <w:jc w:val="center"/>
              <w:rPr>
                <w:sz w:val="20"/>
                <w:szCs w:val="20"/>
              </w:rPr>
            </w:pPr>
            <w:r>
              <w:rPr>
                <w:sz w:val="20"/>
                <w:szCs w:val="20"/>
              </w:rPr>
              <w:t>x</w:t>
            </w:r>
          </w:p>
        </w:tc>
        <w:tc>
          <w:tcPr>
            <w:tcW w:w="1264" w:type="dxa"/>
            <w:tcBorders>
              <w:top w:val="nil"/>
              <w:left w:val="nil"/>
              <w:bottom w:val="single" w:sz="8" w:space="0" w:color="auto"/>
              <w:right w:val="single" w:sz="4" w:space="0" w:color="auto"/>
            </w:tcBorders>
            <w:shd w:val="clear" w:color="auto" w:fill="auto"/>
            <w:vAlign w:val="center"/>
          </w:tcPr>
          <w:p w:rsidR="00FC195D" w:rsidRPr="00E42DE7" w:rsidRDefault="00FC195D" w:rsidP="00FC195D">
            <w:pPr>
              <w:jc w:val="center"/>
              <w:rPr>
                <w:sz w:val="20"/>
                <w:szCs w:val="20"/>
              </w:rPr>
            </w:pPr>
            <w:r>
              <w:rPr>
                <w:sz w:val="20"/>
                <w:szCs w:val="20"/>
              </w:rPr>
              <w:t>x</w:t>
            </w:r>
          </w:p>
        </w:tc>
        <w:tc>
          <w:tcPr>
            <w:tcW w:w="896" w:type="dxa"/>
            <w:tcBorders>
              <w:top w:val="nil"/>
              <w:left w:val="nil"/>
              <w:bottom w:val="single" w:sz="8" w:space="0" w:color="auto"/>
              <w:right w:val="single" w:sz="8" w:space="0" w:color="auto"/>
            </w:tcBorders>
            <w:shd w:val="clear" w:color="auto" w:fill="auto"/>
            <w:vAlign w:val="center"/>
          </w:tcPr>
          <w:p w:rsidR="00FC195D" w:rsidRPr="00E42DE7" w:rsidRDefault="00FC195D" w:rsidP="00FC195D">
            <w:pPr>
              <w:jc w:val="center"/>
              <w:rPr>
                <w:sz w:val="20"/>
                <w:szCs w:val="20"/>
              </w:rPr>
            </w:pPr>
            <w:r>
              <w:rPr>
                <w:sz w:val="20"/>
                <w:szCs w:val="20"/>
              </w:rPr>
              <w:t>x</w:t>
            </w:r>
          </w:p>
        </w:tc>
      </w:tr>
      <w:tr w:rsidR="00FC195D" w:rsidRPr="00E42DE7" w:rsidTr="00FC195D">
        <w:trPr>
          <w:trHeight w:val="103"/>
        </w:trPr>
        <w:tc>
          <w:tcPr>
            <w:tcW w:w="900" w:type="dxa"/>
            <w:tcBorders>
              <w:top w:val="nil"/>
              <w:left w:val="single" w:sz="8" w:space="0" w:color="auto"/>
              <w:bottom w:val="single" w:sz="8" w:space="0" w:color="auto"/>
              <w:right w:val="single" w:sz="4" w:space="0" w:color="auto"/>
            </w:tcBorders>
            <w:shd w:val="clear" w:color="auto" w:fill="auto"/>
            <w:vAlign w:val="bottom"/>
          </w:tcPr>
          <w:p w:rsidR="00FC195D" w:rsidRPr="00E42DE7" w:rsidRDefault="00FC195D" w:rsidP="00FC195D">
            <w:pPr>
              <w:jc w:val="center"/>
              <w:rPr>
                <w:sz w:val="20"/>
                <w:szCs w:val="20"/>
              </w:rPr>
            </w:pPr>
            <w:r w:rsidRPr="00E42DE7">
              <w:rPr>
                <w:sz w:val="20"/>
                <w:szCs w:val="20"/>
              </w:rPr>
              <w:t>24</w:t>
            </w:r>
          </w:p>
        </w:tc>
        <w:tc>
          <w:tcPr>
            <w:tcW w:w="4320" w:type="dxa"/>
            <w:gridSpan w:val="3"/>
            <w:tcBorders>
              <w:top w:val="single" w:sz="4" w:space="0" w:color="auto"/>
              <w:left w:val="nil"/>
              <w:bottom w:val="single" w:sz="8" w:space="0" w:color="auto"/>
              <w:right w:val="single" w:sz="4" w:space="0" w:color="auto"/>
            </w:tcBorders>
            <w:shd w:val="clear" w:color="auto" w:fill="auto"/>
            <w:vAlign w:val="bottom"/>
          </w:tcPr>
          <w:p w:rsidR="00FC195D" w:rsidRPr="00E42DE7" w:rsidRDefault="00FC195D" w:rsidP="00FC195D">
            <w:pPr>
              <w:rPr>
                <w:sz w:val="20"/>
                <w:szCs w:val="20"/>
              </w:rPr>
            </w:pPr>
          </w:p>
        </w:tc>
        <w:tc>
          <w:tcPr>
            <w:tcW w:w="720" w:type="dxa"/>
            <w:tcBorders>
              <w:top w:val="nil"/>
              <w:left w:val="single" w:sz="4" w:space="0" w:color="auto"/>
              <w:bottom w:val="single" w:sz="8" w:space="0" w:color="auto"/>
              <w:right w:val="single" w:sz="4" w:space="0" w:color="auto"/>
            </w:tcBorders>
            <w:shd w:val="clear" w:color="auto" w:fill="auto"/>
            <w:vAlign w:val="center"/>
          </w:tcPr>
          <w:p w:rsidR="00FC195D" w:rsidRPr="00E42DE7" w:rsidRDefault="00FC195D" w:rsidP="00FC195D">
            <w:pPr>
              <w:jc w:val="center"/>
              <w:rPr>
                <w:sz w:val="20"/>
                <w:szCs w:val="20"/>
              </w:rPr>
            </w:pPr>
          </w:p>
        </w:tc>
        <w:tc>
          <w:tcPr>
            <w:tcW w:w="1080" w:type="dxa"/>
            <w:tcBorders>
              <w:top w:val="nil"/>
              <w:left w:val="nil"/>
              <w:bottom w:val="single" w:sz="8" w:space="0" w:color="auto"/>
              <w:right w:val="single" w:sz="4" w:space="0" w:color="auto"/>
            </w:tcBorders>
            <w:shd w:val="clear" w:color="auto" w:fill="auto"/>
            <w:vAlign w:val="center"/>
          </w:tcPr>
          <w:p w:rsidR="00FC195D" w:rsidRPr="00E42DE7" w:rsidRDefault="00FC195D" w:rsidP="00FC195D">
            <w:pPr>
              <w:jc w:val="center"/>
              <w:rPr>
                <w:sz w:val="20"/>
                <w:szCs w:val="20"/>
              </w:rPr>
            </w:pPr>
          </w:p>
        </w:tc>
        <w:tc>
          <w:tcPr>
            <w:tcW w:w="1264" w:type="dxa"/>
            <w:tcBorders>
              <w:top w:val="nil"/>
              <w:left w:val="nil"/>
              <w:bottom w:val="single" w:sz="8" w:space="0" w:color="auto"/>
              <w:right w:val="single" w:sz="4" w:space="0" w:color="auto"/>
            </w:tcBorders>
            <w:shd w:val="clear" w:color="auto" w:fill="auto"/>
            <w:vAlign w:val="center"/>
          </w:tcPr>
          <w:p w:rsidR="00FC195D" w:rsidRPr="00E42DE7" w:rsidRDefault="00FC195D" w:rsidP="00FC195D">
            <w:pPr>
              <w:jc w:val="center"/>
              <w:rPr>
                <w:sz w:val="20"/>
                <w:szCs w:val="20"/>
              </w:rPr>
            </w:pPr>
          </w:p>
        </w:tc>
        <w:tc>
          <w:tcPr>
            <w:tcW w:w="896" w:type="dxa"/>
            <w:tcBorders>
              <w:top w:val="nil"/>
              <w:left w:val="nil"/>
              <w:bottom w:val="single" w:sz="8" w:space="0" w:color="auto"/>
              <w:right w:val="single" w:sz="8" w:space="0" w:color="auto"/>
            </w:tcBorders>
            <w:shd w:val="clear" w:color="auto" w:fill="auto"/>
            <w:vAlign w:val="center"/>
          </w:tcPr>
          <w:p w:rsidR="00FC195D" w:rsidRPr="00E42DE7" w:rsidRDefault="00FC195D" w:rsidP="00FC195D">
            <w:pPr>
              <w:jc w:val="center"/>
              <w:rPr>
                <w:sz w:val="20"/>
                <w:szCs w:val="20"/>
              </w:rPr>
            </w:pPr>
          </w:p>
        </w:tc>
      </w:tr>
    </w:tbl>
    <w:p w:rsidR="0090074C" w:rsidRDefault="0090074C" w:rsidP="0090074C">
      <w:pPr>
        <w:ind w:left="1080" w:hanging="1080"/>
        <w:rPr>
          <w:b/>
          <w:sz w:val="20"/>
          <w:szCs w:val="20"/>
        </w:rPr>
      </w:pPr>
    </w:p>
    <w:p w:rsidR="0090074C" w:rsidRDefault="0090074C" w:rsidP="0090074C">
      <w:pPr>
        <w:ind w:left="1080" w:hanging="1080"/>
        <w:rPr>
          <w:b/>
          <w:sz w:val="20"/>
          <w:szCs w:val="20"/>
        </w:rPr>
      </w:pPr>
    </w:p>
    <w:p w:rsidR="0090074C" w:rsidRDefault="0090074C" w:rsidP="0090074C">
      <w:pPr>
        <w:ind w:left="1080" w:hanging="1080"/>
        <w:rPr>
          <w:b/>
          <w:sz w:val="20"/>
          <w:szCs w:val="20"/>
        </w:rPr>
      </w:pPr>
    </w:p>
    <w:p w:rsidR="0090074C" w:rsidRPr="00E42DE7" w:rsidRDefault="0090074C" w:rsidP="0090074C">
      <w:pPr>
        <w:ind w:left="1080" w:hanging="1080"/>
        <w:rPr>
          <w:b/>
          <w:sz w:val="20"/>
          <w:szCs w:val="20"/>
        </w:rPr>
      </w:pPr>
      <w:r w:rsidRPr="00E42DE7">
        <w:rPr>
          <w:b/>
          <w:sz w:val="20"/>
          <w:szCs w:val="20"/>
        </w:rPr>
        <w:lastRenderedPageBreak/>
        <w:t xml:space="preserve">ODDÍL 3: DOPLŇUJÍCÍ ÚDAJE </w:t>
      </w:r>
    </w:p>
    <w:tbl>
      <w:tblPr>
        <w:tblW w:w="9195" w:type="dxa"/>
        <w:tblInd w:w="55" w:type="dxa"/>
        <w:tblCellMar>
          <w:left w:w="70" w:type="dxa"/>
          <w:right w:w="70" w:type="dxa"/>
        </w:tblCellMar>
        <w:tblLook w:val="0000" w:firstRow="0" w:lastRow="0" w:firstColumn="0" w:lastColumn="0" w:noHBand="0" w:noVBand="0"/>
      </w:tblPr>
      <w:tblGrid>
        <w:gridCol w:w="915"/>
        <w:gridCol w:w="5265"/>
        <w:gridCol w:w="1800"/>
        <w:gridCol w:w="1215"/>
      </w:tblGrid>
      <w:tr w:rsidR="0090074C" w:rsidRPr="00E42DE7" w:rsidTr="00BC75BE">
        <w:trPr>
          <w:trHeight w:val="705"/>
        </w:trPr>
        <w:tc>
          <w:tcPr>
            <w:tcW w:w="915" w:type="dxa"/>
            <w:tcBorders>
              <w:top w:val="single" w:sz="8" w:space="0" w:color="auto"/>
              <w:left w:val="single" w:sz="8" w:space="0" w:color="auto"/>
              <w:right w:val="single" w:sz="4" w:space="0" w:color="auto"/>
            </w:tcBorders>
            <w:shd w:val="clear" w:color="auto" w:fill="auto"/>
            <w:vAlign w:val="center"/>
          </w:tcPr>
          <w:p w:rsidR="0090074C" w:rsidRPr="00E42DE7" w:rsidRDefault="0090074C" w:rsidP="00D77F59">
            <w:pPr>
              <w:jc w:val="center"/>
              <w:rPr>
                <w:b/>
                <w:bCs/>
                <w:sz w:val="20"/>
                <w:szCs w:val="20"/>
              </w:rPr>
            </w:pPr>
            <w:r w:rsidRPr="00E42DE7">
              <w:rPr>
                <w:b/>
                <w:bCs/>
                <w:sz w:val="20"/>
                <w:szCs w:val="20"/>
              </w:rPr>
              <w:t>Řádek</w:t>
            </w:r>
          </w:p>
          <w:p w:rsidR="0090074C" w:rsidRPr="00E42DE7" w:rsidRDefault="0090074C" w:rsidP="00D77F59">
            <w:pPr>
              <w:jc w:val="center"/>
              <w:rPr>
                <w:b/>
                <w:bCs/>
                <w:sz w:val="20"/>
                <w:szCs w:val="20"/>
              </w:rPr>
            </w:pPr>
            <w:r w:rsidRPr="00E42DE7">
              <w:rPr>
                <w:b/>
                <w:bCs/>
                <w:sz w:val="20"/>
                <w:szCs w:val="20"/>
              </w:rPr>
              <w:t>č.</w:t>
            </w:r>
          </w:p>
        </w:tc>
        <w:tc>
          <w:tcPr>
            <w:tcW w:w="5265" w:type="dxa"/>
            <w:tcBorders>
              <w:top w:val="single" w:sz="8" w:space="0" w:color="auto"/>
              <w:left w:val="single" w:sz="4" w:space="0" w:color="auto"/>
              <w:right w:val="single" w:sz="4" w:space="0" w:color="auto"/>
            </w:tcBorders>
            <w:shd w:val="clear" w:color="auto" w:fill="auto"/>
            <w:vAlign w:val="center"/>
          </w:tcPr>
          <w:p w:rsidR="0090074C" w:rsidRPr="00E42DE7" w:rsidRDefault="0090074C" w:rsidP="00D77F59">
            <w:pPr>
              <w:jc w:val="center"/>
              <w:rPr>
                <w:b/>
                <w:bCs/>
                <w:sz w:val="20"/>
                <w:szCs w:val="20"/>
              </w:rPr>
            </w:pPr>
            <w:r w:rsidRPr="00E42DE7">
              <w:rPr>
                <w:b/>
                <w:bCs/>
                <w:sz w:val="20"/>
                <w:szCs w:val="20"/>
              </w:rPr>
              <w:t>Druh pozemku nebo stavby</w:t>
            </w:r>
          </w:p>
        </w:tc>
        <w:tc>
          <w:tcPr>
            <w:tcW w:w="1800" w:type="dxa"/>
            <w:tcBorders>
              <w:top w:val="single" w:sz="8" w:space="0" w:color="auto"/>
              <w:left w:val="single" w:sz="4" w:space="0" w:color="auto"/>
              <w:bottom w:val="single" w:sz="4" w:space="0" w:color="000000"/>
              <w:right w:val="single" w:sz="4" w:space="0" w:color="auto"/>
            </w:tcBorders>
            <w:shd w:val="clear" w:color="auto" w:fill="auto"/>
            <w:vAlign w:val="center"/>
          </w:tcPr>
          <w:p w:rsidR="0090074C" w:rsidRPr="00E42DE7" w:rsidRDefault="0090074C" w:rsidP="00D77F59">
            <w:pPr>
              <w:jc w:val="center"/>
              <w:rPr>
                <w:b/>
                <w:sz w:val="20"/>
                <w:szCs w:val="20"/>
              </w:rPr>
            </w:pPr>
            <w:r w:rsidRPr="00E42DE7">
              <w:rPr>
                <w:b/>
                <w:sz w:val="20"/>
                <w:szCs w:val="20"/>
              </w:rPr>
              <w:t>Katastrální území</w:t>
            </w:r>
          </w:p>
        </w:tc>
        <w:tc>
          <w:tcPr>
            <w:tcW w:w="1215" w:type="dxa"/>
            <w:tcBorders>
              <w:top w:val="single" w:sz="8" w:space="0" w:color="auto"/>
              <w:left w:val="single" w:sz="4" w:space="0" w:color="auto"/>
              <w:bottom w:val="single" w:sz="4" w:space="0" w:color="000000"/>
              <w:right w:val="single" w:sz="8" w:space="0" w:color="auto"/>
            </w:tcBorders>
            <w:shd w:val="clear" w:color="auto" w:fill="auto"/>
            <w:vAlign w:val="center"/>
          </w:tcPr>
          <w:p w:rsidR="0090074C" w:rsidRPr="00E42DE7" w:rsidRDefault="0090074C" w:rsidP="00D77F59">
            <w:pPr>
              <w:jc w:val="center"/>
              <w:rPr>
                <w:b/>
                <w:sz w:val="20"/>
                <w:szCs w:val="20"/>
              </w:rPr>
            </w:pPr>
            <w:r w:rsidRPr="00E42DE7">
              <w:rPr>
                <w:b/>
                <w:sz w:val="20"/>
                <w:szCs w:val="20"/>
              </w:rPr>
              <w:t>Parcelní číslo</w:t>
            </w:r>
          </w:p>
        </w:tc>
      </w:tr>
      <w:tr w:rsidR="0090074C" w:rsidRPr="00E42DE7" w:rsidTr="00BC75BE">
        <w:trPr>
          <w:trHeight w:val="315"/>
        </w:trPr>
        <w:tc>
          <w:tcPr>
            <w:tcW w:w="915" w:type="dxa"/>
            <w:tcBorders>
              <w:top w:val="single" w:sz="4" w:space="0" w:color="auto"/>
              <w:left w:val="single" w:sz="8" w:space="0" w:color="auto"/>
              <w:bottom w:val="nil"/>
              <w:right w:val="single" w:sz="4" w:space="0" w:color="auto"/>
            </w:tcBorders>
            <w:shd w:val="clear" w:color="auto" w:fill="auto"/>
            <w:vAlign w:val="center"/>
          </w:tcPr>
          <w:p w:rsidR="0090074C" w:rsidRPr="00E42DE7" w:rsidRDefault="0090074C" w:rsidP="00D77F59">
            <w:pPr>
              <w:jc w:val="center"/>
              <w:rPr>
                <w:b/>
                <w:bCs/>
                <w:sz w:val="20"/>
                <w:szCs w:val="20"/>
              </w:rPr>
            </w:pPr>
          </w:p>
        </w:tc>
        <w:tc>
          <w:tcPr>
            <w:tcW w:w="5265" w:type="dxa"/>
            <w:tcBorders>
              <w:top w:val="single" w:sz="4" w:space="0" w:color="auto"/>
              <w:left w:val="single" w:sz="4" w:space="0" w:color="auto"/>
              <w:bottom w:val="nil"/>
              <w:right w:val="nil"/>
            </w:tcBorders>
            <w:shd w:val="clear" w:color="auto" w:fill="auto"/>
            <w:vAlign w:val="center"/>
          </w:tcPr>
          <w:p w:rsidR="0090074C" w:rsidRPr="00E42DE7" w:rsidRDefault="0090074C" w:rsidP="00D77F59">
            <w:pPr>
              <w:jc w:val="center"/>
              <w:rPr>
                <w:b/>
                <w:bCs/>
                <w:sz w:val="20"/>
                <w:szCs w:val="20"/>
              </w:rPr>
            </w:pPr>
            <w:r w:rsidRPr="00E42DE7">
              <w:rPr>
                <w:b/>
                <w:bCs/>
                <w:sz w:val="20"/>
                <w:szCs w:val="20"/>
              </w:rPr>
              <w:t>1</w:t>
            </w:r>
          </w:p>
        </w:tc>
        <w:tc>
          <w:tcPr>
            <w:tcW w:w="1800" w:type="dxa"/>
            <w:tcBorders>
              <w:top w:val="single" w:sz="4" w:space="0" w:color="000000"/>
              <w:left w:val="single" w:sz="4" w:space="0" w:color="auto"/>
              <w:bottom w:val="single" w:sz="4" w:space="0" w:color="auto"/>
              <w:right w:val="single" w:sz="4" w:space="0" w:color="auto"/>
            </w:tcBorders>
            <w:shd w:val="clear" w:color="auto" w:fill="auto"/>
            <w:vAlign w:val="center"/>
          </w:tcPr>
          <w:p w:rsidR="0090074C" w:rsidRPr="00E42DE7" w:rsidRDefault="0090074C" w:rsidP="00D77F59">
            <w:pPr>
              <w:jc w:val="center"/>
              <w:rPr>
                <w:b/>
                <w:bCs/>
                <w:sz w:val="20"/>
                <w:szCs w:val="20"/>
              </w:rPr>
            </w:pPr>
            <w:r w:rsidRPr="00E42DE7">
              <w:rPr>
                <w:b/>
                <w:bCs/>
                <w:sz w:val="20"/>
                <w:szCs w:val="20"/>
              </w:rPr>
              <w:t>2</w:t>
            </w:r>
          </w:p>
        </w:tc>
        <w:tc>
          <w:tcPr>
            <w:tcW w:w="1215" w:type="dxa"/>
            <w:tcBorders>
              <w:top w:val="single" w:sz="4" w:space="0" w:color="000000"/>
              <w:left w:val="nil"/>
              <w:bottom w:val="single" w:sz="4" w:space="0" w:color="auto"/>
              <w:right w:val="single" w:sz="8" w:space="0" w:color="auto"/>
            </w:tcBorders>
            <w:shd w:val="clear" w:color="auto" w:fill="auto"/>
            <w:vAlign w:val="center"/>
          </w:tcPr>
          <w:p w:rsidR="0090074C" w:rsidRPr="00E42DE7" w:rsidRDefault="0090074C" w:rsidP="00D77F59">
            <w:pPr>
              <w:jc w:val="center"/>
              <w:rPr>
                <w:b/>
                <w:bCs/>
                <w:sz w:val="20"/>
                <w:szCs w:val="20"/>
              </w:rPr>
            </w:pPr>
            <w:r w:rsidRPr="00E42DE7">
              <w:rPr>
                <w:b/>
                <w:bCs/>
                <w:sz w:val="20"/>
                <w:szCs w:val="20"/>
              </w:rPr>
              <w:t>3</w:t>
            </w:r>
          </w:p>
        </w:tc>
      </w:tr>
      <w:tr w:rsidR="0090074C" w:rsidRPr="00E42DE7" w:rsidTr="00BC75BE">
        <w:trPr>
          <w:trHeight w:val="315"/>
        </w:trPr>
        <w:tc>
          <w:tcPr>
            <w:tcW w:w="915" w:type="dxa"/>
            <w:tcBorders>
              <w:top w:val="single" w:sz="4" w:space="0" w:color="auto"/>
              <w:left w:val="single" w:sz="8" w:space="0" w:color="auto"/>
              <w:bottom w:val="single" w:sz="4" w:space="0" w:color="auto"/>
              <w:right w:val="single" w:sz="4" w:space="0" w:color="auto"/>
            </w:tcBorders>
            <w:shd w:val="clear" w:color="auto" w:fill="auto"/>
            <w:noWrap/>
            <w:vAlign w:val="bottom"/>
          </w:tcPr>
          <w:p w:rsidR="0090074C" w:rsidRPr="00E42DE7" w:rsidRDefault="00BC75BE" w:rsidP="00D77F59">
            <w:pPr>
              <w:jc w:val="center"/>
              <w:rPr>
                <w:sz w:val="20"/>
                <w:szCs w:val="20"/>
              </w:rPr>
            </w:pPr>
            <w:r>
              <w:rPr>
                <w:sz w:val="20"/>
                <w:szCs w:val="20"/>
              </w:rPr>
              <w:t>1</w:t>
            </w:r>
          </w:p>
        </w:tc>
        <w:tc>
          <w:tcPr>
            <w:tcW w:w="5265" w:type="dxa"/>
            <w:tcBorders>
              <w:top w:val="single" w:sz="4" w:space="0" w:color="auto"/>
              <w:left w:val="single" w:sz="4" w:space="0" w:color="auto"/>
              <w:bottom w:val="single" w:sz="4" w:space="0" w:color="auto"/>
              <w:right w:val="single" w:sz="4" w:space="0" w:color="000000"/>
            </w:tcBorders>
            <w:shd w:val="clear" w:color="auto" w:fill="auto"/>
            <w:vAlign w:val="center"/>
          </w:tcPr>
          <w:p w:rsidR="0090074C" w:rsidRPr="00E42DE7" w:rsidRDefault="0090074C" w:rsidP="00D77F59">
            <w:pPr>
              <w:ind w:left="120"/>
              <w:rPr>
                <w:sz w:val="20"/>
                <w:szCs w:val="20"/>
              </w:rPr>
            </w:pPr>
            <w:r w:rsidRPr="00E42DE7">
              <w:rPr>
                <w:sz w:val="20"/>
                <w:szCs w:val="20"/>
              </w:rPr>
              <w:t xml:space="preserve">Ostatní pozemky </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90074C" w:rsidRPr="00E42DE7" w:rsidRDefault="00BC75BE" w:rsidP="00D77F59">
            <w:pPr>
              <w:rPr>
                <w:color w:val="000000"/>
                <w:sz w:val="20"/>
                <w:szCs w:val="20"/>
              </w:rPr>
            </w:pPr>
            <w:r w:rsidRPr="00BC75BE">
              <w:rPr>
                <w:color w:val="000000"/>
                <w:sz w:val="20"/>
                <w:szCs w:val="20"/>
              </w:rPr>
              <w:t>786306</w:t>
            </w:r>
            <w:r>
              <w:rPr>
                <w:color w:val="000000"/>
                <w:sz w:val="20"/>
                <w:szCs w:val="20"/>
              </w:rPr>
              <w:t>/Vrchlabí</w:t>
            </w:r>
          </w:p>
        </w:tc>
        <w:tc>
          <w:tcPr>
            <w:tcW w:w="1215" w:type="dxa"/>
            <w:tcBorders>
              <w:top w:val="single" w:sz="4" w:space="0" w:color="auto"/>
              <w:left w:val="nil"/>
              <w:bottom w:val="single" w:sz="4" w:space="0" w:color="auto"/>
              <w:right w:val="single" w:sz="8" w:space="0" w:color="auto"/>
            </w:tcBorders>
            <w:shd w:val="clear" w:color="auto" w:fill="auto"/>
            <w:vAlign w:val="center"/>
          </w:tcPr>
          <w:p w:rsidR="0090074C" w:rsidRPr="00E42DE7" w:rsidRDefault="00BC75BE" w:rsidP="00D77F59">
            <w:pPr>
              <w:rPr>
                <w:b/>
                <w:bCs/>
                <w:sz w:val="20"/>
                <w:szCs w:val="20"/>
              </w:rPr>
            </w:pPr>
            <w:r>
              <w:rPr>
                <w:b/>
                <w:bCs/>
                <w:sz w:val="20"/>
                <w:szCs w:val="20"/>
              </w:rPr>
              <w:t>738/2</w:t>
            </w:r>
          </w:p>
        </w:tc>
      </w:tr>
      <w:tr w:rsidR="0090074C" w:rsidRPr="00E42DE7" w:rsidTr="00BC75BE">
        <w:trPr>
          <w:trHeight w:val="315"/>
        </w:trPr>
        <w:tc>
          <w:tcPr>
            <w:tcW w:w="915" w:type="dxa"/>
            <w:tcBorders>
              <w:top w:val="single" w:sz="4" w:space="0" w:color="auto"/>
              <w:left w:val="single" w:sz="8" w:space="0" w:color="auto"/>
              <w:bottom w:val="single" w:sz="4" w:space="0" w:color="auto"/>
              <w:right w:val="single" w:sz="4" w:space="0" w:color="auto"/>
            </w:tcBorders>
            <w:shd w:val="clear" w:color="auto" w:fill="auto"/>
            <w:noWrap/>
            <w:vAlign w:val="bottom"/>
          </w:tcPr>
          <w:p w:rsidR="0090074C" w:rsidRPr="00E42DE7" w:rsidRDefault="00BC75BE" w:rsidP="00D77F59">
            <w:pPr>
              <w:jc w:val="center"/>
              <w:rPr>
                <w:sz w:val="20"/>
                <w:szCs w:val="20"/>
              </w:rPr>
            </w:pPr>
            <w:r>
              <w:rPr>
                <w:sz w:val="20"/>
                <w:szCs w:val="20"/>
              </w:rPr>
              <w:t>2</w:t>
            </w:r>
          </w:p>
        </w:tc>
        <w:tc>
          <w:tcPr>
            <w:tcW w:w="5265" w:type="dxa"/>
            <w:tcBorders>
              <w:top w:val="single" w:sz="4" w:space="0" w:color="auto"/>
              <w:left w:val="single" w:sz="4" w:space="0" w:color="auto"/>
              <w:bottom w:val="single" w:sz="4" w:space="0" w:color="auto"/>
              <w:right w:val="single" w:sz="4" w:space="0" w:color="000000"/>
            </w:tcBorders>
            <w:shd w:val="clear" w:color="auto" w:fill="auto"/>
            <w:vAlign w:val="center"/>
          </w:tcPr>
          <w:p w:rsidR="0090074C" w:rsidRPr="00E42DE7" w:rsidRDefault="00BC75BE" w:rsidP="00D77F59">
            <w:pPr>
              <w:ind w:left="120"/>
              <w:rPr>
                <w:sz w:val="20"/>
                <w:szCs w:val="20"/>
              </w:rPr>
            </w:pPr>
            <w:r w:rsidRPr="00E42DE7">
              <w:rPr>
                <w:sz w:val="20"/>
                <w:szCs w:val="20"/>
              </w:rPr>
              <w:t>Ostatní pozemky</w:t>
            </w:r>
          </w:p>
        </w:tc>
        <w:tc>
          <w:tcPr>
            <w:tcW w:w="1800" w:type="dxa"/>
            <w:tcBorders>
              <w:top w:val="nil"/>
              <w:left w:val="nil"/>
              <w:bottom w:val="single" w:sz="4" w:space="0" w:color="auto"/>
              <w:right w:val="single" w:sz="4" w:space="0" w:color="auto"/>
            </w:tcBorders>
            <w:shd w:val="clear" w:color="auto" w:fill="auto"/>
            <w:noWrap/>
            <w:vAlign w:val="center"/>
          </w:tcPr>
          <w:p w:rsidR="0090074C" w:rsidRPr="00E42DE7" w:rsidRDefault="00BC75BE" w:rsidP="00D77F59">
            <w:pPr>
              <w:rPr>
                <w:color w:val="000000"/>
                <w:sz w:val="20"/>
                <w:szCs w:val="20"/>
              </w:rPr>
            </w:pPr>
            <w:r w:rsidRPr="00BC75BE">
              <w:rPr>
                <w:color w:val="000000"/>
                <w:sz w:val="20"/>
                <w:szCs w:val="20"/>
              </w:rPr>
              <w:t>786306</w:t>
            </w:r>
            <w:r>
              <w:rPr>
                <w:color w:val="000000"/>
                <w:sz w:val="20"/>
                <w:szCs w:val="20"/>
              </w:rPr>
              <w:t>/Vrchlabí</w:t>
            </w:r>
          </w:p>
        </w:tc>
        <w:tc>
          <w:tcPr>
            <w:tcW w:w="1215" w:type="dxa"/>
            <w:tcBorders>
              <w:top w:val="nil"/>
              <w:left w:val="nil"/>
              <w:bottom w:val="single" w:sz="4" w:space="0" w:color="auto"/>
              <w:right w:val="single" w:sz="8" w:space="0" w:color="auto"/>
            </w:tcBorders>
            <w:shd w:val="clear" w:color="auto" w:fill="auto"/>
            <w:vAlign w:val="center"/>
          </w:tcPr>
          <w:p w:rsidR="0090074C" w:rsidRPr="00E42DE7" w:rsidRDefault="00BC75BE" w:rsidP="00D77F59">
            <w:pPr>
              <w:rPr>
                <w:b/>
                <w:bCs/>
                <w:sz w:val="20"/>
                <w:szCs w:val="20"/>
              </w:rPr>
            </w:pPr>
            <w:r>
              <w:rPr>
                <w:b/>
                <w:bCs/>
                <w:sz w:val="20"/>
                <w:szCs w:val="20"/>
              </w:rPr>
              <w:t>739/3</w:t>
            </w:r>
          </w:p>
        </w:tc>
      </w:tr>
    </w:tbl>
    <w:p w:rsidR="0090074C" w:rsidRDefault="0090074C" w:rsidP="0090074C">
      <w:pPr>
        <w:rPr>
          <w:b/>
          <w:sz w:val="20"/>
          <w:szCs w:val="20"/>
        </w:rPr>
      </w:pPr>
    </w:p>
    <w:p w:rsidR="0090074C" w:rsidRPr="00E42DE7" w:rsidRDefault="0090074C" w:rsidP="0090074C">
      <w:pPr>
        <w:rPr>
          <w:b/>
          <w:sz w:val="20"/>
          <w:szCs w:val="20"/>
        </w:rPr>
      </w:pPr>
    </w:p>
    <w:p w:rsidR="0090074C" w:rsidRPr="00E42DE7" w:rsidRDefault="0090074C" w:rsidP="0090074C">
      <w:pPr>
        <w:ind w:left="1080" w:hanging="1080"/>
        <w:rPr>
          <w:b/>
          <w:sz w:val="20"/>
          <w:szCs w:val="20"/>
        </w:rPr>
      </w:pPr>
      <w:r w:rsidRPr="00E42DE7">
        <w:rPr>
          <w:b/>
          <w:sz w:val="20"/>
          <w:szCs w:val="20"/>
        </w:rPr>
        <w:t xml:space="preserve">ODDÍL 4: ÚDAJE O VYHOTOVENÍ FORMULÁŘE </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00"/>
        <w:gridCol w:w="2340"/>
        <w:gridCol w:w="2340"/>
      </w:tblGrid>
      <w:tr w:rsidR="0090074C" w:rsidRPr="00E42DE7" w:rsidTr="00D77F59">
        <w:tblPrEx>
          <w:tblCellMar>
            <w:top w:w="0" w:type="dxa"/>
            <w:bottom w:w="0" w:type="dxa"/>
          </w:tblCellMar>
        </w:tblPrEx>
        <w:trPr>
          <w:trHeight w:val="319"/>
        </w:trPr>
        <w:tc>
          <w:tcPr>
            <w:tcW w:w="9180" w:type="dxa"/>
            <w:gridSpan w:val="3"/>
            <w:vAlign w:val="center"/>
          </w:tcPr>
          <w:p w:rsidR="0090074C" w:rsidRPr="00E42DE7" w:rsidRDefault="0090074C" w:rsidP="00D77F59">
            <w:pPr>
              <w:rPr>
                <w:sz w:val="20"/>
                <w:szCs w:val="20"/>
              </w:rPr>
            </w:pPr>
            <w:r w:rsidRPr="00E42DE7">
              <w:rPr>
                <w:sz w:val="20"/>
                <w:szCs w:val="20"/>
              </w:rPr>
              <w:t>Kontaktní údaje osoby odpovědné za správnost uvedených údajů</w:t>
            </w:r>
          </w:p>
        </w:tc>
      </w:tr>
      <w:tr w:rsidR="0090074C" w:rsidRPr="00E42DE7" w:rsidTr="00D77F59">
        <w:tblPrEx>
          <w:tblCellMar>
            <w:top w:w="0" w:type="dxa"/>
            <w:bottom w:w="0" w:type="dxa"/>
          </w:tblCellMar>
        </w:tblPrEx>
        <w:trPr>
          <w:trHeight w:val="344"/>
        </w:trPr>
        <w:tc>
          <w:tcPr>
            <w:tcW w:w="4500" w:type="dxa"/>
            <w:vAlign w:val="center"/>
          </w:tcPr>
          <w:p w:rsidR="0090074C" w:rsidRPr="00A83923" w:rsidRDefault="0090074C" w:rsidP="00D77F59">
            <w:pPr>
              <w:rPr>
                <w:sz w:val="20"/>
                <w:szCs w:val="20"/>
              </w:rPr>
            </w:pPr>
            <w:r w:rsidRPr="00A83923">
              <w:rPr>
                <w:sz w:val="20"/>
                <w:szCs w:val="20"/>
              </w:rPr>
              <w:t>Jméno a příjmení</w:t>
            </w:r>
            <w:r w:rsidR="00BC75BE">
              <w:rPr>
                <w:sz w:val="20"/>
                <w:szCs w:val="20"/>
              </w:rPr>
              <w:t>: Bronislav Váňa</w:t>
            </w:r>
          </w:p>
        </w:tc>
        <w:tc>
          <w:tcPr>
            <w:tcW w:w="2340" w:type="dxa"/>
            <w:vAlign w:val="center"/>
          </w:tcPr>
          <w:p w:rsidR="0090074C" w:rsidRPr="00E42DE7" w:rsidRDefault="0090074C" w:rsidP="00D77F59">
            <w:pPr>
              <w:rPr>
                <w:sz w:val="20"/>
                <w:szCs w:val="20"/>
              </w:rPr>
            </w:pPr>
            <w:r w:rsidRPr="00E42DE7">
              <w:rPr>
                <w:sz w:val="20"/>
                <w:szCs w:val="20"/>
              </w:rPr>
              <w:t>E-mail</w:t>
            </w:r>
            <w:r w:rsidR="00BC75BE">
              <w:rPr>
                <w:sz w:val="20"/>
                <w:szCs w:val="20"/>
              </w:rPr>
              <w:t>: bvana@krmap.cz</w:t>
            </w:r>
          </w:p>
        </w:tc>
        <w:tc>
          <w:tcPr>
            <w:tcW w:w="2340" w:type="dxa"/>
            <w:vAlign w:val="center"/>
          </w:tcPr>
          <w:p w:rsidR="0090074C" w:rsidRPr="00E42DE7" w:rsidRDefault="0090074C" w:rsidP="00D77F59">
            <w:pPr>
              <w:rPr>
                <w:sz w:val="20"/>
                <w:szCs w:val="20"/>
              </w:rPr>
            </w:pPr>
            <w:r w:rsidRPr="00E42DE7">
              <w:rPr>
                <w:sz w:val="20"/>
                <w:szCs w:val="20"/>
              </w:rPr>
              <w:t>Telefon</w:t>
            </w:r>
            <w:r w:rsidR="00BC75BE">
              <w:rPr>
                <w:sz w:val="20"/>
                <w:szCs w:val="20"/>
              </w:rPr>
              <w:t>: 603149404</w:t>
            </w:r>
          </w:p>
        </w:tc>
      </w:tr>
      <w:tr w:rsidR="0090074C" w:rsidRPr="00E42DE7" w:rsidTr="00D77F59">
        <w:tblPrEx>
          <w:tblCellMar>
            <w:top w:w="0" w:type="dxa"/>
            <w:bottom w:w="0" w:type="dxa"/>
          </w:tblCellMar>
        </w:tblPrEx>
        <w:trPr>
          <w:trHeight w:val="1886"/>
        </w:trPr>
        <w:tc>
          <w:tcPr>
            <w:tcW w:w="4500" w:type="dxa"/>
          </w:tcPr>
          <w:p w:rsidR="0090074C" w:rsidRPr="00E42DE7" w:rsidRDefault="0090074C" w:rsidP="00D77F59">
            <w:pPr>
              <w:rPr>
                <w:sz w:val="20"/>
                <w:szCs w:val="20"/>
              </w:rPr>
            </w:pPr>
            <w:r w:rsidRPr="00E42DE7">
              <w:rPr>
                <w:sz w:val="20"/>
                <w:szCs w:val="20"/>
              </w:rPr>
              <w:t>Datum vyhotovení formuláře</w:t>
            </w:r>
            <w:r w:rsidR="00BC75BE">
              <w:rPr>
                <w:sz w:val="20"/>
                <w:szCs w:val="20"/>
              </w:rPr>
              <w:t>: 12.1.2015</w:t>
            </w:r>
          </w:p>
        </w:tc>
        <w:tc>
          <w:tcPr>
            <w:tcW w:w="4680" w:type="dxa"/>
            <w:gridSpan w:val="2"/>
          </w:tcPr>
          <w:p w:rsidR="0090074C" w:rsidRPr="00E42DE7" w:rsidRDefault="0090074C" w:rsidP="00D77F59">
            <w:pPr>
              <w:rPr>
                <w:sz w:val="20"/>
                <w:szCs w:val="20"/>
              </w:rPr>
            </w:pPr>
            <w:r w:rsidRPr="0092649F">
              <w:rPr>
                <w:sz w:val="20"/>
                <w:szCs w:val="20"/>
              </w:rPr>
              <w:t>P</w:t>
            </w:r>
            <w:r w:rsidRPr="00E42DE7">
              <w:rPr>
                <w:sz w:val="20"/>
                <w:szCs w:val="20"/>
              </w:rPr>
              <w:t>odpis</w:t>
            </w:r>
          </w:p>
          <w:p w:rsidR="0090074C" w:rsidRPr="00E42DE7" w:rsidRDefault="0090074C" w:rsidP="00D77F59">
            <w:pPr>
              <w:rPr>
                <w:b/>
                <w:sz w:val="20"/>
                <w:szCs w:val="20"/>
              </w:rPr>
            </w:pPr>
          </w:p>
          <w:p w:rsidR="0090074C" w:rsidRPr="00E42DE7" w:rsidRDefault="0090074C" w:rsidP="00D77F59">
            <w:pPr>
              <w:rPr>
                <w:sz w:val="20"/>
                <w:szCs w:val="20"/>
              </w:rPr>
            </w:pPr>
          </w:p>
        </w:tc>
      </w:tr>
    </w:tbl>
    <w:p w:rsidR="0090074C" w:rsidRDefault="0090074C" w:rsidP="0090074C">
      <w:pPr>
        <w:ind w:left="1080" w:hanging="1080"/>
        <w:rPr>
          <w:b/>
          <w:sz w:val="20"/>
          <w:szCs w:val="20"/>
        </w:rPr>
      </w:pPr>
    </w:p>
    <w:p w:rsidR="0090074C" w:rsidRPr="00E42DE7" w:rsidRDefault="0090074C" w:rsidP="0090074C">
      <w:pPr>
        <w:ind w:left="1080" w:hanging="1080"/>
        <w:rPr>
          <w:b/>
          <w:sz w:val="20"/>
          <w:szCs w:val="20"/>
        </w:rPr>
      </w:pPr>
    </w:p>
    <w:p w:rsidR="0090074C" w:rsidRPr="00706CAD" w:rsidRDefault="0090074C" w:rsidP="0090074C">
      <w:pPr>
        <w:ind w:left="1080" w:hanging="1080"/>
        <w:rPr>
          <w:b/>
          <w:sz w:val="18"/>
          <w:szCs w:val="18"/>
        </w:rPr>
      </w:pPr>
      <w:r w:rsidRPr="00706CAD">
        <w:rPr>
          <w:b/>
          <w:sz w:val="18"/>
          <w:szCs w:val="18"/>
        </w:rPr>
        <w:t>Poznámky k vyplňování formuláře:</w:t>
      </w:r>
    </w:p>
    <w:p w:rsidR="0090074C" w:rsidRDefault="0090074C" w:rsidP="0090074C">
      <w:pPr>
        <w:ind w:firstLine="708"/>
        <w:jc w:val="both"/>
        <w:rPr>
          <w:sz w:val="18"/>
          <w:szCs w:val="18"/>
        </w:rPr>
      </w:pPr>
      <w:r w:rsidRPr="00706CAD">
        <w:rPr>
          <w:sz w:val="18"/>
          <w:szCs w:val="18"/>
        </w:rPr>
        <w:t xml:space="preserve">Formulář se vyplňuje vždy v plném rozsahu. Neexistuje-li důvod pro vyplnění položek (řádků) nebo údajů v jednotlivých sloupcích, uvede se kód „x“. </w:t>
      </w:r>
    </w:p>
    <w:p w:rsidR="0090074C" w:rsidRPr="00706CAD" w:rsidRDefault="0090074C" w:rsidP="0090074C">
      <w:pPr>
        <w:ind w:firstLine="708"/>
        <w:jc w:val="both"/>
        <w:rPr>
          <w:sz w:val="18"/>
          <w:szCs w:val="18"/>
        </w:rPr>
      </w:pPr>
    </w:p>
    <w:p w:rsidR="0090074C" w:rsidRPr="00706CAD" w:rsidRDefault="0090074C" w:rsidP="0090074C">
      <w:pPr>
        <w:ind w:left="1080" w:hanging="1080"/>
        <w:rPr>
          <w:b/>
          <w:sz w:val="18"/>
          <w:szCs w:val="18"/>
        </w:rPr>
      </w:pPr>
      <w:r w:rsidRPr="00706CAD">
        <w:rPr>
          <w:b/>
          <w:sz w:val="18"/>
          <w:szCs w:val="18"/>
        </w:rPr>
        <w:t>K oddílu 2</w:t>
      </w:r>
    </w:p>
    <w:p w:rsidR="0090074C" w:rsidRPr="00706CAD" w:rsidRDefault="0090074C" w:rsidP="0090074C">
      <w:pPr>
        <w:ind w:firstLine="708"/>
        <w:jc w:val="both"/>
        <w:rPr>
          <w:sz w:val="18"/>
          <w:szCs w:val="18"/>
        </w:rPr>
      </w:pPr>
      <w:r w:rsidRPr="00706CAD">
        <w:rPr>
          <w:sz w:val="18"/>
          <w:szCs w:val="18"/>
        </w:rPr>
        <w:t xml:space="preserve">Strukturalizace věcí ve sloupci 1 vychází především z členění, které je použito v příloze účetní závěrky podle ustanovení § 45 odst. 1 písm. g) a h) vyhlášky č. 410/2009 Sb., kterou se provádějí některá ustanovení zákona č. 563/1991 Sb., o účetnictví, ve znění pozdějších předpisů, pro některé vybrané účetní jednotky, ve znění pozdějších předpisů. </w:t>
      </w:r>
    </w:p>
    <w:p w:rsidR="0090074C" w:rsidRPr="00706CAD" w:rsidRDefault="0090074C" w:rsidP="0090074C">
      <w:pPr>
        <w:ind w:firstLine="708"/>
        <w:jc w:val="both"/>
        <w:rPr>
          <w:sz w:val="18"/>
          <w:szCs w:val="18"/>
        </w:rPr>
      </w:pPr>
      <w:r w:rsidRPr="00706CAD">
        <w:rPr>
          <w:sz w:val="18"/>
          <w:szCs w:val="18"/>
        </w:rPr>
        <w:t xml:space="preserve">Údaje týkající se ocenění jsou prioritně uváděny ve výši zavedení předmětného majetku do účetnictví. S ohledem na skutečnost, že některé druhy majetku jsou oceňovány ve výši 1 Kč, uvádí se toto ocenění rovněž  ve formuláři. </w:t>
      </w:r>
    </w:p>
    <w:p w:rsidR="0090074C" w:rsidRPr="00706CAD" w:rsidRDefault="0090074C" w:rsidP="0090074C">
      <w:pPr>
        <w:ind w:firstLine="708"/>
        <w:jc w:val="both"/>
        <w:rPr>
          <w:sz w:val="18"/>
          <w:szCs w:val="18"/>
        </w:rPr>
      </w:pPr>
      <w:r w:rsidRPr="00706CAD">
        <w:rPr>
          <w:sz w:val="18"/>
          <w:szCs w:val="18"/>
        </w:rPr>
        <w:t xml:space="preserve">Při ocenění uváděném ve sloupcích 2, 3 a 4 se postupuje takto: </w:t>
      </w:r>
    </w:p>
    <w:p w:rsidR="0090074C" w:rsidRPr="00310309" w:rsidRDefault="0090074C" w:rsidP="0090074C">
      <w:pPr>
        <w:ind w:left="284" w:hanging="284"/>
        <w:jc w:val="both"/>
        <w:rPr>
          <w:sz w:val="18"/>
          <w:szCs w:val="18"/>
        </w:rPr>
      </w:pPr>
      <w:r w:rsidRPr="00310309">
        <w:rPr>
          <w:sz w:val="18"/>
          <w:szCs w:val="18"/>
        </w:rPr>
        <w:t xml:space="preserve">a)  ve sloupci 2 se ocenění ve výši 1 Kč uvádí pouze u věcí takto oceňovaných podle § 25 odst. 1 písm. k) zákona č. 563/1991 Sb., o účetnictví, ve znění pozdějších předpisů; v případě věcí, které byly u povinné osoby součástí souboru, jenž byl oceněn ve výši 1 Kč, se uvede 1 Kč u každé věci, </w:t>
      </w:r>
    </w:p>
    <w:p w:rsidR="0090074C" w:rsidRPr="00310309" w:rsidRDefault="0090074C" w:rsidP="0090074C">
      <w:pPr>
        <w:ind w:left="284" w:hanging="284"/>
        <w:jc w:val="both"/>
        <w:rPr>
          <w:sz w:val="18"/>
          <w:szCs w:val="18"/>
        </w:rPr>
      </w:pPr>
      <w:r w:rsidRPr="00310309">
        <w:rPr>
          <w:sz w:val="18"/>
          <w:szCs w:val="18"/>
        </w:rPr>
        <w:t xml:space="preserve">b)   ve sloupci 3 se jako ocenění uvede pořizovací cena nebo reprodukční pořizovací cena, popř. ocenění vlastními náklady, </w:t>
      </w:r>
    </w:p>
    <w:p w:rsidR="0090074C" w:rsidRPr="00706CAD" w:rsidRDefault="0090074C" w:rsidP="0090074C">
      <w:pPr>
        <w:ind w:left="284" w:hanging="284"/>
        <w:jc w:val="both"/>
        <w:rPr>
          <w:sz w:val="18"/>
          <w:szCs w:val="18"/>
        </w:rPr>
      </w:pPr>
      <w:r w:rsidRPr="00310309">
        <w:rPr>
          <w:sz w:val="18"/>
          <w:szCs w:val="18"/>
        </w:rPr>
        <w:t>c)   ve sloupci 4 se v případě věcí, které byly odpisovány, uvede ocenění uvedené ve sloupci 3 snížené o uplatněné oprávky</w:t>
      </w:r>
      <w:r w:rsidRPr="00706CAD">
        <w:rPr>
          <w:sz w:val="18"/>
          <w:szCs w:val="18"/>
        </w:rPr>
        <w:t xml:space="preserve"> účtované do doby před vyřazením. </w:t>
      </w:r>
    </w:p>
    <w:p w:rsidR="0090074C" w:rsidRPr="00BE4BF8" w:rsidRDefault="0090074C" w:rsidP="0090074C">
      <w:pPr>
        <w:ind w:firstLine="708"/>
        <w:jc w:val="both"/>
        <w:rPr>
          <w:sz w:val="18"/>
          <w:szCs w:val="18"/>
        </w:rPr>
      </w:pPr>
      <w:r w:rsidRPr="00BE4BF8">
        <w:rPr>
          <w:sz w:val="18"/>
          <w:szCs w:val="18"/>
        </w:rPr>
        <w:t>V případě nemovitého majetku je ke každému parcelnímu číslu přiřazována číslice „1“. Součet těchto čísel v jednotlivých řádcích formuláře je uváděn ve sloupci 5.</w:t>
      </w:r>
    </w:p>
    <w:p w:rsidR="0090074C" w:rsidRDefault="0090074C" w:rsidP="0090074C">
      <w:pPr>
        <w:ind w:firstLine="708"/>
        <w:jc w:val="both"/>
        <w:rPr>
          <w:color w:val="FF0000"/>
          <w:sz w:val="18"/>
          <w:szCs w:val="18"/>
        </w:rPr>
      </w:pPr>
    </w:p>
    <w:p w:rsidR="0090074C" w:rsidRDefault="0090074C" w:rsidP="0090074C">
      <w:pPr>
        <w:ind w:firstLine="708"/>
        <w:jc w:val="both"/>
        <w:rPr>
          <w:color w:val="FF0000"/>
          <w:sz w:val="18"/>
          <w:szCs w:val="18"/>
        </w:rPr>
      </w:pPr>
    </w:p>
    <w:p w:rsidR="0090074C" w:rsidRPr="00762348" w:rsidRDefault="0090074C" w:rsidP="0090074C">
      <w:pPr>
        <w:ind w:firstLine="708"/>
        <w:jc w:val="both"/>
        <w:rPr>
          <w:color w:val="FF0000"/>
          <w:sz w:val="18"/>
          <w:szCs w:val="18"/>
        </w:rPr>
      </w:pPr>
    </w:p>
    <w:p w:rsidR="0090074C" w:rsidRPr="00706CAD" w:rsidRDefault="0090074C" w:rsidP="0090074C">
      <w:pPr>
        <w:ind w:left="1080" w:hanging="1080"/>
        <w:rPr>
          <w:b/>
          <w:sz w:val="18"/>
          <w:szCs w:val="18"/>
        </w:rPr>
      </w:pPr>
      <w:r w:rsidRPr="00706CAD">
        <w:rPr>
          <w:b/>
          <w:sz w:val="18"/>
          <w:szCs w:val="18"/>
        </w:rPr>
        <w:t>K oddílu 3</w:t>
      </w:r>
    </w:p>
    <w:p w:rsidR="0090074C" w:rsidRPr="00706CAD" w:rsidRDefault="0090074C" w:rsidP="0090074C">
      <w:pPr>
        <w:ind w:firstLine="708"/>
        <w:jc w:val="both"/>
        <w:rPr>
          <w:sz w:val="18"/>
          <w:szCs w:val="18"/>
        </w:rPr>
      </w:pPr>
      <w:r w:rsidRPr="00706CAD">
        <w:rPr>
          <w:sz w:val="18"/>
          <w:szCs w:val="18"/>
        </w:rPr>
        <w:t>V rámci jednotlivých druhů pozemků nebo staveb se každá vydaná věc uvádí samostatně na jednotlivých řádcích</w:t>
      </w:r>
      <w:r>
        <w:rPr>
          <w:sz w:val="18"/>
          <w:szCs w:val="18"/>
        </w:rPr>
        <w:t xml:space="preserve">. Proto povinné osoby uvádějí v položce „Řádek č.“ čísla jdoucí chronologicky za sebou tak, aby bylo možné identifikovat tento majetek podle parcelního čísla ve tvaru zlomku. Údaje uváděné na jednotlivých řádcích jsou prioritně vykazovány na základě parcelního čísla, tzn., že na jednotlivých řádcích jsou vždy uváděny jednotlivé druhy majetku, a to podle stanoveného členění. Ve sloupci „Řádek č.“ je uváděna postupná číselná řada od čísla 1. </w:t>
      </w:r>
      <w:r w:rsidRPr="00706CAD">
        <w:rPr>
          <w:sz w:val="18"/>
          <w:szCs w:val="18"/>
        </w:rPr>
        <w:t xml:space="preserve"> </w:t>
      </w:r>
    </w:p>
    <w:p w:rsidR="0090074C" w:rsidRPr="00706CAD" w:rsidRDefault="0090074C" w:rsidP="0090074C">
      <w:pPr>
        <w:ind w:firstLine="708"/>
        <w:jc w:val="both"/>
        <w:rPr>
          <w:sz w:val="18"/>
          <w:szCs w:val="18"/>
        </w:rPr>
      </w:pPr>
      <w:r w:rsidRPr="00706CAD">
        <w:rPr>
          <w:sz w:val="18"/>
          <w:szCs w:val="18"/>
        </w:rPr>
        <w:t>Ve sloupci 2 se uvádí kód katastrálního území a název katastrálního území.</w:t>
      </w:r>
    </w:p>
    <w:p w:rsidR="00B65369" w:rsidRPr="0090074C" w:rsidRDefault="0090074C" w:rsidP="0090074C">
      <w:pPr>
        <w:ind w:firstLine="708"/>
        <w:jc w:val="both"/>
        <w:rPr>
          <w:sz w:val="18"/>
          <w:szCs w:val="18"/>
        </w:rPr>
      </w:pPr>
      <w:r w:rsidRPr="00706CAD">
        <w:rPr>
          <w:sz w:val="18"/>
          <w:szCs w:val="18"/>
        </w:rPr>
        <w:t>Ve sloupci 3 se uvádí parcelní číslo ve tvaru zlomku, který se skládá z kmenového čísla v čitateli a z č</w:t>
      </w:r>
      <w:r>
        <w:rPr>
          <w:sz w:val="18"/>
          <w:szCs w:val="18"/>
        </w:rPr>
        <w:t xml:space="preserve">ísla poddělení ve jmenovateli. </w:t>
      </w:r>
    </w:p>
    <w:sectPr w:rsidR="00B65369" w:rsidRPr="0090074C" w:rsidSect="00D76C54">
      <w:footerReference w:type="even" r:id="rId4"/>
      <w:footerReference w:type="default" r:id="rId5"/>
      <w:pgSz w:w="11906" w:h="16838"/>
      <w:pgMar w:top="1135" w:right="1417" w:bottom="15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4AE" w:rsidRDefault="00BC75BE" w:rsidP="00B609A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BA04AE" w:rsidRDefault="00BC75B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4AE" w:rsidRDefault="00BC75BE" w:rsidP="00B609A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BA04AE" w:rsidRDefault="00BC75BE">
    <w:pPr>
      <w:pStyle w:val="Zpa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74C"/>
    <w:rsid w:val="0090074C"/>
    <w:rsid w:val="00B65369"/>
    <w:rsid w:val="00BC75BE"/>
    <w:rsid w:val="00FC19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E416AA-5BA8-4EE5-BDD4-C3590270F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0074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90074C"/>
    <w:pPr>
      <w:tabs>
        <w:tab w:val="center" w:pos="4536"/>
        <w:tab w:val="right" w:pos="9072"/>
      </w:tabs>
    </w:pPr>
  </w:style>
  <w:style w:type="character" w:customStyle="1" w:styleId="ZpatChar">
    <w:name w:val="Zápatí Char"/>
    <w:basedOn w:val="Standardnpsmoodstavce"/>
    <w:link w:val="Zpat"/>
    <w:rsid w:val="0090074C"/>
    <w:rPr>
      <w:rFonts w:ascii="Times New Roman" w:eastAsia="Times New Roman" w:hAnsi="Times New Roman" w:cs="Times New Roman"/>
      <w:sz w:val="24"/>
      <w:szCs w:val="24"/>
      <w:lang w:eastAsia="cs-CZ"/>
    </w:rPr>
  </w:style>
  <w:style w:type="character" w:styleId="slostrnky">
    <w:name w:val="page number"/>
    <w:basedOn w:val="Standardnpsmoodstavce"/>
    <w:rsid w:val="0090074C"/>
  </w:style>
  <w:style w:type="paragraph" w:styleId="Textbubliny">
    <w:name w:val="Balloon Text"/>
    <w:basedOn w:val="Normln"/>
    <w:link w:val="TextbublinyChar"/>
    <w:uiPriority w:val="99"/>
    <w:semiHidden/>
    <w:unhideWhenUsed/>
    <w:rsid w:val="00BC75B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C75BE"/>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662</Words>
  <Characters>3910</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Váňa Bronislav</dc:creator>
  <cp:keywords/>
  <dc:description/>
  <cp:lastModifiedBy>Váňa Bronislav</cp:lastModifiedBy>
  <cp:revision>1</cp:revision>
  <cp:lastPrinted>2015-01-12T08:17:00Z</cp:lastPrinted>
  <dcterms:created xsi:type="dcterms:W3CDTF">2015-01-12T07:49:00Z</dcterms:created>
  <dcterms:modified xsi:type="dcterms:W3CDTF">2015-01-12T08:17:00Z</dcterms:modified>
</cp:coreProperties>
</file>