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5C" w:rsidRPr="00E42DE7" w:rsidRDefault="0090455C" w:rsidP="00FC0684">
      <w:pPr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:rsidR="0090455C" w:rsidRPr="00310309" w:rsidRDefault="0090455C" w:rsidP="00FC0684">
      <w:pPr>
        <w:jc w:val="center"/>
        <w:rPr>
          <w:b/>
          <w:bCs/>
          <w:sz w:val="20"/>
          <w:szCs w:val="20"/>
        </w:rPr>
      </w:pPr>
      <w:r w:rsidRPr="00310309">
        <w:rPr>
          <w:b/>
          <w:bCs/>
          <w:sz w:val="20"/>
          <w:szCs w:val="20"/>
        </w:rPr>
        <w:t>Formulář pro předkládání údajů z účetnictví o věcech vydaných podle zákona č. 428/2012 Sb.,                    o majetkovém vyrovnání s církvemi a náboženskými společnostmi a o změně některých zákonů (zákon o majetkovém vyrovnání s církvemi a náboženskými společnostmi), ve znění nálezu Ústavního soudu,                                   vyhlášeného pod č. 177/2013 Sb.</w:t>
      </w:r>
    </w:p>
    <w:p w:rsidR="0090455C" w:rsidRPr="00310309" w:rsidRDefault="0090455C" w:rsidP="00FC0684">
      <w:pPr>
        <w:jc w:val="center"/>
        <w:rPr>
          <w:b/>
          <w:bCs/>
          <w:sz w:val="20"/>
          <w:szCs w:val="20"/>
        </w:rPr>
      </w:pPr>
    </w:p>
    <w:p w:rsidR="0090455C" w:rsidRPr="00E42DE7" w:rsidRDefault="0090455C" w:rsidP="00836C4C">
      <w:pPr>
        <w:ind w:left="3540"/>
        <w:rPr>
          <w:b/>
          <w:bCs/>
          <w:sz w:val="20"/>
          <w:szCs w:val="20"/>
        </w:rPr>
      </w:pPr>
      <w:r w:rsidRPr="00310309">
        <w:rPr>
          <w:b/>
          <w:bCs/>
          <w:sz w:val="20"/>
          <w:szCs w:val="20"/>
        </w:rPr>
        <w:t>Údaje</w:t>
      </w:r>
      <w:r w:rsidRPr="00E42DE7">
        <w:rPr>
          <w:b/>
          <w:bCs/>
          <w:sz w:val="20"/>
          <w:szCs w:val="20"/>
        </w:rPr>
        <w:t xml:space="preserve"> za rok </w:t>
      </w:r>
      <w:r>
        <w:rPr>
          <w:b/>
          <w:bCs/>
          <w:sz w:val="20"/>
          <w:szCs w:val="20"/>
        </w:rPr>
        <w:t>2014</w:t>
      </w:r>
    </w:p>
    <w:p w:rsidR="0090455C" w:rsidRPr="00E42DE7" w:rsidRDefault="0090455C" w:rsidP="00FC0684">
      <w:pPr>
        <w:ind w:left="2832"/>
        <w:rPr>
          <w:b/>
          <w:bCs/>
          <w:sz w:val="20"/>
          <w:szCs w:val="20"/>
        </w:rPr>
      </w:pPr>
    </w:p>
    <w:p w:rsidR="0090455C" w:rsidRDefault="0090455C" w:rsidP="00FC0684">
      <w:pPr>
        <w:rPr>
          <w:b/>
          <w:bCs/>
          <w:sz w:val="20"/>
          <w:szCs w:val="20"/>
        </w:rPr>
      </w:pPr>
    </w:p>
    <w:p w:rsidR="0090455C" w:rsidRDefault="0090455C" w:rsidP="00FC0684">
      <w:pPr>
        <w:rPr>
          <w:b/>
          <w:bCs/>
          <w:sz w:val="20"/>
          <w:szCs w:val="20"/>
        </w:rPr>
      </w:pPr>
    </w:p>
    <w:p w:rsidR="0090455C" w:rsidRPr="00E42DE7" w:rsidRDefault="0090455C" w:rsidP="00FC0684">
      <w:pPr>
        <w:rPr>
          <w:b/>
          <w:bCs/>
          <w:sz w:val="20"/>
          <w:szCs w:val="20"/>
        </w:rPr>
      </w:pPr>
      <w:r w:rsidRPr="00E42DE7">
        <w:rPr>
          <w:b/>
          <w:bCs/>
          <w:sz w:val="20"/>
          <w:szCs w:val="20"/>
        </w:rPr>
        <w:t>ODDÍL 1: IDENTIFIKAČNÍ ÚDAJE POVINNÉ OSOBY</w:t>
      </w:r>
    </w:p>
    <w:tbl>
      <w:tblPr>
        <w:tblW w:w="91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800"/>
      </w:tblGrid>
      <w:tr w:rsidR="0090455C" w:rsidRPr="00E42DE7">
        <w:trPr>
          <w:trHeight w:val="361"/>
        </w:trPr>
        <w:tc>
          <w:tcPr>
            <w:tcW w:w="7380" w:type="dxa"/>
            <w:vAlign w:val="center"/>
          </w:tcPr>
          <w:p w:rsidR="0090455C" w:rsidRPr="00836C4C" w:rsidRDefault="0090455C" w:rsidP="00AB0F5B">
            <w:pPr>
              <w:tabs>
                <w:tab w:val="left" w:pos="1092"/>
              </w:tabs>
            </w:pPr>
            <w:r w:rsidRPr="00836C4C">
              <w:rPr>
                <w:color w:val="333333"/>
                <w:sz w:val="22"/>
                <w:szCs w:val="22"/>
              </w:rPr>
              <w:t>Národní galerie v Praze</w:t>
            </w:r>
          </w:p>
        </w:tc>
        <w:tc>
          <w:tcPr>
            <w:tcW w:w="1800" w:type="dxa"/>
            <w:vAlign w:val="center"/>
          </w:tcPr>
          <w:p w:rsidR="0090455C" w:rsidRPr="00836C4C" w:rsidRDefault="0090455C" w:rsidP="00AB0F5B">
            <w:pPr>
              <w:rPr>
                <w:color w:val="FF0000"/>
              </w:rPr>
            </w:pPr>
            <w:r w:rsidRPr="00836C4C">
              <w:rPr>
                <w:sz w:val="22"/>
                <w:szCs w:val="22"/>
              </w:rPr>
              <w:t xml:space="preserve">IČO </w:t>
            </w:r>
            <w:r w:rsidRPr="00836C4C">
              <w:rPr>
                <w:color w:val="333333"/>
                <w:sz w:val="22"/>
                <w:szCs w:val="22"/>
              </w:rPr>
              <w:t>00023281</w:t>
            </w:r>
          </w:p>
        </w:tc>
      </w:tr>
      <w:tr w:rsidR="0090455C" w:rsidRPr="00E42DE7">
        <w:trPr>
          <w:trHeight w:val="349"/>
        </w:trPr>
        <w:tc>
          <w:tcPr>
            <w:tcW w:w="9180" w:type="dxa"/>
            <w:gridSpan w:val="2"/>
            <w:vAlign w:val="center"/>
          </w:tcPr>
          <w:p w:rsidR="0090455C" w:rsidRPr="00836C4C" w:rsidRDefault="0090455C" w:rsidP="00AB0F5B">
            <w:r w:rsidRPr="00836C4C">
              <w:rPr>
                <w:color w:val="333333"/>
                <w:sz w:val="22"/>
                <w:szCs w:val="22"/>
              </w:rPr>
              <w:t>Staroměstské nám. 12</w:t>
            </w:r>
          </w:p>
        </w:tc>
      </w:tr>
      <w:tr w:rsidR="0090455C" w:rsidRPr="00E42DE7">
        <w:trPr>
          <w:trHeight w:val="360"/>
        </w:trPr>
        <w:tc>
          <w:tcPr>
            <w:tcW w:w="7380" w:type="dxa"/>
            <w:vAlign w:val="center"/>
          </w:tcPr>
          <w:p w:rsidR="0090455C" w:rsidRPr="00836C4C" w:rsidRDefault="0090455C" w:rsidP="00AB0F5B">
            <w:r w:rsidRPr="00836C4C">
              <w:rPr>
                <w:color w:val="333333"/>
                <w:sz w:val="22"/>
                <w:szCs w:val="22"/>
              </w:rPr>
              <w:t>Praha 1</w:t>
            </w:r>
          </w:p>
        </w:tc>
        <w:tc>
          <w:tcPr>
            <w:tcW w:w="1800" w:type="dxa"/>
            <w:vAlign w:val="center"/>
          </w:tcPr>
          <w:p w:rsidR="0090455C" w:rsidRPr="00836C4C" w:rsidRDefault="0090455C" w:rsidP="00AB0F5B">
            <w:r w:rsidRPr="00836C4C">
              <w:rPr>
                <w:sz w:val="22"/>
                <w:szCs w:val="22"/>
              </w:rPr>
              <w:t xml:space="preserve">PSČ </w:t>
            </w:r>
            <w:r w:rsidRPr="00836C4C">
              <w:rPr>
                <w:color w:val="333333"/>
                <w:sz w:val="22"/>
                <w:szCs w:val="22"/>
              </w:rPr>
              <w:t>110 15</w:t>
            </w:r>
          </w:p>
        </w:tc>
      </w:tr>
    </w:tbl>
    <w:p w:rsidR="0090455C" w:rsidRDefault="0090455C" w:rsidP="00FC0684">
      <w:pPr>
        <w:rPr>
          <w:b/>
          <w:bCs/>
          <w:sz w:val="20"/>
          <w:szCs w:val="20"/>
        </w:rPr>
      </w:pPr>
    </w:p>
    <w:p w:rsidR="0090455C" w:rsidRPr="00E42DE7" w:rsidRDefault="0090455C" w:rsidP="00FC0684">
      <w:pPr>
        <w:rPr>
          <w:b/>
          <w:bCs/>
          <w:sz w:val="20"/>
          <w:szCs w:val="20"/>
        </w:rPr>
      </w:pPr>
    </w:p>
    <w:p w:rsidR="0090455C" w:rsidRPr="00E42DE7" w:rsidRDefault="0090455C" w:rsidP="00FC0684">
      <w:pPr>
        <w:ind w:left="1260" w:hanging="1260"/>
        <w:rPr>
          <w:b/>
          <w:bCs/>
          <w:sz w:val="20"/>
          <w:szCs w:val="20"/>
        </w:rPr>
      </w:pPr>
      <w:r w:rsidRPr="00E42DE7">
        <w:rPr>
          <w:b/>
          <w:bCs/>
          <w:sz w:val="20"/>
          <w:szCs w:val="20"/>
        </w:rPr>
        <w:t xml:space="preserve">ODDÍL 2: ČLENĚNÍ VYDANÝCH VĚCÍ </w:t>
      </w:r>
    </w:p>
    <w:tbl>
      <w:tblPr>
        <w:tblW w:w="918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405"/>
        <w:gridCol w:w="3375"/>
        <w:gridCol w:w="720"/>
        <w:gridCol w:w="1080"/>
        <w:gridCol w:w="1260"/>
        <w:gridCol w:w="900"/>
      </w:tblGrid>
      <w:tr w:rsidR="0090455C" w:rsidRPr="00E42DE7">
        <w:trPr>
          <w:trHeight w:val="41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Řádek</w:t>
            </w:r>
          </w:p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Název položky a její členění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Ocenění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83923">
              <w:rPr>
                <w:b/>
                <w:bCs/>
                <w:sz w:val="20"/>
                <w:szCs w:val="20"/>
              </w:rPr>
              <w:t>(Kč)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Počet</w:t>
            </w:r>
          </w:p>
        </w:tc>
      </w:tr>
      <w:tr w:rsidR="0090455C" w:rsidRPr="00E42DE7">
        <w:trPr>
          <w:trHeight w:val="23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455C" w:rsidRPr="00E42DE7">
        <w:trPr>
          <w:trHeight w:val="85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0F6F3B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F3B">
              <w:rPr>
                <w:b/>
                <w:bCs/>
                <w:sz w:val="20"/>
                <w:szCs w:val="20"/>
              </w:rPr>
              <w:t>1 Kč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0F6F3B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F3B">
              <w:rPr>
                <w:b/>
                <w:bCs/>
                <w:sz w:val="20"/>
                <w:szCs w:val="20"/>
              </w:rPr>
              <w:t>Při pořízení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0F6F3B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F3B">
              <w:rPr>
                <w:b/>
                <w:bCs/>
                <w:sz w:val="20"/>
                <w:szCs w:val="20"/>
              </w:rPr>
              <w:t>Před vyřazením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455C" w:rsidRPr="00E42DE7">
        <w:trPr>
          <w:trHeight w:val="22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0455C" w:rsidRPr="00E42DE7">
        <w:trPr>
          <w:trHeight w:val="22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 xml:space="preserve">Dlouhodobý hmotný  nemovitý majetek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0455C" w:rsidRPr="00E42DE7">
        <w:trPr>
          <w:trHeight w:val="14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Pozemky (z řádku 1)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24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455C" w:rsidRPr="00E42DE7" w:rsidRDefault="0090455C" w:rsidP="00AB0F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z toho: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Stavební pozemky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23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Lesní pozemky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23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Zahrady, pastviny, louky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24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455C" w:rsidRPr="00A83923" w:rsidRDefault="0090455C" w:rsidP="00AB0F5B">
            <w:pPr>
              <w:rPr>
                <w:sz w:val="20"/>
                <w:szCs w:val="20"/>
              </w:rPr>
            </w:pPr>
            <w:r w:rsidRPr="00A83923">
              <w:rPr>
                <w:sz w:val="20"/>
                <w:szCs w:val="20"/>
              </w:rPr>
              <w:t>Rybníky a další vodní plochy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22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Zastavěná plocha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23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Ostatní pozemky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20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9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Stavby (z řádku 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257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455C" w:rsidRPr="00E42DE7" w:rsidRDefault="0090455C" w:rsidP="00AB0F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z toho: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Bytové domy a bytové jednotky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17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Budovy pro služb</w:t>
            </w:r>
            <w:r w:rsidRPr="0092649F">
              <w:rPr>
                <w:sz w:val="20"/>
                <w:szCs w:val="20"/>
              </w:rPr>
              <w:t>y</w:t>
            </w:r>
            <w:r w:rsidRPr="00E42DE7">
              <w:rPr>
                <w:sz w:val="20"/>
                <w:szCs w:val="20"/>
              </w:rPr>
              <w:t xml:space="preserve"> obyvatelstvu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Jiné nebytové domy a nebytové jednotky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265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  <w:tr w:rsidR="0090455C" w:rsidRPr="00E42DE7">
        <w:trPr>
          <w:trHeight w:val="1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Komunikace a veřejné osvětlení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</w:tr>
      <w:tr w:rsidR="0090455C" w:rsidRPr="00E42DE7">
        <w:trPr>
          <w:trHeight w:val="27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Jiné inženýrské sítě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0455C" w:rsidRPr="00E42DE7">
        <w:trPr>
          <w:trHeight w:val="15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Ostatní stavby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0455C" w:rsidRPr="00E42DE7">
        <w:trPr>
          <w:trHeight w:val="29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16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z řádku 15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455C" w:rsidRPr="000F6F3B" w:rsidRDefault="0090455C" w:rsidP="00AB0F5B">
            <w:pPr>
              <w:rPr>
                <w:color w:val="FF0000"/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Nemovité kulturní památky</w:t>
            </w:r>
            <w:r w:rsidRPr="00A83923">
              <w:rPr>
                <w:sz w:val="20"/>
                <w:szCs w:val="20"/>
              </w:rPr>
              <w:t>, kromě církevních staveb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0455C" w:rsidRPr="00E42DE7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17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Církevní stavby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0455C" w:rsidRPr="00E42DE7">
        <w:trPr>
          <w:trHeight w:val="71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18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Technické zhodnocení nemovité kulturní památky a církevní stavby oceněné 1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0455C" w:rsidRPr="00E42DE7">
        <w:trPr>
          <w:trHeight w:val="34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19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Ostatní dlouhodobý hmotný nemovitý majetek (z řádku 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836C4C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836C4C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FC0684" w:rsidRDefault="0090455C" w:rsidP="00836C4C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836C4C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0455C" w:rsidRPr="00E42DE7">
        <w:trPr>
          <w:trHeight w:val="15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20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 xml:space="preserve">Dlouhodobý hmotný movitý majetek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455C" w:rsidRPr="00FC0684" w:rsidRDefault="0090455C" w:rsidP="00836C4C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55C" w:rsidRPr="0009299E" w:rsidRDefault="0090455C" w:rsidP="00836C4C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 w:rsidRPr="0009299E">
              <w:rPr>
                <w:sz w:val="16"/>
                <w:szCs w:val="16"/>
              </w:rPr>
              <w:t>Nedostupné údaje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455C" w:rsidRPr="00FC0684" w:rsidRDefault="0090455C" w:rsidP="00836C4C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FC0684" w:rsidRDefault="0090455C" w:rsidP="00836C4C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0455C" w:rsidRPr="00E42DE7">
        <w:trPr>
          <w:trHeight w:val="187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21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Kulturní předměty (z řádku 20)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0455C" w:rsidRPr="00E42DE7">
        <w:trPr>
          <w:trHeight w:val="47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22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Samostatné movité věci a soubory movitých věcí (kromě souboru movitých věcí z řádku 21)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0455C" w:rsidRPr="00E42DE7">
        <w:trPr>
          <w:trHeight w:val="18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23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Majetek neuvedený v řádku 21 a 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0455C" w:rsidRPr="00E42DE7">
        <w:trPr>
          <w:trHeight w:val="10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24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Ostatní majetek výše neuvedený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90455C" w:rsidRDefault="0090455C" w:rsidP="00FC0684">
      <w:pPr>
        <w:ind w:left="1080" w:hanging="1080"/>
        <w:rPr>
          <w:b/>
          <w:bCs/>
          <w:sz w:val="20"/>
          <w:szCs w:val="20"/>
        </w:rPr>
      </w:pPr>
    </w:p>
    <w:p w:rsidR="0090455C" w:rsidRDefault="0090455C" w:rsidP="00FC0684">
      <w:pPr>
        <w:ind w:left="1080" w:hanging="1080"/>
        <w:rPr>
          <w:b/>
          <w:bCs/>
          <w:sz w:val="20"/>
          <w:szCs w:val="20"/>
        </w:rPr>
      </w:pPr>
    </w:p>
    <w:p w:rsidR="0090455C" w:rsidRDefault="0090455C" w:rsidP="00FC0684">
      <w:pPr>
        <w:ind w:left="1080" w:hanging="1080"/>
        <w:rPr>
          <w:b/>
          <w:bCs/>
          <w:sz w:val="20"/>
          <w:szCs w:val="20"/>
        </w:rPr>
      </w:pPr>
    </w:p>
    <w:p w:rsidR="0090455C" w:rsidRDefault="0090455C" w:rsidP="00FC0684">
      <w:pPr>
        <w:ind w:left="1080" w:hanging="1080"/>
        <w:rPr>
          <w:b/>
          <w:bCs/>
          <w:sz w:val="20"/>
          <w:szCs w:val="20"/>
        </w:rPr>
      </w:pPr>
    </w:p>
    <w:p w:rsidR="0090455C" w:rsidRPr="00E42DE7" w:rsidRDefault="0090455C" w:rsidP="00FC0684">
      <w:pPr>
        <w:ind w:left="1080" w:hanging="1080"/>
        <w:rPr>
          <w:b/>
          <w:bCs/>
          <w:sz w:val="20"/>
          <w:szCs w:val="20"/>
        </w:rPr>
      </w:pPr>
      <w:r w:rsidRPr="00E42DE7">
        <w:rPr>
          <w:b/>
          <w:bCs/>
          <w:sz w:val="20"/>
          <w:szCs w:val="20"/>
        </w:rPr>
        <w:t xml:space="preserve">ODDÍL 3: DOPLŇUJÍCÍ ÚDAJE </w:t>
      </w:r>
    </w:p>
    <w:tbl>
      <w:tblPr>
        <w:tblW w:w="9195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5265"/>
        <w:gridCol w:w="1800"/>
        <w:gridCol w:w="1215"/>
      </w:tblGrid>
      <w:tr w:rsidR="0090455C" w:rsidRPr="00E42DE7">
        <w:trPr>
          <w:trHeight w:val="70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Řádek</w:t>
            </w:r>
          </w:p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Druh pozemku nebo stavby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Katastrální území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Parcelní číslo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Stavební pozemky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Lesní pozemky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Zahrady, pastviny, louky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Rybníky </w:t>
            </w:r>
            <w:r w:rsidRPr="00A83923">
              <w:rPr>
                <w:sz w:val="20"/>
                <w:szCs w:val="20"/>
              </w:rPr>
              <w:t>a další vodní plochy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Zastavěná plocha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Ostatní pozemky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Bytové domy a bytové jednotky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Budovy pro služb</w:t>
            </w:r>
            <w:r w:rsidRPr="0092649F">
              <w:rPr>
                <w:sz w:val="20"/>
                <w:szCs w:val="20"/>
              </w:rPr>
              <w:t>y</w:t>
            </w:r>
            <w:r w:rsidRPr="00E42DE7">
              <w:rPr>
                <w:sz w:val="20"/>
                <w:szCs w:val="20"/>
              </w:rPr>
              <w:t xml:space="preserve"> obyvatelstvu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Jiné nebytové domy a nebytové jednotky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Komunikace a veřejné osvětlení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12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 xml:space="preserve">Jiné inženýrské sítě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0455C" w:rsidRPr="007F2CAE" w:rsidRDefault="0090455C" w:rsidP="00AB0F5B">
            <w:pPr>
              <w:ind w:left="60"/>
              <w:rPr>
                <w:color w:val="FF0000"/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Ostatní stavby - nemovité kulturní památky</w:t>
            </w:r>
            <w:r w:rsidRPr="00A83923">
              <w:rPr>
                <w:sz w:val="20"/>
                <w:szCs w:val="20"/>
              </w:rPr>
              <w:t>, kromě církevních staveb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455C" w:rsidRPr="00E42DE7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90455C" w:rsidRPr="00E42DE7" w:rsidRDefault="0090455C" w:rsidP="00AB0F5B">
            <w:pPr>
              <w:ind w:left="60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Ostatní stavby - církevní stavby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0455C" w:rsidRPr="00E42DE7" w:rsidRDefault="0090455C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90455C" w:rsidRDefault="0090455C" w:rsidP="00FC0684">
      <w:pPr>
        <w:rPr>
          <w:b/>
          <w:bCs/>
          <w:sz w:val="20"/>
          <w:szCs w:val="20"/>
        </w:rPr>
      </w:pPr>
    </w:p>
    <w:p w:rsidR="0090455C" w:rsidRPr="00E42DE7" w:rsidRDefault="0090455C" w:rsidP="00FC0684">
      <w:pPr>
        <w:rPr>
          <w:b/>
          <w:bCs/>
          <w:sz w:val="20"/>
          <w:szCs w:val="20"/>
        </w:rPr>
      </w:pPr>
    </w:p>
    <w:p w:rsidR="0090455C" w:rsidRPr="00E42DE7" w:rsidRDefault="0090455C" w:rsidP="00FC0684">
      <w:pPr>
        <w:ind w:left="1080" w:hanging="1080"/>
        <w:rPr>
          <w:b/>
          <w:bCs/>
          <w:sz w:val="20"/>
          <w:szCs w:val="20"/>
        </w:rPr>
      </w:pPr>
      <w:r w:rsidRPr="00E42DE7">
        <w:rPr>
          <w:b/>
          <w:bCs/>
          <w:sz w:val="20"/>
          <w:szCs w:val="20"/>
        </w:rPr>
        <w:t xml:space="preserve">ODDÍL 4: ÚDAJE O VYHOTOVENÍ FORMULÁŘE </w:t>
      </w:r>
    </w:p>
    <w:tbl>
      <w:tblPr>
        <w:tblW w:w="91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340"/>
        <w:gridCol w:w="2340"/>
      </w:tblGrid>
      <w:tr w:rsidR="0090455C" w:rsidRPr="00E42DE7">
        <w:trPr>
          <w:trHeight w:val="319"/>
        </w:trPr>
        <w:tc>
          <w:tcPr>
            <w:tcW w:w="9180" w:type="dxa"/>
            <w:gridSpan w:val="3"/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Kontaktní údaje osoby odpovědné za správnost uvedených údajů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867E9F">
              <w:rPr>
                <w:b/>
                <w:bCs/>
                <w:sz w:val="20"/>
                <w:szCs w:val="20"/>
              </w:rPr>
              <w:t>tj.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osoby odpovědné</w:t>
            </w:r>
            <w:r w:rsidRPr="00867E9F">
              <w:rPr>
                <w:b/>
                <w:bCs/>
                <w:sz w:val="20"/>
                <w:szCs w:val="20"/>
              </w:rPr>
              <w:t xml:space="preserve"> za sbírkovou evidenci, tj. pouze za hlášení změn do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867E9F">
              <w:rPr>
                <w:b/>
                <w:bCs/>
                <w:sz w:val="20"/>
                <w:szCs w:val="20"/>
              </w:rPr>
              <w:t>CES</w:t>
            </w:r>
            <w:r>
              <w:rPr>
                <w:b/>
                <w:bCs/>
                <w:sz w:val="20"/>
                <w:szCs w:val="20"/>
              </w:rPr>
              <w:t xml:space="preserve"> MK“ (vyřazení</w:t>
            </w:r>
            <w:r w:rsidRPr="00867E9F">
              <w:rPr>
                <w:b/>
                <w:bCs/>
                <w:sz w:val="20"/>
                <w:szCs w:val="20"/>
              </w:rPr>
              <w:t xml:space="preserve"> uvedených 15 uměleckých děl, jejichž seznam je připojen níže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0455C" w:rsidRPr="00E42DE7">
        <w:trPr>
          <w:trHeight w:val="344"/>
        </w:trPr>
        <w:tc>
          <w:tcPr>
            <w:tcW w:w="4500" w:type="dxa"/>
            <w:vAlign w:val="center"/>
          </w:tcPr>
          <w:p w:rsidR="0090455C" w:rsidRPr="00A83923" w:rsidRDefault="0090455C" w:rsidP="00AB0F5B">
            <w:pPr>
              <w:rPr>
                <w:sz w:val="20"/>
                <w:szCs w:val="20"/>
              </w:rPr>
            </w:pPr>
            <w:r w:rsidRPr="00A83923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>: Ing. Hana Štěpánková</w:t>
            </w:r>
          </w:p>
        </w:tc>
        <w:tc>
          <w:tcPr>
            <w:tcW w:w="2340" w:type="dxa"/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 stepankova@ngprague.cz</w:t>
            </w:r>
          </w:p>
        </w:tc>
        <w:tc>
          <w:tcPr>
            <w:tcW w:w="2340" w:type="dxa"/>
            <w:vAlign w:val="center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: 224 301 105</w:t>
            </w:r>
          </w:p>
        </w:tc>
      </w:tr>
      <w:tr w:rsidR="0090455C" w:rsidRPr="00E42DE7">
        <w:trPr>
          <w:trHeight w:val="1199"/>
        </w:trPr>
        <w:tc>
          <w:tcPr>
            <w:tcW w:w="4500" w:type="dxa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Datum vyhotovení formuláře</w:t>
            </w:r>
            <w:r>
              <w:rPr>
                <w:sz w:val="20"/>
                <w:szCs w:val="20"/>
              </w:rPr>
              <w:t>: 4.3.2015</w:t>
            </w:r>
          </w:p>
        </w:tc>
        <w:tc>
          <w:tcPr>
            <w:tcW w:w="4680" w:type="dxa"/>
            <w:gridSpan w:val="2"/>
          </w:tcPr>
          <w:p w:rsidR="0090455C" w:rsidRPr="00E42DE7" w:rsidRDefault="0090455C" w:rsidP="00AB0F5B">
            <w:pPr>
              <w:rPr>
                <w:sz w:val="20"/>
                <w:szCs w:val="20"/>
              </w:rPr>
            </w:pPr>
            <w:r w:rsidRPr="0092649F">
              <w:rPr>
                <w:sz w:val="20"/>
                <w:szCs w:val="20"/>
              </w:rPr>
              <w:t>P</w:t>
            </w:r>
            <w:r w:rsidRPr="00E42DE7">
              <w:rPr>
                <w:sz w:val="20"/>
                <w:szCs w:val="20"/>
              </w:rPr>
              <w:t>odpis</w:t>
            </w:r>
            <w:r>
              <w:rPr>
                <w:sz w:val="20"/>
                <w:szCs w:val="20"/>
              </w:rPr>
              <w:t>: podepsáno na originálu zaslaném na odbor církví MK</w:t>
            </w:r>
          </w:p>
          <w:p w:rsidR="0090455C" w:rsidRPr="00E42DE7" w:rsidRDefault="0090455C" w:rsidP="00AB0F5B">
            <w:pPr>
              <w:rPr>
                <w:b/>
                <w:bCs/>
                <w:sz w:val="20"/>
                <w:szCs w:val="20"/>
              </w:rPr>
            </w:pPr>
          </w:p>
          <w:p w:rsidR="0090455C" w:rsidRPr="00E42DE7" w:rsidRDefault="0090455C" w:rsidP="00AB0F5B">
            <w:pPr>
              <w:rPr>
                <w:sz w:val="20"/>
                <w:szCs w:val="20"/>
              </w:rPr>
            </w:pPr>
          </w:p>
        </w:tc>
      </w:tr>
    </w:tbl>
    <w:p w:rsidR="0090455C" w:rsidRDefault="0090455C"/>
    <w:p w:rsidR="0090455C" w:rsidRPr="00504F4F" w:rsidRDefault="0090455C">
      <w:pPr>
        <w:rPr>
          <w:sz w:val="20"/>
          <w:szCs w:val="20"/>
        </w:rPr>
      </w:pPr>
      <w:r w:rsidRPr="00504F4F">
        <w:rPr>
          <w:sz w:val="20"/>
          <w:szCs w:val="20"/>
          <w:u w:val="single"/>
        </w:rPr>
        <w:t>Příloha</w:t>
      </w:r>
      <w:r w:rsidRPr="00504F4F">
        <w:rPr>
          <w:sz w:val="20"/>
          <w:szCs w:val="20"/>
        </w:rPr>
        <w:t>: seznam vydaných uměleckých děl:</w:t>
      </w:r>
    </w:p>
    <w:p w:rsidR="0090455C" w:rsidRPr="00747E9E" w:rsidRDefault="0090455C" w:rsidP="00747E9E">
      <w:pPr>
        <w:rPr>
          <w:sz w:val="20"/>
          <w:szCs w:val="20"/>
        </w:rPr>
      </w:pPr>
      <w:r w:rsidRPr="00747E9E">
        <w:rPr>
          <w:b/>
          <w:bCs/>
          <w:sz w:val="20"/>
          <w:szCs w:val="20"/>
        </w:rPr>
        <w:t xml:space="preserve">1. Cisterciátské opatství Vyšší Brod         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125"/>
        <w:rPr>
          <w:color w:val="000000"/>
          <w:sz w:val="16"/>
          <w:szCs w:val="16"/>
        </w:rPr>
      </w:pPr>
      <w:r w:rsidRPr="00504F4F">
        <w:rPr>
          <w:color w:val="000000"/>
          <w:sz w:val="16"/>
          <w:szCs w:val="16"/>
        </w:rPr>
        <w:tab/>
        <w:t>DO 2089 = O 6786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Mistr Vyšebrodského cyklu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Zvěstování P. Marie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3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2090 = O 6787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vyšebrodského Mistr,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Narození Páně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3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2091 = O 6788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vyšebrodského Mistr,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Klanění tří králů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3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2092 = O 6789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Mistr Vyšebrodského cyklu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Kristus na hoře Olivetské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3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2093 = O 6790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Mistr Vyšebrodského cyklu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Ukřižování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3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2094 = O 6791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Mistr Vyšebrodského cyklu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Oplakávání Krista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3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2095 = O 6792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Mistr Vyšebrodského cyklu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Zmrtvýchvstání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3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2096 = O 6793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Mistr Vyšebrodského cyklu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Nanebevstoupení Krista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3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2097 = O 6794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Mistr Vyšebrodského cyklu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Seslání ducha svatého</w:t>
      </w:r>
    </w:p>
    <w:p w:rsidR="0090455C" w:rsidRPr="00747E9E" w:rsidRDefault="0090455C" w:rsidP="005668C3">
      <w:pPr>
        <w:rPr>
          <w:b/>
          <w:bCs/>
          <w:sz w:val="20"/>
          <w:szCs w:val="20"/>
        </w:rPr>
      </w:pPr>
      <w:r w:rsidRPr="00747E9E">
        <w:rPr>
          <w:b/>
          <w:bCs/>
          <w:sz w:val="20"/>
          <w:szCs w:val="20"/>
        </w:rPr>
        <w:t xml:space="preserve">2. Rytířský řád Křížovníků s červenou hvězdou  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125"/>
        <w:rPr>
          <w:color w:val="000000"/>
          <w:sz w:val="16"/>
          <w:szCs w:val="16"/>
        </w:rPr>
      </w:pPr>
      <w:r w:rsidRPr="00504F4F">
        <w:rPr>
          <w:color w:val="000000"/>
          <w:sz w:val="16"/>
          <w:szCs w:val="16"/>
        </w:rPr>
        <w:tab/>
        <w:t>DO 1007 = O 7103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Anonym, Křídlo archy křižovnického velmistra M. Puchnera-Bl. Anežka předává velm. model chrámu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29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1008 = O 7104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Anonym, Křídlo archy křížovnického velmistra M. Puchnera - Ukřižování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22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1009 = O 7105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Anonym, Křídlo archy křížovnického velmistra M. Puchnera - Bl. Anežka opatrovnice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spacing w:before="22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1010 = O 7106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Anonym, Křídlo archy křižovnického velmistra M. Puchnera - Smrt P. Marie</w:t>
      </w:r>
    </w:p>
    <w:p w:rsidR="0090455C" w:rsidRPr="00747E9E" w:rsidRDefault="0090455C" w:rsidP="005668C3">
      <w:pPr>
        <w:rPr>
          <w:b/>
          <w:bCs/>
          <w:sz w:val="20"/>
          <w:szCs w:val="20"/>
        </w:rPr>
      </w:pPr>
      <w:r w:rsidRPr="00747E9E">
        <w:rPr>
          <w:b/>
          <w:bCs/>
          <w:sz w:val="20"/>
          <w:szCs w:val="20"/>
        </w:rPr>
        <w:t xml:space="preserve">3. Česká provincie Řádu sv. Augustina            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158 = O 7597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 xml:space="preserve">Peter Paul Rubens, Umučení sv. Tomáše  </w:t>
      </w:r>
    </w:p>
    <w:p w:rsidR="0090455C" w:rsidRPr="00504F4F" w:rsidRDefault="0090455C" w:rsidP="00747E9E">
      <w:pPr>
        <w:widowControl w:val="0"/>
        <w:tabs>
          <w:tab w:val="left" w:pos="284"/>
          <w:tab w:val="left" w:pos="2098"/>
          <w:tab w:val="left" w:pos="56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>DO 159 = O 7598</w:t>
      </w:r>
      <w:r w:rsidRPr="00504F4F">
        <w:rPr>
          <w:sz w:val="16"/>
          <w:szCs w:val="16"/>
        </w:rPr>
        <w:tab/>
      </w:r>
      <w:r w:rsidRPr="00504F4F">
        <w:rPr>
          <w:color w:val="000000"/>
          <w:sz w:val="16"/>
          <w:szCs w:val="16"/>
        </w:rPr>
        <w:t xml:space="preserve">Peter Paul Rubens, Sv. Augustin </w:t>
      </w:r>
    </w:p>
    <w:p w:rsidR="0090455C" w:rsidRDefault="0090455C"/>
    <w:sectPr w:rsidR="0090455C" w:rsidSect="0022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84"/>
    <w:rsid w:val="0009299E"/>
    <w:rsid w:val="000C5917"/>
    <w:rsid w:val="000F6F3B"/>
    <w:rsid w:val="001B06D9"/>
    <w:rsid w:val="002003A3"/>
    <w:rsid w:val="00223694"/>
    <w:rsid w:val="002434DC"/>
    <w:rsid w:val="00310309"/>
    <w:rsid w:val="00504F4F"/>
    <w:rsid w:val="005668C3"/>
    <w:rsid w:val="005B320C"/>
    <w:rsid w:val="00747E9E"/>
    <w:rsid w:val="007F2CAE"/>
    <w:rsid w:val="008208CF"/>
    <w:rsid w:val="008301D2"/>
    <w:rsid w:val="00836C4C"/>
    <w:rsid w:val="00867E9F"/>
    <w:rsid w:val="0090455C"/>
    <w:rsid w:val="0092649F"/>
    <w:rsid w:val="00984536"/>
    <w:rsid w:val="009F37F1"/>
    <w:rsid w:val="00A83923"/>
    <w:rsid w:val="00A94BF2"/>
    <w:rsid w:val="00AB0F5B"/>
    <w:rsid w:val="00B4136F"/>
    <w:rsid w:val="00B64F2E"/>
    <w:rsid w:val="00BB2AE2"/>
    <w:rsid w:val="00D62129"/>
    <w:rsid w:val="00E42DE7"/>
    <w:rsid w:val="00EF501B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68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68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3464</Characters>
  <Application>Microsoft Office Word</Application>
  <DocSecurity>4</DocSecurity>
  <Lines>28</Lines>
  <Paragraphs>8</Paragraphs>
  <ScaleCrop>false</ScaleCrop>
  <Company>Národní galerie v Praze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předkládání údajů z účetnictví o věcech vydaných podle zákona č</dc:title>
  <dc:creator>Administrator</dc:creator>
  <cp:lastModifiedBy>Administrator</cp:lastModifiedBy>
  <cp:revision>2</cp:revision>
  <cp:lastPrinted>2015-03-04T14:14:00Z</cp:lastPrinted>
  <dcterms:created xsi:type="dcterms:W3CDTF">2015-03-05T09:10:00Z</dcterms:created>
  <dcterms:modified xsi:type="dcterms:W3CDTF">2015-03-05T09:10:00Z</dcterms:modified>
</cp:coreProperties>
</file>