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5BA" w:rsidRDefault="00B175BA" w:rsidP="00B175BA">
      <w:pPr>
        <w:jc w:val="both"/>
        <w:rPr>
          <w:sz w:val="24"/>
          <w:szCs w:val="24"/>
        </w:rPr>
      </w:pPr>
      <w:r>
        <w:rPr>
          <w:sz w:val="24"/>
          <w:szCs w:val="24"/>
        </w:rPr>
        <w:t>Text pro Obchodní věstník</w:t>
      </w:r>
    </w:p>
    <w:p w:rsidR="00B175BA" w:rsidRDefault="00B175BA" w:rsidP="00B175BA">
      <w:pPr>
        <w:jc w:val="both"/>
        <w:rPr>
          <w:b/>
          <w:sz w:val="28"/>
        </w:rPr>
      </w:pPr>
    </w:p>
    <w:p w:rsidR="00B175BA" w:rsidRDefault="00B175BA" w:rsidP="00B175BA">
      <w:pPr>
        <w:jc w:val="both"/>
        <w:rPr>
          <w:b/>
          <w:sz w:val="28"/>
        </w:rPr>
      </w:pPr>
    </w:p>
    <w:p w:rsidR="00B175BA" w:rsidRPr="009668FD" w:rsidRDefault="00B175BA" w:rsidP="009668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8"/>
          <w:szCs w:val="28"/>
        </w:rPr>
      </w:pPr>
      <w:r>
        <w:rPr>
          <w:b/>
          <w:sz w:val="28"/>
        </w:rPr>
        <w:t xml:space="preserve">Oznámení výsledků veřejné soutěže </w:t>
      </w:r>
      <w:r>
        <w:rPr>
          <w:b/>
          <w:sz w:val="28"/>
          <w:szCs w:val="28"/>
        </w:rPr>
        <w:t xml:space="preserve">ve výzkumu, experimentálním  vývoji  a  inovacích  </w:t>
      </w:r>
      <w:r>
        <w:rPr>
          <w:b/>
          <w:sz w:val="28"/>
        </w:rPr>
        <w:t xml:space="preserve">v  rámci  </w:t>
      </w:r>
      <w:r>
        <w:rPr>
          <w:b/>
          <w:sz w:val="28"/>
          <w:szCs w:val="28"/>
        </w:rPr>
        <w:t xml:space="preserve">Programu  na podporu </w:t>
      </w:r>
      <w:proofErr w:type="gramStart"/>
      <w:r>
        <w:rPr>
          <w:b/>
          <w:sz w:val="28"/>
          <w:szCs w:val="28"/>
        </w:rPr>
        <w:t>aplikovaného  výzkumu</w:t>
      </w:r>
      <w:proofErr w:type="gramEnd"/>
      <w:r>
        <w:rPr>
          <w:b/>
          <w:sz w:val="28"/>
          <w:szCs w:val="28"/>
        </w:rPr>
        <w:t xml:space="preserve"> a experimentálního vývoje národní a kulturní identity na léta 2016 až 2022 (NAKI II) vyhlášené </w:t>
      </w:r>
      <w:r>
        <w:rPr>
          <w:b/>
          <w:sz w:val="28"/>
        </w:rPr>
        <w:t>Ministerstvem kultury.</w:t>
      </w:r>
    </w:p>
    <w:p w:rsidR="00B175BA" w:rsidRDefault="00B175BA" w:rsidP="00B175BA">
      <w:pPr>
        <w:jc w:val="center"/>
        <w:rPr>
          <w:b/>
          <w:sz w:val="28"/>
        </w:rPr>
      </w:pPr>
    </w:p>
    <w:p w:rsidR="00B175BA" w:rsidRPr="00DF354E" w:rsidRDefault="00B175BA" w:rsidP="00B175BA">
      <w:pPr>
        <w:jc w:val="center"/>
        <w:rPr>
          <w:b/>
          <w:sz w:val="28"/>
          <w:szCs w:val="28"/>
        </w:rPr>
      </w:pPr>
      <w:r w:rsidRPr="00DF354E">
        <w:rPr>
          <w:b/>
          <w:sz w:val="28"/>
          <w:szCs w:val="28"/>
        </w:rPr>
        <w:t>Ministerstvo kultury</w:t>
      </w:r>
    </w:p>
    <w:p w:rsidR="00B175BA" w:rsidRDefault="00B175BA" w:rsidP="00B175BA">
      <w:pPr>
        <w:jc w:val="both"/>
        <w:rPr>
          <w:sz w:val="24"/>
        </w:rPr>
      </w:pPr>
    </w:p>
    <w:p w:rsidR="00B175BA" w:rsidRDefault="00B175BA" w:rsidP="00B175BA">
      <w:pPr>
        <w:pStyle w:val="Nzev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oznamuje výsledek </w:t>
      </w:r>
      <w:r w:rsidR="009668FD">
        <w:rPr>
          <w:sz w:val="24"/>
          <w:szCs w:val="24"/>
        </w:rPr>
        <w:t>3</w:t>
      </w:r>
      <w:r>
        <w:rPr>
          <w:sz w:val="24"/>
          <w:szCs w:val="24"/>
        </w:rPr>
        <w:t>. veřejné soutěže</w:t>
      </w:r>
      <w:r>
        <w:rPr>
          <w:b w:val="0"/>
          <w:sz w:val="24"/>
          <w:szCs w:val="24"/>
        </w:rPr>
        <w:t xml:space="preserve"> </w:t>
      </w:r>
      <w:r>
        <w:rPr>
          <w:sz w:val="24"/>
          <w:szCs w:val="24"/>
        </w:rPr>
        <w:t>ve výzkumu, experimentálním  vývoji a  inovacích</w:t>
      </w:r>
      <w:r>
        <w:rPr>
          <w:b w:val="0"/>
          <w:sz w:val="24"/>
          <w:szCs w:val="24"/>
        </w:rPr>
        <w:t xml:space="preserve"> v  souladu s  ustanovením části </w:t>
      </w:r>
      <w:proofErr w:type="gramStart"/>
      <w:r>
        <w:rPr>
          <w:b w:val="0"/>
          <w:sz w:val="24"/>
          <w:szCs w:val="24"/>
        </w:rPr>
        <w:t>2.4. bod</w:t>
      </w:r>
      <w:proofErr w:type="gramEnd"/>
      <w:r>
        <w:rPr>
          <w:b w:val="0"/>
          <w:sz w:val="24"/>
          <w:szCs w:val="24"/>
        </w:rPr>
        <w:t xml:space="preserve"> f) Zadávací dokumentace  k </w:t>
      </w:r>
      <w:r>
        <w:rPr>
          <w:sz w:val="24"/>
          <w:szCs w:val="24"/>
        </w:rPr>
        <w:t>Programu na podporu aplikovaného výzkumu  a experimentálního vývoje  národní a kulturní identity na léta 2016 až 2022 (NAKI II).</w:t>
      </w:r>
    </w:p>
    <w:p w:rsidR="00B175BA" w:rsidRDefault="00B175BA" w:rsidP="00B175BA">
      <w:pPr>
        <w:jc w:val="both"/>
        <w:rPr>
          <w:sz w:val="24"/>
        </w:rPr>
      </w:pPr>
    </w:p>
    <w:p w:rsidR="00B175BA" w:rsidRDefault="00B175BA" w:rsidP="00B175BA">
      <w:pPr>
        <w:ind w:firstLine="708"/>
        <w:jc w:val="both"/>
        <w:rPr>
          <w:b/>
          <w:sz w:val="24"/>
        </w:rPr>
      </w:pPr>
      <w:r>
        <w:rPr>
          <w:sz w:val="24"/>
        </w:rPr>
        <w:t xml:space="preserve">Dne </w:t>
      </w:r>
      <w:r w:rsidR="009668FD">
        <w:rPr>
          <w:b/>
          <w:sz w:val="24"/>
        </w:rPr>
        <w:t>11</w:t>
      </w:r>
      <w:r>
        <w:rPr>
          <w:b/>
          <w:sz w:val="24"/>
        </w:rPr>
        <w:t>. března 201</w:t>
      </w:r>
      <w:r w:rsidR="009668FD">
        <w:rPr>
          <w:b/>
          <w:sz w:val="24"/>
        </w:rPr>
        <w:t xml:space="preserve">9 </w:t>
      </w:r>
      <w:r>
        <w:rPr>
          <w:b/>
          <w:sz w:val="24"/>
        </w:rPr>
        <w:t>byla vyhlášena</w:t>
      </w:r>
      <w:r>
        <w:rPr>
          <w:sz w:val="24"/>
        </w:rPr>
        <w:t xml:space="preserve"> a zveřejněna v Obchodním </w:t>
      </w:r>
      <w:proofErr w:type="gramStart"/>
      <w:r>
        <w:rPr>
          <w:sz w:val="24"/>
        </w:rPr>
        <w:t>věstníku,                       na</w:t>
      </w:r>
      <w:proofErr w:type="gramEnd"/>
      <w:r>
        <w:rPr>
          <w:sz w:val="24"/>
        </w:rPr>
        <w:t xml:space="preserve"> webových stránkách Ministerstva kultury a v  IS </w:t>
      </w:r>
      <w:proofErr w:type="spellStart"/>
      <w:r>
        <w:rPr>
          <w:sz w:val="24"/>
        </w:rPr>
        <w:t>VaVaI</w:t>
      </w:r>
      <w:proofErr w:type="spellEnd"/>
      <w:r>
        <w:rPr>
          <w:sz w:val="24"/>
        </w:rPr>
        <w:t xml:space="preserve"> - VES veřejná soutěž ve výzkumu</w:t>
      </w:r>
      <w:r>
        <w:rPr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experimentálním   vývoji  a  inovacích  v  rámci Programu na podporu aplikovaného výzkumu a experimentálního vývoje národní a kulturní identity na léta 2016 až 2022 (NAKI II)</w:t>
      </w:r>
      <w:r>
        <w:rPr>
          <w:sz w:val="24"/>
        </w:rPr>
        <w:t xml:space="preserve">. </w:t>
      </w:r>
      <w:r>
        <w:rPr>
          <w:b/>
          <w:sz w:val="24"/>
        </w:rPr>
        <w:t>Soutěžní lhůta</w:t>
      </w:r>
      <w:r>
        <w:rPr>
          <w:sz w:val="24"/>
        </w:rPr>
        <w:t xml:space="preserve"> (lhůta pro</w:t>
      </w:r>
      <w:r>
        <w:rPr>
          <w:b/>
          <w:sz w:val="24"/>
        </w:rPr>
        <w:t xml:space="preserve"> </w:t>
      </w:r>
      <w:r>
        <w:rPr>
          <w:sz w:val="24"/>
        </w:rPr>
        <w:t xml:space="preserve">podávání návrhů projektů) byla stanovena </w:t>
      </w:r>
      <w:r>
        <w:rPr>
          <w:b/>
          <w:sz w:val="24"/>
        </w:rPr>
        <w:t xml:space="preserve">do </w:t>
      </w:r>
      <w:r w:rsidR="009668FD">
        <w:rPr>
          <w:b/>
          <w:sz w:val="24"/>
        </w:rPr>
        <w:t>30. dubna 2019</w:t>
      </w:r>
      <w:r>
        <w:rPr>
          <w:b/>
          <w:sz w:val="24"/>
        </w:rPr>
        <w:t>.</w:t>
      </w:r>
    </w:p>
    <w:p w:rsidR="00B175BA" w:rsidRDefault="00B175BA" w:rsidP="00B175BA">
      <w:pPr>
        <w:jc w:val="both"/>
        <w:rPr>
          <w:sz w:val="24"/>
        </w:rPr>
      </w:pPr>
    </w:p>
    <w:p w:rsidR="00B175BA" w:rsidRDefault="00B175BA" w:rsidP="00B175BA">
      <w:pPr>
        <w:jc w:val="both"/>
        <w:rPr>
          <w:sz w:val="24"/>
        </w:rPr>
      </w:pPr>
      <w:r>
        <w:rPr>
          <w:sz w:val="24"/>
        </w:rPr>
        <w:tab/>
        <w:t xml:space="preserve">Na adresu Ministerstva kultury bylo </w:t>
      </w:r>
      <w:r>
        <w:rPr>
          <w:b/>
          <w:sz w:val="24"/>
        </w:rPr>
        <w:t>doručeno v soutěžní lhůtě celkem 1</w:t>
      </w:r>
      <w:r w:rsidR="009668FD">
        <w:rPr>
          <w:b/>
          <w:sz w:val="24"/>
        </w:rPr>
        <w:t>45</w:t>
      </w:r>
      <w:r>
        <w:rPr>
          <w:b/>
          <w:sz w:val="24"/>
        </w:rPr>
        <w:t xml:space="preserve"> přihlášek</w:t>
      </w:r>
      <w:r>
        <w:rPr>
          <w:sz w:val="24"/>
        </w:rPr>
        <w:t xml:space="preserve"> </w:t>
      </w:r>
      <w:r>
        <w:rPr>
          <w:b/>
          <w:sz w:val="24"/>
        </w:rPr>
        <w:t>projektů</w:t>
      </w:r>
      <w:r>
        <w:rPr>
          <w:sz w:val="24"/>
        </w:rPr>
        <w:t xml:space="preserve">, z toho bylo poskytovatelem </w:t>
      </w:r>
    </w:p>
    <w:p w:rsidR="00B175BA" w:rsidRDefault="00B175BA" w:rsidP="00B175BA">
      <w:pPr>
        <w:ind w:left="60"/>
        <w:jc w:val="both"/>
        <w:rPr>
          <w:b/>
          <w:sz w:val="24"/>
        </w:rPr>
      </w:pPr>
    </w:p>
    <w:p w:rsidR="00B175BA" w:rsidRDefault="00DF354E" w:rsidP="00DF354E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>
        <w:rPr>
          <w:b/>
          <w:sz w:val="24"/>
        </w:rPr>
        <w:t xml:space="preserve"> </w:t>
      </w:r>
      <w:r w:rsidR="00B175BA">
        <w:rPr>
          <w:b/>
          <w:sz w:val="24"/>
        </w:rPr>
        <w:t xml:space="preserve">vyloučeno z </w:t>
      </w:r>
      <w:proofErr w:type="gramStart"/>
      <w:r w:rsidR="00B175BA">
        <w:rPr>
          <w:b/>
          <w:sz w:val="24"/>
        </w:rPr>
        <w:t xml:space="preserve">hodnocení   </w:t>
      </w:r>
      <w:r w:rsidR="00B175BA">
        <w:rPr>
          <w:sz w:val="24"/>
        </w:rPr>
        <w:t>celkem</w:t>
      </w:r>
      <w:proofErr w:type="gramEnd"/>
      <w:r w:rsidR="00B175BA">
        <w:rPr>
          <w:sz w:val="24"/>
        </w:rPr>
        <w:t xml:space="preserve">     </w:t>
      </w:r>
      <w:r w:rsidR="00B175BA">
        <w:rPr>
          <w:b/>
          <w:sz w:val="24"/>
        </w:rPr>
        <w:t xml:space="preserve">   </w:t>
      </w:r>
      <w:r w:rsidR="009668FD">
        <w:rPr>
          <w:b/>
          <w:sz w:val="24"/>
        </w:rPr>
        <w:t xml:space="preserve"> 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</w:t>
      </w:r>
      <w:r w:rsidR="009668FD">
        <w:rPr>
          <w:b/>
          <w:sz w:val="24"/>
        </w:rPr>
        <w:t xml:space="preserve">4 </w:t>
      </w:r>
      <w:r w:rsidR="00B175BA">
        <w:rPr>
          <w:sz w:val="24"/>
        </w:rPr>
        <w:t xml:space="preserve"> projekt</w:t>
      </w:r>
      <w:r w:rsidR="009668FD">
        <w:rPr>
          <w:sz w:val="24"/>
        </w:rPr>
        <w:t>y</w:t>
      </w:r>
    </w:p>
    <w:p w:rsidR="00B175BA" w:rsidRPr="00C26395" w:rsidRDefault="00DF354E" w:rsidP="00DF354E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DF354E">
        <w:rPr>
          <w:b/>
          <w:sz w:val="24"/>
        </w:rPr>
        <w:t xml:space="preserve"> </w:t>
      </w:r>
      <w:r w:rsidR="00B175BA" w:rsidRPr="00DF354E">
        <w:rPr>
          <w:b/>
          <w:sz w:val="24"/>
        </w:rPr>
        <w:t>nepřijato k </w:t>
      </w:r>
      <w:proofErr w:type="gramStart"/>
      <w:r w:rsidR="00B175BA" w:rsidRPr="00DF354E">
        <w:rPr>
          <w:b/>
          <w:sz w:val="24"/>
        </w:rPr>
        <w:t xml:space="preserve">podpoře       </w:t>
      </w:r>
      <w:r w:rsidR="00B175BA" w:rsidRPr="00C26395">
        <w:rPr>
          <w:sz w:val="24"/>
        </w:rPr>
        <w:t>celkem</w:t>
      </w:r>
      <w:proofErr w:type="gramEnd"/>
      <w:r w:rsidR="00B175BA" w:rsidRPr="00C26395">
        <w:rPr>
          <w:b/>
          <w:sz w:val="24"/>
        </w:rPr>
        <w:t xml:space="preserve">       </w:t>
      </w:r>
      <w:r w:rsidR="009668FD" w:rsidRPr="00C26395">
        <w:rPr>
          <w:b/>
          <w:sz w:val="24"/>
        </w:rPr>
        <w:t xml:space="preserve">  </w:t>
      </w:r>
      <w:r w:rsidRPr="00C26395">
        <w:rPr>
          <w:b/>
          <w:sz w:val="24"/>
        </w:rPr>
        <w:tab/>
      </w:r>
      <w:r w:rsidRPr="00C26395">
        <w:rPr>
          <w:b/>
          <w:sz w:val="24"/>
        </w:rPr>
        <w:tab/>
      </w:r>
      <w:r w:rsidR="009668FD" w:rsidRPr="00C26395">
        <w:rPr>
          <w:b/>
          <w:sz w:val="24"/>
        </w:rPr>
        <w:t xml:space="preserve">112 </w:t>
      </w:r>
      <w:r w:rsidR="00B175BA" w:rsidRPr="00C26395">
        <w:rPr>
          <w:sz w:val="24"/>
        </w:rPr>
        <w:t xml:space="preserve"> projektů</w:t>
      </w:r>
    </w:p>
    <w:p w:rsidR="00B175BA" w:rsidRPr="00C26395" w:rsidRDefault="00DF354E" w:rsidP="00DF354E">
      <w:pPr>
        <w:pStyle w:val="Odstavecseseznamem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sz w:val="24"/>
        </w:rPr>
      </w:pPr>
      <w:r w:rsidRPr="00C26395">
        <w:rPr>
          <w:b/>
          <w:sz w:val="24"/>
        </w:rPr>
        <w:t xml:space="preserve"> </w:t>
      </w:r>
      <w:r w:rsidR="00B175BA" w:rsidRPr="00C26395">
        <w:rPr>
          <w:b/>
          <w:sz w:val="24"/>
        </w:rPr>
        <w:t>přijato</w:t>
      </w:r>
      <w:r w:rsidR="00B175BA" w:rsidRPr="00C26395">
        <w:rPr>
          <w:sz w:val="24"/>
        </w:rPr>
        <w:t xml:space="preserve"> </w:t>
      </w:r>
      <w:r w:rsidR="00B175BA" w:rsidRPr="00C26395">
        <w:rPr>
          <w:b/>
          <w:sz w:val="24"/>
        </w:rPr>
        <w:t xml:space="preserve">k </w:t>
      </w:r>
      <w:proofErr w:type="gramStart"/>
      <w:r w:rsidR="00B175BA" w:rsidRPr="00C26395">
        <w:rPr>
          <w:b/>
          <w:sz w:val="24"/>
        </w:rPr>
        <w:t>podpoře</w:t>
      </w:r>
      <w:r w:rsidR="00B175BA" w:rsidRPr="00C26395">
        <w:rPr>
          <w:sz w:val="24"/>
        </w:rPr>
        <w:t xml:space="preserve">           celkem</w:t>
      </w:r>
      <w:proofErr w:type="gramEnd"/>
      <w:r w:rsidR="00B175BA" w:rsidRPr="00C26395">
        <w:rPr>
          <w:sz w:val="24"/>
        </w:rPr>
        <w:t xml:space="preserve">         </w:t>
      </w:r>
      <w:r w:rsidRPr="00C26395">
        <w:rPr>
          <w:sz w:val="24"/>
        </w:rPr>
        <w:tab/>
      </w:r>
      <w:r w:rsidRPr="00C26395">
        <w:rPr>
          <w:sz w:val="24"/>
        </w:rPr>
        <w:tab/>
        <w:t xml:space="preserve">  </w:t>
      </w:r>
      <w:r w:rsidR="009668FD" w:rsidRPr="00C26395">
        <w:rPr>
          <w:b/>
          <w:sz w:val="24"/>
        </w:rPr>
        <w:t>29</w:t>
      </w:r>
      <w:r w:rsidR="00B175BA" w:rsidRPr="00C26395">
        <w:rPr>
          <w:sz w:val="24"/>
        </w:rPr>
        <w:t xml:space="preserve">  projektů</w:t>
      </w:r>
    </w:p>
    <w:p w:rsidR="00B175BA" w:rsidRDefault="00B175BA" w:rsidP="00B175BA">
      <w:pPr>
        <w:ind w:left="60"/>
        <w:jc w:val="both"/>
        <w:rPr>
          <w:sz w:val="24"/>
        </w:rPr>
      </w:pPr>
    </w:p>
    <w:p w:rsidR="00B175BA" w:rsidRDefault="00B175BA" w:rsidP="00B175BA">
      <w:pPr>
        <w:ind w:left="142"/>
        <w:jc w:val="both"/>
        <w:rPr>
          <w:sz w:val="24"/>
        </w:rPr>
      </w:pPr>
    </w:p>
    <w:p w:rsidR="00B175BA" w:rsidRDefault="00B175BA" w:rsidP="00B175BA">
      <w:pPr>
        <w:ind w:left="142"/>
        <w:rPr>
          <w:sz w:val="24"/>
        </w:rPr>
      </w:pPr>
      <w:r>
        <w:rPr>
          <w:sz w:val="24"/>
        </w:rPr>
        <w:t>Výsle</w:t>
      </w:r>
      <w:r w:rsidR="00E71F19">
        <w:rPr>
          <w:sz w:val="24"/>
        </w:rPr>
        <w:t xml:space="preserve">dky veřejné soutěže budou dne </w:t>
      </w:r>
      <w:r w:rsidR="00E71F19" w:rsidRPr="009668FD">
        <w:rPr>
          <w:b/>
          <w:sz w:val="24"/>
        </w:rPr>
        <w:t>1</w:t>
      </w:r>
      <w:r w:rsidR="009668FD" w:rsidRPr="009668FD">
        <w:rPr>
          <w:b/>
          <w:sz w:val="24"/>
        </w:rPr>
        <w:t>6</w:t>
      </w:r>
      <w:r w:rsidR="00E71F19" w:rsidRPr="009668FD">
        <w:rPr>
          <w:b/>
          <w:sz w:val="24"/>
        </w:rPr>
        <w:t>. prosince 201</w:t>
      </w:r>
      <w:r w:rsidR="009668FD" w:rsidRPr="009668FD">
        <w:rPr>
          <w:b/>
          <w:sz w:val="24"/>
        </w:rPr>
        <w:t>9</w:t>
      </w:r>
      <w:r>
        <w:rPr>
          <w:sz w:val="24"/>
        </w:rPr>
        <w:t xml:space="preserve"> zpřístupněny na webových stránkách Ministerstva kultury </w:t>
      </w:r>
      <w:hyperlink r:id="rId6" w:history="1">
        <w:r>
          <w:rPr>
            <w:rStyle w:val="Hypertextovodkaz"/>
            <w:sz w:val="24"/>
            <w:szCs w:val="24"/>
          </w:rPr>
          <w:t>https://www.mkcr.cz/verejna-soutez-61.html</w:t>
        </w:r>
      </w:hyperlink>
    </w:p>
    <w:p w:rsidR="00B175BA" w:rsidRDefault="00B175BA" w:rsidP="00B175BA">
      <w:pPr>
        <w:ind w:left="142" w:firstLine="566"/>
        <w:rPr>
          <w:sz w:val="24"/>
        </w:rPr>
      </w:pPr>
    </w:p>
    <w:p w:rsidR="00B175BA" w:rsidRDefault="00B175BA" w:rsidP="00B175BA">
      <w:pPr>
        <w:ind w:left="142" w:firstLine="566"/>
        <w:jc w:val="both"/>
        <w:rPr>
          <w:sz w:val="24"/>
        </w:rPr>
      </w:pPr>
    </w:p>
    <w:p w:rsidR="00B175BA" w:rsidRDefault="00B175BA" w:rsidP="00B175BA"/>
    <w:p w:rsidR="00D73DD6" w:rsidRDefault="00D73DD6">
      <w:bookmarkStart w:id="0" w:name="_GoBack"/>
      <w:bookmarkEnd w:id="0"/>
    </w:p>
    <w:sectPr w:rsidR="00D73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EBC6D0A"/>
    <w:multiLevelType w:val="hybridMultilevel"/>
    <w:tmpl w:val="9FD2C35E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536C13CE"/>
    <w:multiLevelType w:val="hybridMultilevel"/>
    <w:tmpl w:val="0D108C1E"/>
    <w:lvl w:ilvl="0" w:tplc="1332E01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5BA"/>
    <w:rsid w:val="001D30D6"/>
    <w:rsid w:val="00604905"/>
    <w:rsid w:val="008C50C7"/>
    <w:rsid w:val="009668FD"/>
    <w:rsid w:val="00B175BA"/>
    <w:rsid w:val="00C26395"/>
    <w:rsid w:val="00D73DD6"/>
    <w:rsid w:val="00DF354E"/>
    <w:rsid w:val="00E71F19"/>
    <w:rsid w:val="00E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5BA"/>
    <w:pPr>
      <w:overflowPunct w:val="0"/>
      <w:autoSpaceDE w:val="0"/>
      <w:autoSpaceDN w:val="0"/>
      <w:adjustRightInd w:val="0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30D6"/>
    <w:pPr>
      <w:keepNext/>
      <w:widowControl w:val="0"/>
      <w:jc w:val="both"/>
      <w:outlineLvl w:val="0"/>
    </w:pPr>
    <w:rPr>
      <w:i/>
      <w:iCs/>
      <w:sz w:val="23"/>
      <w:szCs w:val="23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C50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D3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C50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1D30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50C7"/>
    <w:rPr>
      <w:i/>
      <w:iCs/>
      <w:sz w:val="23"/>
      <w:szCs w:val="23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8C50C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8C50C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1D30D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1D30D6"/>
    <w:rPr>
      <w:b/>
      <w:bCs/>
      <w:sz w:val="22"/>
      <w:szCs w:val="22"/>
      <w:lang w:eastAsia="ar-SA"/>
    </w:rPr>
  </w:style>
  <w:style w:type="character" w:styleId="Hypertextovodkaz">
    <w:name w:val="Hyperlink"/>
    <w:semiHidden/>
    <w:unhideWhenUsed/>
    <w:rsid w:val="00B175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175BA"/>
    <w:pPr>
      <w:overflowPunct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175BA"/>
    <w:rPr>
      <w:b/>
      <w:bCs/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175B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5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5B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F35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75BA"/>
    <w:pPr>
      <w:overflowPunct w:val="0"/>
      <w:autoSpaceDE w:val="0"/>
      <w:autoSpaceDN w:val="0"/>
      <w:adjustRightInd w:val="0"/>
    </w:pPr>
    <w:rPr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D30D6"/>
    <w:pPr>
      <w:keepNext/>
      <w:widowControl w:val="0"/>
      <w:jc w:val="both"/>
      <w:outlineLvl w:val="0"/>
    </w:pPr>
    <w:rPr>
      <w:i/>
      <w:iCs/>
      <w:sz w:val="23"/>
      <w:szCs w:val="23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8C50C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1D30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8C50C7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6">
    <w:name w:val="heading 6"/>
    <w:basedOn w:val="Normln"/>
    <w:next w:val="Normln"/>
    <w:link w:val="Nadpis6Char"/>
    <w:qFormat/>
    <w:rsid w:val="001D30D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C50C7"/>
    <w:rPr>
      <w:i/>
      <w:iCs/>
      <w:sz w:val="23"/>
      <w:szCs w:val="23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8C50C7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Nadpis4Char">
    <w:name w:val="Nadpis 4 Char"/>
    <w:basedOn w:val="Standardnpsmoodstavce"/>
    <w:link w:val="Nadpis4"/>
    <w:semiHidden/>
    <w:rsid w:val="008C50C7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1D30D6"/>
    <w:rPr>
      <w:rFonts w:ascii="Arial" w:hAnsi="Arial" w:cs="Arial"/>
      <w:b/>
      <w:bCs/>
      <w:sz w:val="26"/>
      <w:szCs w:val="26"/>
      <w:lang w:eastAsia="ar-SA"/>
    </w:rPr>
  </w:style>
  <w:style w:type="character" w:customStyle="1" w:styleId="Nadpis6Char">
    <w:name w:val="Nadpis 6 Char"/>
    <w:basedOn w:val="Standardnpsmoodstavce"/>
    <w:link w:val="Nadpis6"/>
    <w:rsid w:val="001D30D6"/>
    <w:rPr>
      <w:b/>
      <w:bCs/>
      <w:sz w:val="22"/>
      <w:szCs w:val="22"/>
      <w:lang w:eastAsia="ar-SA"/>
    </w:rPr>
  </w:style>
  <w:style w:type="character" w:styleId="Hypertextovodkaz">
    <w:name w:val="Hyperlink"/>
    <w:semiHidden/>
    <w:unhideWhenUsed/>
    <w:rsid w:val="00B175BA"/>
    <w:rPr>
      <w:color w:val="0000FF"/>
      <w:u w:val="single"/>
    </w:rPr>
  </w:style>
  <w:style w:type="paragraph" w:styleId="Nzev">
    <w:name w:val="Title"/>
    <w:basedOn w:val="Normln"/>
    <w:link w:val="NzevChar"/>
    <w:qFormat/>
    <w:rsid w:val="00B175BA"/>
    <w:pPr>
      <w:overflowPunct/>
      <w:autoSpaceDE/>
      <w:autoSpaceDN/>
      <w:adjustRightInd/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B175BA"/>
    <w:rPr>
      <w:b/>
      <w:bCs/>
      <w:sz w:val="28"/>
      <w:szCs w:val="2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B175B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175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75BA"/>
    <w:rPr>
      <w:rFonts w:ascii="Tahoma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F3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kcr.cz/verejna-soutez-6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225</Words>
  <Characters>1328</Characters>
  <Application>Microsoft Office Word</Application>
  <DocSecurity>0</DocSecurity>
  <Lines>11</Lines>
  <Paragraphs>3</Paragraphs>
  <ScaleCrop>false</ScaleCrop>
  <Company>MKČR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Morávková</dc:creator>
  <cp:lastModifiedBy>Administrator</cp:lastModifiedBy>
  <cp:revision>6</cp:revision>
  <cp:lastPrinted>2019-11-12T11:37:00Z</cp:lastPrinted>
  <dcterms:created xsi:type="dcterms:W3CDTF">2017-11-16T13:45:00Z</dcterms:created>
  <dcterms:modified xsi:type="dcterms:W3CDTF">2019-11-12T11:38:00Z</dcterms:modified>
</cp:coreProperties>
</file>