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98A3" w14:textId="77777777" w:rsidR="00D77898" w:rsidRPr="00685136" w:rsidRDefault="00D77898" w:rsidP="00D77898">
      <w:pPr>
        <w:rPr>
          <w:rFonts w:ascii="Times New Roman" w:hAnsi="Times New Roman" w:cs="Times New Roman"/>
          <w:b/>
          <w:sz w:val="24"/>
        </w:rPr>
      </w:pPr>
      <w:r w:rsidRPr="00685136">
        <w:rPr>
          <w:rFonts w:ascii="Times New Roman" w:hAnsi="Times New Roman" w:cs="Times New Roman"/>
          <w:b/>
          <w:sz w:val="24"/>
        </w:rPr>
        <w:t xml:space="preserve">Centrum choreografického rozvoje SE.S.TA, </w:t>
      </w:r>
      <w:proofErr w:type="spellStart"/>
      <w:r w:rsidRPr="00685136">
        <w:rPr>
          <w:rFonts w:ascii="Times New Roman" w:hAnsi="Times New Roman" w:cs="Times New Roman"/>
          <w:b/>
          <w:sz w:val="24"/>
        </w:rPr>
        <w:t>KoresponDance</w:t>
      </w:r>
      <w:proofErr w:type="spellEnd"/>
    </w:p>
    <w:p w14:paraId="7294A4F7" w14:textId="77777777" w:rsidR="00D77898" w:rsidRPr="00685136" w:rsidRDefault="00D77898" w:rsidP="00D77898">
      <w:pPr>
        <w:rPr>
          <w:rFonts w:ascii="Times New Roman" w:hAnsi="Times New Roman" w:cs="Times New Roman"/>
          <w:b/>
          <w:sz w:val="24"/>
        </w:rPr>
      </w:pPr>
    </w:p>
    <w:p w14:paraId="4B898C52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Festival současného tance a dnes i s posílenou programovou linkou nového cirkusu </w:t>
      </w:r>
      <w:proofErr w:type="spellStart"/>
      <w:r w:rsidRPr="00685136">
        <w:rPr>
          <w:rFonts w:ascii="Times New Roman" w:hAnsi="Times New Roman" w:cs="Times New Roman"/>
          <w:sz w:val="24"/>
        </w:rPr>
        <w:t>Korespon</w:t>
      </w:r>
      <w:r>
        <w:rPr>
          <w:rFonts w:ascii="Times New Roman" w:hAnsi="Times New Roman" w:cs="Times New Roman"/>
          <w:sz w:val="24"/>
        </w:rPr>
        <w:t>D</w:t>
      </w:r>
      <w:r w:rsidRPr="00685136">
        <w:rPr>
          <w:rFonts w:ascii="Times New Roman" w:hAnsi="Times New Roman" w:cs="Times New Roman"/>
          <w:sz w:val="24"/>
        </w:rPr>
        <w:t>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je významnou akcí, jejíž dominantou je systematické vstupování současného tance do specifického </w:t>
      </w:r>
      <w:proofErr w:type="gramStart"/>
      <w:r w:rsidRPr="00685136">
        <w:rPr>
          <w:rFonts w:ascii="Times New Roman" w:hAnsi="Times New Roman" w:cs="Times New Roman"/>
          <w:sz w:val="24"/>
        </w:rPr>
        <w:t>regionu - kraje</w:t>
      </w:r>
      <w:proofErr w:type="gramEnd"/>
      <w:r w:rsidRPr="00685136">
        <w:rPr>
          <w:rFonts w:ascii="Times New Roman" w:hAnsi="Times New Roman" w:cs="Times New Roman"/>
          <w:sz w:val="24"/>
        </w:rPr>
        <w:t xml:space="preserve"> Vysočina.  Festival </w:t>
      </w:r>
      <w:proofErr w:type="spellStart"/>
      <w:r w:rsidRPr="00685136">
        <w:rPr>
          <w:rFonts w:ascii="Times New Roman" w:hAnsi="Times New Roman" w:cs="Times New Roman"/>
          <w:sz w:val="24"/>
        </w:rPr>
        <w:t>Korespon</w:t>
      </w:r>
      <w:r>
        <w:rPr>
          <w:rFonts w:ascii="Times New Roman" w:hAnsi="Times New Roman" w:cs="Times New Roman"/>
          <w:sz w:val="24"/>
        </w:rPr>
        <w:t>D</w:t>
      </w:r>
      <w:r w:rsidRPr="00685136">
        <w:rPr>
          <w:rFonts w:ascii="Times New Roman" w:hAnsi="Times New Roman" w:cs="Times New Roman"/>
          <w:sz w:val="24"/>
        </w:rPr>
        <w:t>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je od svého vzniku v r. 1999 dlouhodobou a systematickou aktivitou žadatele, zapsaného spolku Centrum choreografického rozvoje SE.S.T.A., jehož hlavním cílem je budování kapacit pro současný tanec formou rezidencí, kurzů, aktivit ve školách i produkcí svého vlastního festivalu. Festival </w:t>
      </w:r>
      <w:proofErr w:type="spellStart"/>
      <w:r w:rsidRPr="00685136">
        <w:rPr>
          <w:rFonts w:ascii="Times New Roman" w:hAnsi="Times New Roman" w:cs="Times New Roman"/>
          <w:sz w:val="24"/>
        </w:rPr>
        <w:t>KoresponDance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pravidelně také nabízí část svého programu v Praze. </w:t>
      </w:r>
    </w:p>
    <w:p w14:paraId="76D8F18A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7BB72D78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V oblasti šíření povědomí o současném tanci, jeho propagaci a nabízení setkávání                                 se současným tancem, uvádění současného tance, ve většinově dosud rurálním regionu, v Kraji Vysočina, je nesporně velmi cenná a obecné podpory kultury hodná pro rozvoj kulturnosti velmi prospěšná aktivita. Festival </w:t>
      </w:r>
      <w:proofErr w:type="spellStart"/>
      <w:r w:rsidRPr="00685136">
        <w:rPr>
          <w:rFonts w:ascii="Times New Roman" w:hAnsi="Times New Roman" w:cs="Times New Roman"/>
          <w:sz w:val="24"/>
        </w:rPr>
        <w:t>Korespon</w:t>
      </w:r>
      <w:r>
        <w:rPr>
          <w:rFonts w:ascii="Times New Roman" w:hAnsi="Times New Roman" w:cs="Times New Roman"/>
          <w:sz w:val="24"/>
        </w:rPr>
        <w:t>D</w:t>
      </w:r>
      <w:r w:rsidRPr="00685136">
        <w:rPr>
          <w:rFonts w:ascii="Times New Roman" w:hAnsi="Times New Roman" w:cs="Times New Roman"/>
          <w:sz w:val="24"/>
        </w:rPr>
        <w:t>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je svou programovou nabídkou pro odborné i širší občanské publikum na Vysočině zcela jistě vyhledávanou akcí a dosud výjimečným kulturním počinem. Festival disponuje značkou EFFEA (</w:t>
      </w:r>
      <w:proofErr w:type="spellStart"/>
      <w:r w:rsidRPr="00685136">
        <w:rPr>
          <w:rFonts w:ascii="Times New Roman" w:hAnsi="Times New Roman" w:cs="Times New Roman"/>
          <w:sz w:val="24"/>
        </w:rPr>
        <w:t>Europe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for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Festivals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5136">
        <w:rPr>
          <w:rFonts w:ascii="Times New Roman" w:hAnsi="Times New Roman" w:cs="Times New Roman"/>
          <w:sz w:val="24"/>
        </w:rPr>
        <w:t>Festivals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for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Europe</w:t>
      </w:r>
      <w:proofErr w:type="spellEnd"/>
      <w:r w:rsidRPr="00685136">
        <w:rPr>
          <w:rFonts w:ascii="Times New Roman" w:hAnsi="Times New Roman" w:cs="Times New Roman"/>
          <w:sz w:val="24"/>
        </w:rPr>
        <w:t>) udělovanou Aliancí evropských festivalů, působí v řadě mezinárodních kulturních sítích a spolupracuje na několika evropských a meziregionálních projektech.</w:t>
      </w:r>
    </w:p>
    <w:p w14:paraId="3D585BFD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01CDDB72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Dramaturgicky se festival skládá jak z prezentace významných těles a umělců, prezentace zajímavých počinů z české nebo s českými umělci koprodukujícími scény. Zároveň přes rezidenční umělce </w:t>
      </w:r>
      <w:proofErr w:type="spellStart"/>
      <w:r w:rsidRPr="00685136">
        <w:rPr>
          <w:rFonts w:ascii="Times New Roman" w:hAnsi="Times New Roman" w:cs="Times New Roman"/>
          <w:sz w:val="24"/>
        </w:rPr>
        <w:t>KoresponDance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vytváří podmínky i pro vznik původních i s místem (se Žďárem n</w:t>
      </w:r>
      <w:r>
        <w:rPr>
          <w:rFonts w:ascii="Times New Roman" w:hAnsi="Times New Roman" w:cs="Times New Roman"/>
          <w:sz w:val="24"/>
        </w:rPr>
        <w:t>ad</w:t>
      </w:r>
      <w:r w:rsidRPr="006851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Sázavou</w:t>
      </w:r>
      <w:r w:rsidRPr="00685136">
        <w:rPr>
          <w:rFonts w:ascii="Times New Roman" w:hAnsi="Times New Roman" w:cs="Times New Roman"/>
          <w:sz w:val="24"/>
        </w:rPr>
        <w:t>) svázanou produkci, v níž se mohou zapojit i místní obyvatelé. Každý rok, a tak i letos, zve na festival významné zahraniční umělecké skupiny. Pro rok 2024 se chystá představit českému publiku interdisciplinární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Vento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souboru ZUR a </w:t>
      </w:r>
      <w:proofErr w:type="spellStart"/>
      <w:proofErr w:type="gramStart"/>
      <w:r w:rsidRPr="00685136">
        <w:rPr>
          <w:rFonts w:ascii="Times New Roman" w:hAnsi="Times New Roman" w:cs="Times New Roman"/>
          <w:sz w:val="24"/>
        </w:rPr>
        <w:t>novocirkusové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 představení</w:t>
      </w:r>
      <w:proofErr w:type="gram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Common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Ground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souboru </w:t>
      </w:r>
      <w:proofErr w:type="spellStart"/>
      <w:r w:rsidRPr="00685136">
        <w:rPr>
          <w:rFonts w:ascii="Times New Roman" w:hAnsi="Times New Roman" w:cs="Times New Roman"/>
          <w:sz w:val="24"/>
        </w:rPr>
        <w:t>Common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Ground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Circus</w:t>
      </w:r>
      <w:proofErr w:type="spellEnd"/>
      <w:r w:rsidRPr="00685136">
        <w:rPr>
          <w:rFonts w:ascii="Times New Roman" w:hAnsi="Times New Roman" w:cs="Times New Roman"/>
          <w:sz w:val="24"/>
        </w:rPr>
        <w:t>.</w:t>
      </w:r>
    </w:p>
    <w:p w14:paraId="5168526B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2A2EC0F2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85136">
        <w:rPr>
          <w:rFonts w:ascii="Times New Roman" w:hAnsi="Times New Roman" w:cs="Times New Roman"/>
          <w:sz w:val="24"/>
        </w:rPr>
        <w:t>KoresponDance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dle uvedené žádosti pro edici festivaly v roce 2024 předkládá program                          v termínech 24.-26.6. (částečně i pražská část) a 11.-14.7.2024 (část pro Kraj Vysočina). V této dvojlomnosti (Praha/konkrétní region) lze podle hodnotitele najít impuls k možné proměně, otázkou </w:t>
      </w:r>
      <w:proofErr w:type="gramStart"/>
      <w:r w:rsidRPr="00685136">
        <w:rPr>
          <w:rFonts w:ascii="Times New Roman" w:hAnsi="Times New Roman" w:cs="Times New Roman"/>
          <w:sz w:val="24"/>
        </w:rPr>
        <w:t>je</w:t>
      </w:r>
      <w:proofErr w:type="gramEnd"/>
      <w:r w:rsidRPr="00685136">
        <w:rPr>
          <w:rFonts w:ascii="Times New Roman" w:hAnsi="Times New Roman" w:cs="Times New Roman"/>
          <w:sz w:val="24"/>
        </w:rPr>
        <w:t xml:space="preserve"> jak významnou lokací je a má být pro žadatele právě směřování do hlavního města, kde je umístěna většina velkých festivalů v oboru. Jistá roztříštěnost prostorová i časová ubírá festivalu na srozumitelnosti záměru a zvyšuje ekonomickou zátěž, potřebuje mnohé další služby a zároveň je znásobuje (transporty a technologie, zvýšenou míru propagace např.)</w:t>
      </w:r>
      <w:r>
        <w:rPr>
          <w:rFonts w:ascii="Times New Roman" w:hAnsi="Times New Roman" w:cs="Times New Roman"/>
          <w:sz w:val="24"/>
        </w:rPr>
        <w:t>.</w:t>
      </w:r>
      <w:r w:rsidRPr="00685136">
        <w:rPr>
          <w:rFonts w:ascii="Times New Roman" w:hAnsi="Times New Roman" w:cs="Times New Roman"/>
          <w:sz w:val="24"/>
        </w:rPr>
        <w:t xml:space="preserve"> Hodnotitel chápe historický důvod rozmístění </w:t>
      </w:r>
      <w:proofErr w:type="spellStart"/>
      <w:r w:rsidRPr="00685136">
        <w:rPr>
          <w:rFonts w:ascii="Times New Roman" w:hAnsi="Times New Roman" w:cs="Times New Roman"/>
          <w:sz w:val="24"/>
        </w:rPr>
        <w:t>KoresponDance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mezi Prahu a region, ale domnívá se, že nastává čas, kdy je na místě zvažovat efektivitu zátěže jak ekonomické</w:t>
      </w:r>
      <w:r>
        <w:rPr>
          <w:rFonts w:ascii="Times New Roman" w:hAnsi="Times New Roman" w:cs="Times New Roman"/>
          <w:sz w:val="24"/>
        </w:rPr>
        <w:t>,</w:t>
      </w:r>
      <w:r w:rsidRPr="00685136">
        <w:rPr>
          <w:rFonts w:ascii="Times New Roman" w:hAnsi="Times New Roman" w:cs="Times New Roman"/>
          <w:sz w:val="24"/>
        </w:rPr>
        <w:t xml:space="preserve"> tak ekologické.  </w:t>
      </w:r>
    </w:p>
    <w:p w14:paraId="5EACC7DF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Při hodnocení předkládaného projektu </w:t>
      </w:r>
      <w:proofErr w:type="spellStart"/>
      <w:r w:rsidRPr="00685136">
        <w:rPr>
          <w:rFonts w:ascii="Times New Roman" w:hAnsi="Times New Roman" w:cs="Times New Roman"/>
          <w:sz w:val="24"/>
        </w:rPr>
        <w:t>KoresponDance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na rok 2024 vyvstala zejména diskuse o výši a přiměřenosti nákladů na služby, ubytování a stravování, catering. Především v těchto složkách se zdá projekt poněkud boubelatější. A vzhledem k faktu, že rozpočet projektu není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85136">
        <w:rPr>
          <w:rFonts w:ascii="Times New Roman" w:hAnsi="Times New Roman" w:cs="Times New Roman"/>
          <w:sz w:val="24"/>
        </w:rPr>
        <w:t>i přes formulované doporučení hodnotitelů důkladně odůvodněn, tak tento fakt projektu ubírá na hospodárnosti. V dalších ročnících rada doporučuje jednotlivé položky důkladněji vysvětlovat, aby nebudily pochybnosti o své oprávněnosti a přiměřenosti.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 xml:space="preserve">Také doporučuje </w:t>
      </w:r>
      <w:r w:rsidRPr="00685136">
        <w:rPr>
          <w:rFonts w:ascii="Times New Roman" w:hAnsi="Times New Roman" w:cs="Times New Roman"/>
          <w:sz w:val="24"/>
        </w:rPr>
        <w:lastRenderedPageBreak/>
        <w:t>podrobněji rozvést kapitolu ekologického přístupu k realizaci festivalu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a akcentovat oborově odborné přesahy.</w:t>
      </w:r>
    </w:p>
    <w:p w14:paraId="257CAC8D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Na základě výše uvedeného hodnocení, které zohledňuje význam </w:t>
      </w:r>
      <w:proofErr w:type="spellStart"/>
      <w:r w:rsidRPr="00685136">
        <w:rPr>
          <w:rFonts w:ascii="Times New Roman" w:hAnsi="Times New Roman" w:cs="Times New Roman"/>
          <w:sz w:val="24"/>
        </w:rPr>
        <w:t>KoresponDance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v oboru, kontextu České republiky i regionu, doporučuje rada festival k podpoře. Zároveň rada považuje za nutné i svým hodnocením posílit důraz na ekologickou a ekonomickou kvalitu záměru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85136">
        <w:rPr>
          <w:rFonts w:ascii="Times New Roman" w:hAnsi="Times New Roman" w:cs="Times New Roman"/>
          <w:sz w:val="24"/>
        </w:rPr>
        <w:t>i zpracovaného projektu.</w:t>
      </w:r>
    </w:p>
    <w:p w14:paraId="3AF45E56" w14:textId="77777777" w:rsidR="00D77898" w:rsidRDefault="00D77898" w:rsidP="00D77898">
      <w:pPr>
        <w:jc w:val="both"/>
      </w:pPr>
    </w:p>
    <w:p w14:paraId="4BD3DD29" w14:textId="77777777" w:rsidR="00D77898" w:rsidRDefault="00D77898" w:rsidP="00D77898">
      <w:pPr>
        <w:rPr>
          <w:b/>
        </w:rPr>
      </w:pPr>
    </w:p>
    <w:p w14:paraId="11C481E4" w14:textId="77777777" w:rsidR="0066370E" w:rsidRPr="00685136" w:rsidRDefault="0066370E" w:rsidP="00663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300B9575" w:rsidR="004536C3" w:rsidRPr="00685136" w:rsidRDefault="0066370E">
      <w:pPr>
        <w:rPr>
          <w:rFonts w:ascii="Times New Roman" w:hAnsi="Times New Roman" w:cs="Times New Roman"/>
          <w:b/>
          <w:sz w:val="24"/>
          <w:szCs w:val="24"/>
        </w:rPr>
      </w:pPr>
      <w:r w:rsidRPr="00685136">
        <w:rPr>
          <w:rFonts w:ascii="Times New Roman" w:hAnsi="Times New Roman" w:cs="Times New Roman"/>
          <w:b/>
          <w:sz w:val="24"/>
          <w:szCs w:val="24"/>
        </w:rPr>
        <w:t>Čtyři d</w:t>
      </w:r>
      <w:r w:rsidR="00685136" w:rsidRPr="00685136">
        <w:rPr>
          <w:rFonts w:ascii="Times New Roman" w:hAnsi="Times New Roman" w:cs="Times New Roman"/>
          <w:b/>
          <w:sz w:val="24"/>
          <w:szCs w:val="24"/>
        </w:rPr>
        <w:t>ny</w:t>
      </w:r>
      <w:r w:rsidRPr="00685136">
        <w:rPr>
          <w:rFonts w:ascii="Times New Roman" w:hAnsi="Times New Roman" w:cs="Times New Roman"/>
          <w:b/>
          <w:sz w:val="24"/>
          <w:szCs w:val="24"/>
        </w:rPr>
        <w:t>, 4+4 dny v pohybu</w:t>
      </w:r>
    </w:p>
    <w:p w14:paraId="00000002" w14:textId="77777777" w:rsidR="004536C3" w:rsidRPr="00685136" w:rsidRDefault="004536C3">
      <w:pPr>
        <w:rPr>
          <w:rFonts w:ascii="Times New Roman" w:hAnsi="Times New Roman" w:cs="Times New Roman"/>
          <w:sz w:val="24"/>
          <w:szCs w:val="24"/>
        </w:rPr>
      </w:pPr>
    </w:p>
    <w:p w14:paraId="00000003" w14:textId="0A9D4A15" w:rsidR="004536C3" w:rsidRPr="00685136" w:rsidRDefault="0066370E" w:rsidP="006637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136">
        <w:rPr>
          <w:rFonts w:ascii="Times New Roman" w:eastAsia="Calibri" w:hAnsi="Times New Roman" w:cs="Times New Roman"/>
          <w:sz w:val="24"/>
          <w:szCs w:val="24"/>
        </w:rPr>
        <w:t>Festival 4+4 dny v pohybu již 29 let představuje aktuální trendy performativního umění. Patří jednoznačně k uznávaným a respektovaným festivalům v ČR a jeho renomé sahá i do zahraničí. Dokázal si zaslouženě získat důležitou pozici mezi významnými festivaly v ČR, byť se zabývá nemainstreamovými uměleckými formami na pomezí tance, fyzického divadla, performance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85136">
        <w:rPr>
          <w:rFonts w:ascii="Times New Roman" w:eastAsia="Calibri" w:hAnsi="Times New Roman" w:cs="Times New Roman"/>
          <w:sz w:val="24"/>
          <w:szCs w:val="24"/>
        </w:rPr>
        <w:t xml:space="preserve"> či akčního umění.  Vybírá si témata angažovaná, nepodbízivá. Nabízí program zahraniční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85136">
        <w:rPr>
          <w:rFonts w:ascii="Times New Roman" w:eastAsia="Calibri" w:hAnsi="Times New Roman" w:cs="Times New Roman"/>
          <w:sz w:val="24"/>
          <w:szCs w:val="24"/>
        </w:rPr>
        <w:t xml:space="preserve"> i český, zpravidla objevný.</w:t>
      </w:r>
    </w:p>
    <w:p w14:paraId="31431F96" w14:textId="77777777" w:rsidR="00685136" w:rsidRDefault="00685136" w:rsidP="006637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6" w14:textId="4F3EA4BF" w:rsidR="004536C3" w:rsidRPr="00685136" w:rsidRDefault="0066370E" w:rsidP="006637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136">
        <w:rPr>
          <w:rFonts w:ascii="Times New Roman" w:eastAsia="Calibri" w:hAnsi="Times New Roman" w:cs="Times New Roman"/>
          <w:sz w:val="24"/>
          <w:szCs w:val="24"/>
        </w:rPr>
        <w:t xml:space="preserve">V propojení s jeho výtvarnou částí, s principem obsazování nevyužívaných prostor 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685136">
        <w:rPr>
          <w:rFonts w:ascii="Times New Roman" w:eastAsia="Calibri" w:hAnsi="Times New Roman" w:cs="Times New Roman"/>
          <w:sz w:val="24"/>
          <w:szCs w:val="24"/>
        </w:rPr>
        <w:t>a neutuchajícím zájmem o obor tým festivalu pracuje kontinuálně na dramaturgii festivalu, kterou opět předložil ve vysoké kvalitě.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136">
        <w:rPr>
          <w:rFonts w:ascii="Times New Roman" w:eastAsia="Calibri" w:hAnsi="Times New Roman" w:cs="Times New Roman"/>
          <w:sz w:val="24"/>
          <w:szCs w:val="24"/>
        </w:rPr>
        <w:t>Zejména vzhledem k tomu, že se jedná o pražský festival, tak rada vnímá jako důležité kultivovat doprovodný program festivalu, na což jeho dramaturgie nezapomíná a předkládá také formáty zaměřené na program pro školy, pro seniory či kulturní pracovníky. To význam a roli tohoto festivalu také posiluje.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136">
        <w:rPr>
          <w:rFonts w:ascii="Times New Roman" w:eastAsia="Calibri" w:hAnsi="Times New Roman" w:cs="Times New Roman"/>
          <w:sz w:val="24"/>
          <w:szCs w:val="24"/>
        </w:rPr>
        <w:t xml:space="preserve">Management projektu zpracoval zodpovědně připravený rozpočet a realizační plán. Rozpočet je dlouhodobě vyvážený a jasně okomentovaný, nicméně rada jej v letošním roce shledala v některých položkách jako mírně podhodnocený a nadále upozorňuje na důležitost aktivního PR 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685136">
        <w:rPr>
          <w:rFonts w:ascii="Times New Roman" w:eastAsia="Calibri" w:hAnsi="Times New Roman" w:cs="Times New Roman"/>
          <w:sz w:val="24"/>
          <w:szCs w:val="24"/>
        </w:rPr>
        <w:t xml:space="preserve">a získávání nové generace diváků, což také vyžaduje větší investici například do PR projektu. Rada také doporučuje v dalších letech zapracovat i nefinanční a partnerská plnění a příjmy jako komentář rozpočtu, pro jasné vnímání celkové propracovanosti rozpočtu a udržitelnost vazeb zejména na zahraniční partnery. </w:t>
      </w:r>
    </w:p>
    <w:p w14:paraId="0DE718A1" w14:textId="77777777" w:rsidR="00685136" w:rsidRDefault="00685136" w:rsidP="0066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1F7C0E" w:rsidR="004536C3" w:rsidRPr="00685136" w:rsidRDefault="0066370E" w:rsidP="006637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>Navzdory doporučení žádost neobsahuje podrobnější vyjádření k udržitelnosti projektu.</w:t>
      </w:r>
    </w:p>
    <w:p w14:paraId="00000009" w14:textId="5A791143" w:rsidR="004536C3" w:rsidRPr="00685136" w:rsidRDefault="0066370E" w:rsidP="006637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136">
        <w:rPr>
          <w:rFonts w:ascii="Times New Roman" w:eastAsia="Calibri" w:hAnsi="Times New Roman" w:cs="Times New Roman"/>
          <w:sz w:val="24"/>
          <w:szCs w:val="24"/>
        </w:rPr>
        <w:t>Vstupné na festival se pohybuje v relacích, kdy se dá konstatovat, že je festival dostupný široké veřejnosti.</w:t>
      </w:r>
      <w:r w:rsidR="00685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136">
        <w:rPr>
          <w:rFonts w:ascii="Times New Roman" w:eastAsia="Calibri" w:hAnsi="Times New Roman" w:cs="Times New Roman"/>
          <w:sz w:val="24"/>
          <w:szCs w:val="24"/>
        </w:rPr>
        <w:t>Rada doporučuje přidělit projektu maximální finanční podporu.</w:t>
      </w:r>
    </w:p>
    <w:p w14:paraId="77467A0A" w14:textId="5537FD25" w:rsidR="00D77898" w:rsidRDefault="00D77898" w:rsidP="00D77898">
      <w:pPr>
        <w:rPr>
          <w:rFonts w:ascii="Times New Roman" w:hAnsi="Times New Roman" w:cs="Times New Roman"/>
          <w:b/>
          <w:sz w:val="24"/>
        </w:rPr>
      </w:pPr>
    </w:p>
    <w:p w14:paraId="10A665FB" w14:textId="5AA2FB70" w:rsidR="00D77898" w:rsidRDefault="00D77898" w:rsidP="00D77898">
      <w:pPr>
        <w:rPr>
          <w:rFonts w:ascii="Times New Roman" w:hAnsi="Times New Roman" w:cs="Times New Roman"/>
          <w:b/>
          <w:sz w:val="24"/>
        </w:rPr>
      </w:pPr>
    </w:p>
    <w:p w14:paraId="214D4AA4" w14:textId="77777777" w:rsidR="00D77898" w:rsidRPr="00685136" w:rsidRDefault="00D77898" w:rsidP="00D77898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685136">
        <w:rPr>
          <w:rFonts w:ascii="Times New Roman" w:hAnsi="Times New Roman" w:cs="Times New Roman"/>
          <w:b/>
          <w:sz w:val="24"/>
        </w:rPr>
        <w:t>Společenské centrum Trutnovska pro kulturu a volný čas, Cirk</w:t>
      </w:r>
      <w:r>
        <w:rPr>
          <w:rFonts w:ascii="Times New Roman" w:hAnsi="Times New Roman" w:cs="Times New Roman"/>
          <w:b/>
          <w:sz w:val="24"/>
        </w:rPr>
        <w:t>-UFF</w:t>
      </w:r>
    </w:p>
    <w:p w14:paraId="2D354B13" w14:textId="77777777" w:rsidR="00D77898" w:rsidRPr="00685136" w:rsidRDefault="00D77898" w:rsidP="00D77898">
      <w:pPr>
        <w:rPr>
          <w:rFonts w:ascii="Times New Roman" w:hAnsi="Times New Roman" w:cs="Times New Roman"/>
          <w:b/>
          <w:sz w:val="24"/>
        </w:rPr>
      </w:pPr>
    </w:p>
    <w:p w14:paraId="708DD50B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Regionální festival Cirk</w:t>
      </w:r>
      <w:r>
        <w:rPr>
          <w:rFonts w:ascii="Times New Roman" w:hAnsi="Times New Roman" w:cs="Times New Roman"/>
          <w:sz w:val="24"/>
        </w:rPr>
        <w:t>-</w:t>
      </w:r>
      <w:r w:rsidRPr="00685136">
        <w:rPr>
          <w:rFonts w:ascii="Times New Roman" w:hAnsi="Times New Roman" w:cs="Times New Roman"/>
          <w:sz w:val="24"/>
        </w:rPr>
        <w:t xml:space="preserve">UFF s významným podílem mezinárodní účasti si za více jak deset let své existence vybudoval stabilní značku podporující popularizaci oblasti nového/ současného cirkusu a pouličního divadla. Patří mezi výrazné a důležité kulturní události Trutnovska, a to svým rozsahem, kontinuitou a programovou nabídkou pro nejširší publikum. Mezi umělci se </w:t>
      </w:r>
      <w:r w:rsidRPr="00685136">
        <w:rPr>
          <w:rFonts w:ascii="Times New Roman" w:hAnsi="Times New Roman" w:cs="Times New Roman"/>
          <w:sz w:val="24"/>
        </w:rPr>
        <w:lastRenderedPageBreak/>
        <w:t xml:space="preserve">stala již tradicí a pro diváky vyhledávanou atrakcí a kulturním vyžitím. Během pár let se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685136">
        <w:rPr>
          <w:rFonts w:ascii="Times New Roman" w:hAnsi="Times New Roman" w:cs="Times New Roman"/>
          <w:sz w:val="24"/>
        </w:rPr>
        <w:t>Cirk</w:t>
      </w:r>
      <w:r>
        <w:rPr>
          <w:rFonts w:ascii="Times New Roman" w:hAnsi="Times New Roman" w:cs="Times New Roman"/>
          <w:sz w:val="24"/>
        </w:rPr>
        <w:t>-</w:t>
      </w:r>
      <w:r w:rsidRPr="00685136">
        <w:rPr>
          <w:rFonts w:ascii="Times New Roman" w:hAnsi="Times New Roman" w:cs="Times New Roman"/>
          <w:sz w:val="24"/>
        </w:rPr>
        <w:t>UFF stal jednou z kulturních dominant města v krkonošském podhůří. V tomto roce se bude 14. ročník konat v termínu 29. 5. – 2. 6. 2024.</w:t>
      </w:r>
    </w:p>
    <w:p w14:paraId="0C32E93B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182A3502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Cirk</w:t>
      </w:r>
      <w:r>
        <w:rPr>
          <w:rFonts w:ascii="Times New Roman" w:hAnsi="Times New Roman" w:cs="Times New Roman"/>
          <w:sz w:val="24"/>
        </w:rPr>
        <w:t>-</w:t>
      </w:r>
      <w:r w:rsidRPr="00685136">
        <w:rPr>
          <w:rFonts w:ascii="Times New Roman" w:hAnsi="Times New Roman" w:cs="Times New Roman"/>
          <w:sz w:val="24"/>
        </w:rPr>
        <w:t>UFF úspěšně plní roli jak propagátora kulturního odvětví, jakým nový a současný cirkus</w:t>
      </w:r>
    </w:p>
    <w:p w14:paraId="26404686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v ČR je, tak se etabloval i v roli promotéra českého cirkusu. Svou existencí se festival podílí</w:t>
      </w:r>
    </w:p>
    <w:p w14:paraId="0ADE5062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na síťování v rámci mezinárodní umělecké komunity, v neposlední řadě má pak pozitivní vliv</w:t>
      </w:r>
    </w:p>
    <w:p w14:paraId="0DBE80F1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na cestovní ruch v regionu. V posledních letech klade důraz na prohlubující se spolupráci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68513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australskou cirkusovou platformou (</w:t>
      </w:r>
      <w:proofErr w:type="spellStart"/>
      <w:r w:rsidRPr="00685136">
        <w:rPr>
          <w:rFonts w:ascii="Times New Roman" w:hAnsi="Times New Roman" w:cs="Times New Roman"/>
          <w:sz w:val="24"/>
        </w:rPr>
        <w:t>Gravity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&amp;</w:t>
      </w:r>
      <w:proofErr w:type="spellStart"/>
      <w:r w:rsidRPr="00685136">
        <w:rPr>
          <w:rFonts w:ascii="Times New Roman" w:hAnsi="Times New Roman" w:cs="Times New Roman"/>
          <w:sz w:val="24"/>
        </w:rPr>
        <w:t>amp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685136">
        <w:rPr>
          <w:rFonts w:ascii="Times New Roman" w:hAnsi="Times New Roman" w:cs="Times New Roman"/>
          <w:sz w:val="24"/>
        </w:rPr>
        <w:t>Other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Myths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5136">
        <w:rPr>
          <w:rFonts w:ascii="Times New Roman" w:hAnsi="Times New Roman" w:cs="Times New Roman"/>
          <w:sz w:val="24"/>
        </w:rPr>
        <w:t>Circa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5136">
        <w:rPr>
          <w:rFonts w:ascii="Times New Roman" w:hAnsi="Times New Roman" w:cs="Times New Roman"/>
          <w:sz w:val="24"/>
        </w:rPr>
        <w:t>Time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85136">
        <w:rPr>
          <w:rFonts w:ascii="Times New Roman" w:hAnsi="Times New Roman" w:cs="Times New Roman"/>
          <w:sz w:val="24"/>
        </w:rPr>
        <w:t>Space</w:t>
      </w:r>
      <w:proofErr w:type="spellEnd"/>
      <w:r w:rsidRPr="00685136">
        <w:rPr>
          <w:rFonts w:ascii="Times New Roman" w:hAnsi="Times New Roman" w:cs="Times New Roman"/>
          <w:sz w:val="24"/>
        </w:rPr>
        <w:t>, Elena</w:t>
      </w:r>
    </w:p>
    <w:p w14:paraId="60656003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85136">
        <w:rPr>
          <w:rFonts w:ascii="Times New Roman" w:hAnsi="Times New Roman" w:cs="Times New Roman"/>
          <w:sz w:val="24"/>
        </w:rPr>
        <w:t>Kirschbaum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5136">
        <w:rPr>
          <w:rFonts w:ascii="Times New Roman" w:hAnsi="Times New Roman" w:cs="Times New Roman"/>
          <w:sz w:val="24"/>
        </w:rPr>
        <w:t>Dummies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Corporation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5136">
        <w:rPr>
          <w:rFonts w:ascii="Times New Roman" w:hAnsi="Times New Roman" w:cs="Times New Roman"/>
          <w:sz w:val="24"/>
        </w:rPr>
        <w:t>South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Australian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Circus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Centre ad.). Velký prostor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včetně rezidenčních možností a podporu věnuje progresivním cirkusovým umělcům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 xml:space="preserve">usilujícím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685136">
        <w:rPr>
          <w:rFonts w:ascii="Times New Roman" w:hAnsi="Times New Roman" w:cs="Times New Roman"/>
          <w:sz w:val="24"/>
        </w:rPr>
        <w:t xml:space="preserve">o osobitost uměleckého výrazu (v roce 2022 projekt </w:t>
      </w:r>
      <w:proofErr w:type="spellStart"/>
      <w:r w:rsidRPr="00685136">
        <w:rPr>
          <w:rFonts w:ascii="Times New Roman" w:hAnsi="Times New Roman" w:cs="Times New Roman"/>
          <w:sz w:val="24"/>
        </w:rPr>
        <w:t>Through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the</w:t>
      </w:r>
      <w:proofErr w:type="spellEnd"/>
      <w:r w:rsidRPr="00685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</w:rPr>
        <w:t>Truth</w:t>
      </w:r>
      <w:proofErr w:type="spellEnd"/>
      <w:r w:rsidRPr="00685136">
        <w:rPr>
          <w:rFonts w:ascii="Times New Roman" w:hAnsi="Times New Roman" w:cs="Times New Roman"/>
          <w:sz w:val="24"/>
        </w:rPr>
        <w:t>, 2023</w:t>
      </w:r>
    </w:p>
    <w:p w14:paraId="2C21315A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85136">
        <w:rPr>
          <w:rFonts w:ascii="Times New Roman" w:hAnsi="Times New Roman" w:cs="Times New Roman"/>
          <w:sz w:val="24"/>
        </w:rPr>
        <w:t>Sissy</w:t>
      </w:r>
      <w:proofErr w:type="spellEnd"/>
      <w:r w:rsidRPr="00685136">
        <w:rPr>
          <w:rFonts w:ascii="Times New Roman" w:hAnsi="Times New Roman" w:cs="Times New Roman"/>
          <w:sz w:val="24"/>
        </w:rPr>
        <w:t>).</w:t>
      </w:r>
    </w:p>
    <w:p w14:paraId="106F1081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0FD8F14B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Ve svých počátcích program festivalu Cirk-UFF nabízel do deseti představení, v dobách před pandemií obsahoval až třicet titulů od téměř dvou desítek souborů a jednotlivých umělců. Festivalová dramaturgie přistupuje k místním obyvatelům a komunitám vstřícně, program zahrnuje jak střídmý výběr z umělecko-experimentálních formátů, tak většinově zábavní velkolepé i komorní podívané a pouliční události. Cílí na všechny věkové kategorie a široký záběr diváckého vkusu. Uspokojí publikum preferující brilantní výkonnostní cirkus,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multidisciplinární projekty s vysoce nastavenými uměleckými nároky, komorní artistická díla,</w:t>
      </w:r>
    </w:p>
    <w:p w14:paraId="10AD8837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ale na své si přijdou také milovníci jarmarečních taškařic či ohňových show. Diváckou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 xml:space="preserve">přitažlivost zvyšuje žánrová pluralita a ekonomická dostupnost, mnohé pouliční produkce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685136">
        <w:rPr>
          <w:rFonts w:ascii="Times New Roman" w:hAnsi="Times New Roman" w:cs="Times New Roman"/>
          <w:sz w:val="24"/>
        </w:rPr>
        <w:t>či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venkovní dílny cirkusových disciplín jsou trvale nabízeny zdarma a přispívají ke koloritu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festivalu.</w:t>
      </w:r>
    </w:p>
    <w:p w14:paraId="6C4F61C5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3C66C0D2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Festival se od svého počátku v roce 2011 stal neodmyslitelnou součástí multifunkčního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prostoru UFFO, který svými možnostmi k realizaci cirkusových produkcí přímo vybízí.                            O tom právě svědčí bohatá programová historie, která těží z dlouhodobě budovaných kontaktů</w:t>
      </w:r>
    </w:p>
    <w:p w14:paraId="4D0014AD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jak na domácím, tak mezinárodním poli a ze spolupráce čelních producentských osobností.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685136">
        <w:rPr>
          <w:rFonts w:ascii="Times New Roman" w:hAnsi="Times New Roman" w:cs="Times New Roman"/>
          <w:sz w:val="24"/>
        </w:rPr>
        <w:t>Z tuzemských snad nebylo cirkusového a pohybového uskupení, které by se v rámci festivalu nepředstavilo. Festival se dlouhodobě těší podpoře od partnerů z komerční sféry, města a kraje. Hodnotící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rada by uvítala hlubší popis dramaturgických pilířů připravovaného programu (např.</w:t>
      </w:r>
    </w:p>
    <w:p w14:paraId="17260944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novinka, zdůvodnění opakovaného hostování, ozřejmování vztahu k cílové divácké skupině,</w:t>
      </w:r>
    </w:p>
    <w:p w14:paraId="293E3611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 xml:space="preserve">personální zastoupení, recenze a odkazy k dalším rešerším), dále informace o mezinárodních kooperacích, například v rovině síťování či potvrzení spolupráce na mobilitě umělců a tímto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685136">
        <w:rPr>
          <w:rFonts w:ascii="Times New Roman" w:hAnsi="Times New Roman" w:cs="Times New Roman"/>
          <w:sz w:val="24"/>
        </w:rPr>
        <w:t xml:space="preserve">i rozklíčování nejasných, příliš obecných rozpočtových položek včetně nefinanční podpory (např. mediální barter, rozdělení nákladů na dopravu s jiným zahraničním festivalem, aj.). </w:t>
      </w:r>
    </w:p>
    <w:p w14:paraId="52AD0523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52AAFD2F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t>Zásadně doporučuje podrobněji rozvést kapitolu ekologického přístupu k realizaci festivalu                    a akcentovat oborově odborné přesahy (jako např. v roce 2023 konference u příležitosti oznámení otevření AUS-CZ cirkusové školy), které by festival i nadále rozšiřovaly                                    o profesionální inspirativní setkání s cílem sdílení zkušeností a poznatků.</w:t>
      </w:r>
    </w:p>
    <w:p w14:paraId="04BFDC61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</w:p>
    <w:p w14:paraId="4F7622B8" w14:textId="77777777" w:rsidR="00D77898" w:rsidRPr="00685136" w:rsidRDefault="00D77898" w:rsidP="00D77898">
      <w:pPr>
        <w:jc w:val="both"/>
        <w:rPr>
          <w:rFonts w:ascii="Times New Roman" w:hAnsi="Times New Roman" w:cs="Times New Roman"/>
          <w:sz w:val="24"/>
        </w:rPr>
      </w:pPr>
      <w:r w:rsidRPr="00685136">
        <w:rPr>
          <w:rFonts w:ascii="Times New Roman" w:hAnsi="Times New Roman" w:cs="Times New Roman"/>
          <w:sz w:val="24"/>
        </w:rPr>
        <w:lastRenderedPageBreak/>
        <w:t xml:space="preserve">Rada i navzdory doporučením týkající se nedostatečně zpracovaného obsahu žádosti, dále zobecňujícího rozpočtu a chybějícím upřesněním týkajících se zejména ekologie a mobility oceňuje dlouhodobě udržovaný koncept festivalu, jenž je nadregionálně významnou </w:t>
      </w:r>
      <w:proofErr w:type="gramStart"/>
      <w:r w:rsidRPr="00685136">
        <w:rPr>
          <w:rFonts w:ascii="Times New Roman" w:hAnsi="Times New Roman" w:cs="Times New Roman"/>
          <w:sz w:val="24"/>
        </w:rPr>
        <w:t xml:space="preserve">událostí </w:t>
      </w:r>
      <w:r>
        <w:rPr>
          <w:rFonts w:ascii="Times New Roman" w:hAnsi="Times New Roman" w:cs="Times New Roman"/>
          <w:sz w:val="24"/>
        </w:rPr>
        <w:t xml:space="preserve"> </w:t>
      </w:r>
      <w:r w:rsidRPr="00685136">
        <w:rPr>
          <w:rFonts w:ascii="Times New Roman" w:hAnsi="Times New Roman" w:cs="Times New Roman"/>
          <w:sz w:val="24"/>
        </w:rPr>
        <w:t>v</w:t>
      </w:r>
      <w:proofErr w:type="gramEnd"/>
      <w:r w:rsidRPr="00685136">
        <w:rPr>
          <w:rFonts w:ascii="Times New Roman" w:hAnsi="Times New Roman" w:cs="Times New Roman"/>
          <w:sz w:val="24"/>
        </w:rPr>
        <w:t xml:space="preserve"> oblasti nového/současného cirkusu. Rada navrhuje finanční dotaci poměrnou hodnocení. </w:t>
      </w:r>
    </w:p>
    <w:p w14:paraId="021ED081" w14:textId="77777777" w:rsidR="00D77898" w:rsidRPr="00685136" w:rsidRDefault="00D77898" w:rsidP="00D77898">
      <w:pPr>
        <w:jc w:val="both"/>
        <w:rPr>
          <w:rFonts w:ascii="Times New Roman" w:hAnsi="Times New Roman" w:cs="Times New Roman"/>
          <w:b/>
          <w:sz w:val="24"/>
        </w:rPr>
      </w:pPr>
    </w:p>
    <w:p w14:paraId="7331884D" w14:textId="77777777" w:rsidR="00D77898" w:rsidRDefault="00D77898" w:rsidP="00D77898">
      <w:pPr>
        <w:jc w:val="both"/>
        <w:rPr>
          <w:b/>
        </w:rPr>
      </w:pPr>
    </w:p>
    <w:p w14:paraId="3994ECCD" w14:textId="77777777" w:rsidR="00D77898" w:rsidRDefault="00D77898" w:rsidP="00D77898">
      <w:pPr>
        <w:rPr>
          <w:rFonts w:ascii="Times New Roman" w:hAnsi="Times New Roman" w:cs="Times New Roman"/>
          <w:b/>
          <w:sz w:val="24"/>
        </w:rPr>
      </w:pPr>
    </w:p>
    <w:p w14:paraId="5AC1F5A3" w14:textId="65C4CED6" w:rsidR="00D77898" w:rsidRPr="001308D2" w:rsidRDefault="00D77898" w:rsidP="00D77898">
      <w:pPr>
        <w:rPr>
          <w:rFonts w:ascii="Times New Roman" w:hAnsi="Times New Roman" w:cs="Times New Roman"/>
          <w:b/>
          <w:sz w:val="24"/>
        </w:rPr>
      </w:pPr>
      <w:r w:rsidRPr="001308D2">
        <w:rPr>
          <w:rFonts w:ascii="Times New Roman" w:hAnsi="Times New Roman" w:cs="Times New Roman"/>
          <w:b/>
          <w:sz w:val="24"/>
        </w:rPr>
        <w:t xml:space="preserve">Společnost GASPARD, Letní Letná </w:t>
      </w:r>
    </w:p>
    <w:p w14:paraId="5DF95D8F" w14:textId="77777777" w:rsidR="00D77898" w:rsidRPr="001308D2" w:rsidRDefault="00D77898" w:rsidP="00D77898">
      <w:pPr>
        <w:spacing w:before="280" w:after="280"/>
        <w:jc w:val="both"/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t xml:space="preserve">Mezinárodní festival </w:t>
      </w:r>
      <w:r w:rsidRPr="001308D2">
        <w:rPr>
          <w:rFonts w:ascii="Times New Roman" w:hAnsi="Times New Roman" w:cs="Times New Roman"/>
          <w:b/>
          <w:sz w:val="24"/>
        </w:rPr>
        <w:t>Letní Letná</w:t>
      </w:r>
      <w:r w:rsidRPr="001308D2">
        <w:rPr>
          <w:rFonts w:ascii="Times New Roman" w:hAnsi="Times New Roman" w:cs="Times New Roman"/>
          <w:sz w:val="24"/>
        </w:rPr>
        <w:t xml:space="preserve"> je nejstarší festival svého druhu v ČR a dlouhodobě prokazuje dobré výsledky při prezentování </w:t>
      </w:r>
      <w:proofErr w:type="spellStart"/>
      <w:r w:rsidRPr="001308D2">
        <w:rPr>
          <w:rFonts w:ascii="Times New Roman" w:hAnsi="Times New Roman" w:cs="Times New Roman"/>
          <w:sz w:val="24"/>
        </w:rPr>
        <w:t>novocirkusového</w:t>
      </w:r>
      <w:proofErr w:type="spellEnd"/>
      <w:r w:rsidRPr="001308D2">
        <w:rPr>
          <w:rFonts w:ascii="Times New Roman" w:hAnsi="Times New Roman" w:cs="Times New Roman"/>
          <w:sz w:val="24"/>
        </w:rPr>
        <w:t xml:space="preserve"> umění. Je etablovaným festivalem v </w:t>
      </w:r>
      <w:proofErr w:type="gramStart"/>
      <w:r w:rsidRPr="001308D2">
        <w:rPr>
          <w:rFonts w:ascii="Times New Roman" w:hAnsi="Times New Roman" w:cs="Times New Roman"/>
          <w:sz w:val="24"/>
        </w:rPr>
        <w:t>ČR</w:t>
      </w:r>
      <w:proofErr w:type="gramEnd"/>
      <w:r w:rsidRPr="001308D2">
        <w:rPr>
          <w:rFonts w:ascii="Times New Roman" w:hAnsi="Times New Roman" w:cs="Times New Roman"/>
          <w:sz w:val="24"/>
        </w:rPr>
        <w:t xml:space="preserve"> jehož prestiž má přesah i do zahraničí.</w:t>
      </w:r>
    </w:p>
    <w:p w14:paraId="42870DA4" w14:textId="77777777" w:rsidR="00D77898" w:rsidRPr="001308D2" w:rsidRDefault="00D77898" w:rsidP="00D77898">
      <w:pPr>
        <w:spacing w:before="280" w:after="280"/>
        <w:jc w:val="both"/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t xml:space="preserve">Přehledný program pravidelně představuje divákům díla renomovaných umělců z celého světa a zároveň se snaží poskytnout prostor pro prezentaci a rozvoj českých umělců. V rámci mezinárodních produkcí pořadatelé zařazují zejména ekonomicky osvědčená představení, která mají značnou historickou přitažlivost pro diváky, nicméně byť v menší míře, ale snaží </w:t>
      </w:r>
      <w:proofErr w:type="gramStart"/>
      <w:r w:rsidRPr="001308D2">
        <w:rPr>
          <w:rFonts w:ascii="Times New Roman" w:hAnsi="Times New Roman" w:cs="Times New Roman"/>
          <w:sz w:val="24"/>
        </w:rPr>
        <w:t>se  zařadit</w:t>
      </w:r>
      <w:proofErr w:type="gramEnd"/>
      <w:r w:rsidRPr="001308D2">
        <w:rPr>
          <w:rFonts w:ascii="Times New Roman" w:hAnsi="Times New Roman" w:cs="Times New Roman"/>
          <w:sz w:val="24"/>
        </w:rPr>
        <w:t xml:space="preserve"> i komornější a  nemainstreamová díla, která představují aktuální trendy v oblasti nového cirkusu a mají vysokou uměleckou úroveň.</w:t>
      </w:r>
    </w:p>
    <w:p w14:paraId="52232C7C" w14:textId="77777777" w:rsidR="00D77898" w:rsidRPr="001308D2" w:rsidRDefault="00D77898" w:rsidP="00D77898">
      <w:pPr>
        <w:spacing w:before="280" w:after="280"/>
        <w:jc w:val="both"/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t xml:space="preserve">V loňském roce oproti zahraničnímu programu významně </w:t>
      </w:r>
      <w:r>
        <w:rPr>
          <w:rFonts w:ascii="Times New Roman" w:hAnsi="Times New Roman" w:cs="Times New Roman"/>
          <w:sz w:val="24"/>
        </w:rPr>
        <w:t>p</w:t>
      </w:r>
      <w:r w:rsidRPr="001308D2">
        <w:rPr>
          <w:rFonts w:ascii="Times New Roman" w:hAnsi="Times New Roman" w:cs="Times New Roman"/>
          <w:sz w:val="24"/>
        </w:rPr>
        <w:t>ůsobila nevyváženost dramaturgie i interpretační úroveň tuzemských souborů, která nedosahovala avizovaných kvalit. Interpretační úroveň jednotlivých souborů samozřejmě nelze plně vytýkat pořadateli. Nicméně právě nedostatečně vyargumentovaná a jasná dramaturgická vize a inovace festivalu již několik let chybí.  Někdy až přehnaně adorovaný marketing dokáže nezřídka negativně ovlivnit divácký zážitek (a to zejména u neodborné veřejnosti, jež je hlavní diváckou cílovou skupinou).</w:t>
      </w:r>
      <w:r>
        <w:rPr>
          <w:rFonts w:ascii="Times New Roman" w:hAnsi="Times New Roman" w:cs="Times New Roman"/>
          <w:sz w:val="24"/>
        </w:rPr>
        <w:t xml:space="preserve"> </w:t>
      </w:r>
      <w:r w:rsidRPr="001308D2">
        <w:rPr>
          <w:rFonts w:ascii="Times New Roman" w:hAnsi="Times New Roman" w:cs="Times New Roman"/>
          <w:sz w:val="24"/>
        </w:rPr>
        <w:t xml:space="preserve">V žádosti pro ročník 2024 </w:t>
      </w:r>
      <w:proofErr w:type="gramStart"/>
      <w:r w:rsidRPr="001308D2">
        <w:rPr>
          <w:rFonts w:ascii="Times New Roman" w:hAnsi="Times New Roman" w:cs="Times New Roman"/>
          <w:sz w:val="24"/>
        </w:rPr>
        <w:t>je  dramaturgie</w:t>
      </w:r>
      <w:proofErr w:type="gramEnd"/>
      <w:r w:rsidRPr="001308D2">
        <w:rPr>
          <w:rFonts w:ascii="Times New Roman" w:hAnsi="Times New Roman" w:cs="Times New Roman"/>
          <w:sz w:val="24"/>
        </w:rPr>
        <w:t xml:space="preserve"> české části programu prezentována velice okrajově, což vzbuzuje obavu nad jeho realizací v dalším plánovaném ročníku. Rada pozitivně hodnotí snahu o programovou otevřenost vůči domácímu i zahraničnímu publiku, avšak zcela se neztotožňuje s tvrzením o přístupnosti festivalu široké veřejnosti. Zejména vysoká cena vstupenek činí mnohá představení např. pro rodiny, studenty, či seniory takřka nedosažitelné. V případě komerčního provozu by byla cenotvorba plně v gesci pořadatele, ale vzhledem k významné státní podpoře a požadované dotaci přesahující částku 10.000.000 Kč by měl být aspekt na širokou diváckou dosažitelnost více zohledněn. Tento aspekt není naplněn realizací uvedení několika akcí pro diváky zdarma, jde o celkovou vizi a přístupnost.</w:t>
      </w:r>
    </w:p>
    <w:p w14:paraId="2A6E7E12" w14:textId="77777777" w:rsidR="00D77898" w:rsidRPr="001308D2" w:rsidRDefault="00D77898" w:rsidP="00D77898">
      <w:pPr>
        <w:spacing w:before="280" w:after="280"/>
        <w:jc w:val="both"/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t xml:space="preserve">Rada kladně hodnotí výraznou finanční soběstačnost festivalu. Avšak celkový předložený rozpočet považuje za velmi netransparentní. Položky rozpočtu jsou nedostatečně rozvedené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1308D2">
        <w:rPr>
          <w:rFonts w:ascii="Times New Roman" w:hAnsi="Times New Roman" w:cs="Times New Roman"/>
          <w:sz w:val="24"/>
        </w:rPr>
        <w:t xml:space="preserve">a zcela oproti doporučení rada chybí vysvětlení jednotlivých položek rozpočtu. Položky se navíc objevují jen ve velmi netransparentních sumách. Dále chybí detail vícezdrojového financování jak z veřejných, tak privátních zdrojů, což negativně ovlivňuje celkové hodnocení. S přihlédnutím k faktu, že došlo při posledním grantovém řízení k meziročnímu navýšení přidělené dotace o </w:t>
      </w:r>
      <w:proofErr w:type="gramStart"/>
      <w:r w:rsidRPr="00010093">
        <w:rPr>
          <w:rFonts w:ascii="Times New Roman" w:hAnsi="Times New Roman" w:cs="Times New Roman"/>
          <w:sz w:val="24"/>
          <w:highlight w:val="yellow"/>
        </w:rPr>
        <w:t>79%</w:t>
      </w:r>
      <w:proofErr w:type="gramEnd"/>
      <w:r w:rsidRPr="001308D2">
        <w:rPr>
          <w:rFonts w:ascii="Times New Roman" w:hAnsi="Times New Roman" w:cs="Times New Roman"/>
          <w:sz w:val="24"/>
        </w:rPr>
        <w:t xml:space="preserve"> nelze konstatovat, že by se tato změna plnohodnotně promítla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1308D2">
        <w:rPr>
          <w:rFonts w:ascii="Times New Roman" w:hAnsi="Times New Roman" w:cs="Times New Roman"/>
          <w:sz w:val="24"/>
        </w:rPr>
        <w:t xml:space="preserve">do celkové realizace. </w:t>
      </w:r>
    </w:p>
    <w:p w14:paraId="6BE73707" w14:textId="77777777" w:rsidR="00D77898" w:rsidRPr="001308D2" w:rsidRDefault="00D77898" w:rsidP="00D77898">
      <w:pPr>
        <w:spacing w:before="280" w:after="280"/>
        <w:jc w:val="both"/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lastRenderedPageBreak/>
        <w:t>Hodnotící rada doporučuje v budoucnu zohlednit vyjmenované nedostatky rozpočtu a také se soustředit na transparentní vyjádření nefinančních plnění souvisejících s projektem, jak nákladové, tak příjmové straně (</w:t>
      </w:r>
      <w:proofErr w:type="spellStart"/>
      <w:r w:rsidRPr="001308D2">
        <w:rPr>
          <w:rFonts w:ascii="Times New Roman" w:hAnsi="Times New Roman" w:cs="Times New Roman"/>
          <w:sz w:val="24"/>
        </w:rPr>
        <w:t>merch</w:t>
      </w:r>
      <w:proofErr w:type="spellEnd"/>
      <w:r w:rsidRPr="001308D2">
        <w:rPr>
          <w:rFonts w:ascii="Times New Roman" w:hAnsi="Times New Roman" w:cs="Times New Roman"/>
          <w:sz w:val="24"/>
        </w:rPr>
        <w:t xml:space="preserve">, pronájem vlastního zařízení, stánkový </w:t>
      </w:r>
      <w:proofErr w:type="gramStart"/>
      <w:r w:rsidRPr="001308D2">
        <w:rPr>
          <w:rFonts w:ascii="Times New Roman" w:hAnsi="Times New Roman" w:cs="Times New Roman"/>
          <w:sz w:val="24"/>
        </w:rPr>
        <w:t xml:space="preserve">prodej)   </w:t>
      </w:r>
      <w:proofErr w:type="gramEnd"/>
      <w:r w:rsidRPr="001308D2">
        <w:rPr>
          <w:rFonts w:ascii="Times New Roman" w:hAnsi="Times New Roman" w:cs="Times New Roman"/>
          <w:sz w:val="24"/>
        </w:rPr>
        <w:t xml:space="preserve">                         a vyjmenování zahraničních partnerství slev a grantů, které nejsou přímo součástí účetnictví žadatele. Tyto údaje by měly být součástí doprovodného komentáře rozpočtu.</w:t>
      </w:r>
    </w:p>
    <w:p w14:paraId="2036F41E" w14:textId="77777777" w:rsidR="00D77898" w:rsidRPr="001308D2" w:rsidRDefault="00D77898" w:rsidP="00D77898">
      <w:pPr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t>Rada zásadně doporučuje podrobněji rozvést kapitolu ekologického přístupu</w:t>
      </w:r>
      <w:r>
        <w:rPr>
          <w:rFonts w:ascii="Times New Roman" w:hAnsi="Times New Roman" w:cs="Times New Roman"/>
          <w:sz w:val="24"/>
        </w:rPr>
        <w:t xml:space="preserve"> </w:t>
      </w:r>
      <w:r w:rsidRPr="001308D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 </w:t>
      </w:r>
      <w:proofErr w:type="gramStart"/>
      <w:r w:rsidRPr="001308D2">
        <w:rPr>
          <w:rFonts w:ascii="Times New Roman" w:hAnsi="Times New Roman" w:cs="Times New Roman"/>
          <w:sz w:val="24"/>
        </w:rPr>
        <w:t>realizac</w:t>
      </w:r>
      <w:r>
        <w:rPr>
          <w:rFonts w:ascii="Times New Roman" w:hAnsi="Times New Roman" w:cs="Times New Roman"/>
          <w:sz w:val="24"/>
        </w:rPr>
        <w:t xml:space="preserve">i  </w:t>
      </w:r>
      <w:r w:rsidRPr="001308D2">
        <w:rPr>
          <w:rFonts w:ascii="Times New Roman" w:hAnsi="Times New Roman" w:cs="Times New Roman"/>
          <w:sz w:val="24"/>
        </w:rPr>
        <w:t>festivalu</w:t>
      </w:r>
      <w:proofErr w:type="gramEnd"/>
      <w:r w:rsidRPr="001308D2">
        <w:rPr>
          <w:rFonts w:ascii="Times New Roman" w:hAnsi="Times New Roman" w:cs="Times New Roman"/>
          <w:sz w:val="24"/>
        </w:rPr>
        <w:t xml:space="preserve"> a akcentovat oborově odborné přesahy a možnou roli festivalu pro vzdělávání                 a praxi mladé umělecké generace, která by festival i nadále rozšiřovala o profesionální inspirativní setkání s cílem sdílení zkušeností a poznatků.</w:t>
      </w:r>
    </w:p>
    <w:p w14:paraId="773FDE04" w14:textId="77777777" w:rsidR="00D77898" w:rsidRPr="001308D2" w:rsidRDefault="00D77898" w:rsidP="00D77898">
      <w:pPr>
        <w:spacing w:before="280" w:after="280"/>
        <w:jc w:val="both"/>
        <w:rPr>
          <w:rFonts w:ascii="Times New Roman" w:hAnsi="Times New Roman" w:cs="Times New Roman"/>
          <w:sz w:val="24"/>
        </w:rPr>
      </w:pPr>
      <w:r w:rsidRPr="001308D2">
        <w:rPr>
          <w:rFonts w:ascii="Times New Roman" w:hAnsi="Times New Roman" w:cs="Times New Roman"/>
          <w:sz w:val="24"/>
        </w:rPr>
        <w:t xml:space="preserve">Přes všechny vyjmenované nedostatky rada oceňuje významnost festivalu a doporučuje ji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1308D2">
        <w:rPr>
          <w:rFonts w:ascii="Times New Roman" w:hAnsi="Times New Roman" w:cs="Times New Roman"/>
          <w:sz w:val="24"/>
        </w:rPr>
        <w:t>k podpoře.</w:t>
      </w:r>
    </w:p>
    <w:p w14:paraId="1249F6A9" w14:textId="77777777" w:rsidR="00D77898" w:rsidRDefault="00D77898">
      <w:pPr>
        <w:rPr>
          <w:rFonts w:ascii="Times New Roman" w:hAnsi="Times New Roman" w:cs="Times New Roman"/>
          <w:sz w:val="24"/>
        </w:rPr>
      </w:pPr>
    </w:p>
    <w:p w14:paraId="0000000D" w14:textId="4E46EEF4" w:rsidR="004536C3" w:rsidRPr="00685136" w:rsidRDefault="006637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136">
        <w:rPr>
          <w:rFonts w:ascii="Times New Roman" w:hAnsi="Times New Roman" w:cs="Times New Roman"/>
          <w:b/>
          <w:sz w:val="24"/>
          <w:szCs w:val="24"/>
        </w:rPr>
        <w:t>Tanec Praha, Tanec Praha 2024 – 36. ročník</w:t>
      </w:r>
    </w:p>
    <w:p w14:paraId="0000000E" w14:textId="1DB8A27F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 xml:space="preserve">Festival TANEC PRAHA je již dlouhodobě uznávaným a vyhledávaným reprezentantem české taneční scény. Stal se profilovou akcí oboru s výraznou celorepublikovou a mezinárodní působností. Je významnou mezinárodní akcí, jejíž jméno silně rezonuje i v zahraničí, což pomáhá v propojování české a zahraniční taneční scény, a dává tak příležitost českým tanečníkům a tanečnicím (kteří se převážně soustřeďují v metropoli) zapojovat se </w:t>
      </w:r>
      <w:r w:rsidR="006851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5136">
        <w:rPr>
          <w:rFonts w:ascii="Times New Roman" w:hAnsi="Times New Roman" w:cs="Times New Roman"/>
          <w:sz w:val="24"/>
          <w:szCs w:val="24"/>
        </w:rPr>
        <w:t>do mezinárodních koprodukcí a šířit své umění mimo Prahu.</w:t>
      </w:r>
    </w:p>
    <w:p w14:paraId="0000000F" w14:textId="01565858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 xml:space="preserve">Tanec Praha patří k úspěšným žadatelům v programu Kreativní Evropa. V roce 2024 tak budou do programu začleněny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projektyBig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Pulse Dance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a uvádění několika děl z výběru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Aerowaves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.  Tanec Praha v rámci své dramaturgie reflektuje i aktuální mezinárodní kulturně-společensko-politické dění. Od ledna 2024 je partnerem projektu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, který mapuje práci ukrajinských tanečnic napříč Evropou za účelem integrace uprchlických diaspor. Rozšiřuje tak projekt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a sdílení zkušeností s partnery EU projektu. V roce 2024 budou součástí festivalu i aktivity evropského projektu Dance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(cíl začlenit lidí žijící </w:t>
      </w:r>
      <w:r w:rsidR="00685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5136">
        <w:rPr>
          <w:rFonts w:ascii="Times New Roman" w:hAnsi="Times New Roman" w:cs="Times New Roman"/>
          <w:sz w:val="24"/>
          <w:szCs w:val="24"/>
        </w:rPr>
        <w:t xml:space="preserve">s Parkinsonovou nemocí). </w:t>
      </w:r>
    </w:p>
    <w:p w14:paraId="00000010" w14:textId="5F10EAC2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 xml:space="preserve">Festival se snaží o dostupnost programu všem sociálním skupinám veřejnosti – v rozmezí </w:t>
      </w:r>
      <w:r w:rsidR="006851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5136">
        <w:rPr>
          <w:rFonts w:ascii="Times New Roman" w:hAnsi="Times New Roman" w:cs="Times New Roman"/>
          <w:sz w:val="24"/>
          <w:szCs w:val="24"/>
        </w:rPr>
        <w:t xml:space="preserve">0 - 1.200, - Kč. Vedle akcí s placeným vstupným je součástí festivalového programu řada akcí se vstupem zdarma či s dobrovolným příspěvkem. Nejdražší vstupné se týká vrcholů festivalu – zahraničních souborů. Pro rok 2024 plánuje festival přivézt z velkých a středně velkých produkcí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Chotto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Desh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z dílny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Akrama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Khana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, dílo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Vagabundus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mozambického tvůrce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Idio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Chichavy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, portugalského umělce Marco da Silva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Ferreira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, inscenaci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Landfall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italské choreografky tvořící v Bruselu Eriky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Zueneli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3D7B7E76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 xml:space="preserve">Důležitou součástí festivalu je program v regionech ČR. Je sestaven ve spolupráci                                 s regionálními partnery a s citem pro regionální publikum; vedle vybraných zahraničních děl                i díla tuzemských umělců. Festival Tanec Praha si uvědomuje, že Praha je kulturně silně saturované město, a proto musí hledat cesty, jak kulturně často přesycené publikum zaujmout </w:t>
      </w:r>
      <w:r w:rsidRPr="00685136">
        <w:rPr>
          <w:rFonts w:ascii="Times New Roman" w:hAnsi="Times New Roman" w:cs="Times New Roman"/>
          <w:sz w:val="24"/>
          <w:szCs w:val="24"/>
        </w:rPr>
        <w:lastRenderedPageBreak/>
        <w:t>programovou nabídkou. Setrvává proto jen v osvědčené programové šabloně, ale dokáže reagovat na aktuální estetické trendy, ale i témata a problémy, které pokračují kontinenty (válečné konflikty, ekologie, genderová nerovnost atd.)</w:t>
      </w:r>
    </w:p>
    <w:p w14:paraId="00000012" w14:textId="5208CD4E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>Festival svým zaměřením spoléhá na stálý okruh publika, který se etabloval už i v regionech. Tanec Praha se programově nezaměřuje na mainstreamové publikum, což je dáno                                     i samotným oborem (současný tanec a pohybové divadlo). Jako nová výzva se pak jeví oslovení a získání nových potenciálních diváků.</w:t>
      </w:r>
    </w:p>
    <w:p w14:paraId="00000013" w14:textId="22E7B68D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 xml:space="preserve">Tanec Praha patří k velkým a nákladným uměleckým festivalům v ČR, nicméně dlouhodobě se mu nedaří získat sponzorskou podporu ze soukromého sektoru. Rada proto doporučuje se na tuto oblast </w:t>
      </w:r>
      <w:proofErr w:type="spellStart"/>
      <w:r w:rsidRPr="00685136">
        <w:rPr>
          <w:rFonts w:ascii="Times New Roman" w:hAnsi="Times New Roman" w:cs="Times New Roman"/>
          <w:sz w:val="24"/>
          <w:szCs w:val="24"/>
        </w:rPr>
        <w:t>fundraisingu</w:t>
      </w:r>
      <w:proofErr w:type="spellEnd"/>
      <w:r w:rsidRPr="00685136">
        <w:rPr>
          <w:rFonts w:ascii="Times New Roman" w:hAnsi="Times New Roman" w:cs="Times New Roman"/>
          <w:sz w:val="24"/>
          <w:szCs w:val="24"/>
        </w:rPr>
        <w:t xml:space="preserve"> zaměřit v následujících letech fungování festivalu. Hodnotící Rada by také uvítala hlubší popis vysokých nákladů na propagaci, které přesahují 2,8 mil. korun </w:t>
      </w:r>
      <w:r w:rsidR="006851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5136">
        <w:rPr>
          <w:rFonts w:ascii="Times New Roman" w:hAnsi="Times New Roman" w:cs="Times New Roman"/>
          <w:sz w:val="24"/>
          <w:szCs w:val="24"/>
        </w:rPr>
        <w:t xml:space="preserve">a podrobnější vysvětlivky k rozpočtovým položkám </w:t>
      </w:r>
    </w:p>
    <w:p w14:paraId="00000014" w14:textId="77777777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>Navzdory doporučení žádost neobsahuje podrobnější vyjádření k udržitelnosti projektu.</w:t>
      </w:r>
    </w:p>
    <w:p w14:paraId="00000015" w14:textId="251D73C7" w:rsidR="004536C3" w:rsidRPr="00685136" w:rsidRDefault="0066370E" w:rsidP="006637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5136">
        <w:rPr>
          <w:rFonts w:ascii="Times New Roman" w:hAnsi="Times New Roman" w:cs="Times New Roman"/>
          <w:sz w:val="24"/>
          <w:szCs w:val="24"/>
        </w:rPr>
        <w:t xml:space="preserve">Rada i navzdory doporučením oceňuje význam a přínos festivalu. Proto navrhuje dostatečnou finanční podporu.  </w:t>
      </w:r>
    </w:p>
    <w:p w14:paraId="00000016" w14:textId="77777777" w:rsidR="004536C3" w:rsidRDefault="004536C3" w:rsidP="0066370E">
      <w:pPr>
        <w:jc w:val="both"/>
        <w:rPr>
          <w:b/>
        </w:rPr>
      </w:pPr>
    </w:p>
    <w:sectPr w:rsidR="004536C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C3"/>
    <w:rsid w:val="00010093"/>
    <w:rsid w:val="001308D2"/>
    <w:rsid w:val="004536C3"/>
    <w:rsid w:val="0066370E"/>
    <w:rsid w:val="00685136"/>
    <w:rsid w:val="00A64492"/>
    <w:rsid w:val="00D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4DCD"/>
  <w15:docId w15:val="{8F772AF0-E77D-4044-BBCA-A032CFE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Heroutová Zdeňka</dc:creator>
  <cp:lastModifiedBy>Heroutová Zdeňka</cp:lastModifiedBy>
  <cp:revision>3</cp:revision>
  <dcterms:created xsi:type="dcterms:W3CDTF">2024-01-29T10:50:00Z</dcterms:created>
  <dcterms:modified xsi:type="dcterms:W3CDTF">2024-01-29T12:55:00Z</dcterms:modified>
</cp:coreProperties>
</file>