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029" w:rsidRPr="00F535F5" w:rsidRDefault="00936029" w:rsidP="00F535F5">
      <w:pPr>
        <w:pStyle w:val="Default"/>
        <w:rPr>
          <w:sz w:val="36"/>
          <w:szCs w:val="32"/>
        </w:rPr>
      </w:pPr>
      <w:r w:rsidRPr="00275B43">
        <w:rPr>
          <w:sz w:val="36"/>
          <w:szCs w:val="32"/>
        </w:rPr>
        <w:t>Hodnoticí kritéri</w:t>
      </w:r>
      <w:r w:rsidR="00F535F5">
        <w:rPr>
          <w:sz w:val="36"/>
          <w:szCs w:val="32"/>
        </w:rPr>
        <w:t xml:space="preserve">a                     </w:t>
      </w:r>
    </w:p>
    <w:p w:rsidR="00936029" w:rsidRPr="00936029" w:rsidRDefault="00936029" w:rsidP="00936029">
      <w:pPr>
        <w:pStyle w:val="Default"/>
        <w:rPr>
          <w:sz w:val="2"/>
          <w:szCs w:val="32"/>
        </w:rPr>
      </w:pPr>
    </w:p>
    <w:tbl>
      <w:tblPr>
        <w:tblpPr w:leftFromText="141" w:rightFromText="141" w:vertAnchor="page" w:horzAnchor="margin" w:tblpY="150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987"/>
      </w:tblGrid>
      <w:tr w:rsidR="00F535F5" w:rsidTr="00F535F5">
        <w:trPr>
          <w:trHeight w:val="713"/>
        </w:trPr>
        <w:tc>
          <w:tcPr>
            <w:tcW w:w="567" w:type="dxa"/>
          </w:tcPr>
          <w:p w:rsidR="00F535F5" w:rsidRPr="00275B43" w:rsidRDefault="00F535F5" w:rsidP="00F535F5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275B43">
              <w:rPr>
                <w:b/>
                <w:color w:val="FF0000"/>
                <w:sz w:val="22"/>
                <w:szCs w:val="22"/>
              </w:rPr>
              <w:t xml:space="preserve">1. </w:t>
            </w:r>
          </w:p>
        </w:tc>
        <w:tc>
          <w:tcPr>
            <w:tcW w:w="8080" w:type="dxa"/>
          </w:tcPr>
          <w:p w:rsidR="00F535F5" w:rsidRPr="00275B43" w:rsidRDefault="00F535F5" w:rsidP="00F535F5">
            <w:pPr>
              <w:pStyle w:val="Default"/>
              <w:rPr>
                <w:color w:val="FF0000"/>
                <w:sz w:val="22"/>
                <w:szCs w:val="22"/>
              </w:rPr>
            </w:pPr>
            <w:r w:rsidRPr="00275B43">
              <w:rPr>
                <w:b/>
                <w:bCs/>
                <w:color w:val="FF0000"/>
                <w:sz w:val="23"/>
                <w:szCs w:val="23"/>
              </w:rPr>
              <w:t xml:space="preserve">Výkonnostní a ekonomické ukazatele </w:t>
            </w:r>
            <w:r w:rsidRPr="00275B43">
              <w:rPr>
                <w:color w:val="FF0000"/>
                <w:sz w:val="22"/>
                <w:szCs w:val="22"/>
              </w:rPr>
              <w:t xml:space="preserve">hodnotí pouze odborná oborová rada ve spolupráci s poskytovatelem </w:t>
            </w:r>
          </w:p>
        </w:tc>
        <w:tc>
          <w:tcPr>
            <w:tcW w:w="987" w:type="dxa"/>
          </w:tcPr>
          <w:p w:rsidR="00F535F5" w:rsidRPr="00275B43" w:rsidRDefault="00F535F5" w:rsidP="00F535F5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275B43">
              <w:rPr>
                <w:b/>
                <w:bCs/>
                <w:color w:val="FF0000"/>
                <w:sz w:val="22"/>
                <w:szCs w:val="22"/>
              </w:rPr>
              <w:t>40</w:t>
            </w:r>
          </w:p>
        </w:tc>
      </w:tr>
      <w:tr w:rsidR="00F535F5" w:rsidTr="00F535F5">
        <w:trPr>
          <w:trHeight w:val="1148"/>
        </w:trPr>
        <w:tc>
          <w:tcPr>
            <w:tcW w:w="567" w:type="dxa"/>
          </w:tcPr>
          <w:p w:rsidR="00F535F5" w:rsidRDefault="00F535F5" w:rsidP="00F535F5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</w:t>
            </w:r>
          </w:p>
        </w:tc>
        <w:tc>
          <w:tcPr>
            <w:tcW w:w="8080" w:type="dxa"/>
          </w:tcPr>
          <w:p w:rsidR="00F535F5" w:rsidRDefault="00F535F5" w:rsidP="00F535F5">
            <w:pPr>
              <w:pStyle w:val="Default"/>
              <w:rPr>
                <w:sz w:val="22"/>
                <w:szCs w:val="22"/>
              </w:rPr>
            </w:pPr>
            <w:r w:rsidRPr="00275B43">
              <w:rPr>
                <w:b/>
                <w:sz w:val="22"/>
                <w:szCs w:val="22"/>
                <w:u w:val="single"/>
              </w:rPr>
              <w:t>přiměřenost nákladů projektu 2025 ve vztahu k dramaturgii festivalu a jeho rozsahu</w:t>
            </w:r>
            <w:r w:rsidRPr="00275B43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(poměr nákladů na umělce vůči celkovým nákladům, adekvátnost rozpočtu ve smyslu odpovídajícímu stanovení nákladnosti akce s ohledem na umělecký obsah akce, dlouhodobá spolehlivost realizátora projektu) </w:t>
            </w:r>
          </w:p>
        </w:tc>
        <w:tc>
          <w:tcPr>
            <w:tcW w:w="987" w:type="dxa"/>
          </w:tcPr>
          <w:p w:rsidR="00F535F5" w:rsidRDefault="00F535F5" w:rsidP="00F535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F535F5" w:rsidTr="00F535F5">
        <w:trPr>
          <w:trHeight w:val="837"/>
        </w:trPr>
        <w:tc>
          <w:tcPr>
            <w:tcW w:w="567" w:type="dxa"/>
            <w:tcBorders>
              <w:bottom w:val="single" w:sz="4" w:space="0" w:color="auto"/>
            </w:tcBorders>
          </w:tcPr>
          <w:p w:rsidR="00F535F5" w:rsidRDefault="00F535F5" w:rsidP="00F535F5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535F5" w:rsidRDefault="00F535F5" w:rsidP="00F535F5">
            <w:pPr>
              <w:pStyle w:val="Default"/>
              <w:rPr>
                <w:sz w:val="22"/>
                <w:szCs w:val="22"/>
              </w:rPr>
            </w:pPr>
            <w:r w:rsidRPr="00275B43">
              <w:rPr>
                <w:b/>
                <w:sz w:val="22"/>
                <w:szCs w:val="22"/>
                <w:u w:val="single"/>
              </w:rPr>
              <w:t>struktura příjmů projektu 2025</w:t>
            </w:r>
            <w:r>
              <w:rPr>
                <w:sz w:val="22"/>
                <w:szCs w:val="22"/>
              </w:rPr>
              <w:t xml:space="preserve"> / schopnost pořadatele zajistit vícezdrojové financování (žádoucí zapojení </w:t>
            </w:r>
            <w:proofErr w:type="spellStart"/>
            <w:r>
              <w:rPr>
                <w:sz w:val="22"/>
                <w:szCs w:val="22"/>
              </w:rPr>
              <w:t>priv</w:t>
            </w:r>
            <w:proofErr w:type="spellEnd"/>
            <w:r>
              <w:rPr>
                <w:sz w:val="22"/>
                <w:szCs w:val="22"/>
              </w:rPr>
              <w:t xml:space="preserve">. sféry), vč. příjmů z realizace projektu, přiměřenost požadované výše dotace 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535F5" w:rsidRDefault="00F535F5" w:rsidP="00F535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35F5" w:rsidTr="00F535F5">
        <w:trPr>
          <w:trHeight w:val="419"/>
        </w:trPr>
        <w:tc>
          <w:tcPr>
            <w:tcW w:w="567" w:type="dxa"/>
            <w:tcBorders>
              <w:bottom w:val="single" w:sz="4" w:space="0" w:color="auto"/>
            </w:tcBorders>
          </w:tcPr>
          <w:p w:rsidR="00F535F5" w:rsidRDefault="00F535F5" w:rsidP="00F535F5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535F5" w:rsidRDefault="00F535F5" w:rsidP="00F535F5">
            <w:pPr>
              <w:pStyle w:val="Default"/>
              <w:rPr>
                <w:sz w:val="22"/>
                <w:szCs w:val="22"/>
              </w:rPr>
            </w:pPr>
            <w:r w:rsidRPr="00275B43">
              <w:rPr>
                <w:b/>
                <w:sz w:val="22"/>
                <w:szCs w:val="22"/>
                <w:u w:val="single"/>
              </w:rPr>
              <w:t>efektivní a hospodárné využití dotace poskytnuté na předchozí účetně uzavřený ročník festivalu</w:t>
            </w:r>
            <w:r>
              <w:rPr>
                <w:sz w:val="22"/>
                <w:szCs w:val="22"/>
              </w:rPr>
              <w:t xml:space="preserve"> (tj. kontrola tří dokumentů: vyúčtování 2023/posledního ročníku ve srovnání s rozpočtem žádosti 2023 a s přihlédnutím k výkonnostním údajům za poslední ročník, u nedotovaného projektu se posuzuje výroční zpráva)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F535F5" w:rsidRDefault="00F535F5" w:rsidP="00F535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F535F5" w:rsidTr="00F535F5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5F5" w:rsidRDefault="00F535F5" w:rsidP="00F535F5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5F5" w:rsidRPr="00275B43" w:rsidRDefault="00F535F5" w:rsidP="00F535F5">
            <w:pPr>
              <w:pStyle w:val="Default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35F5" w:rsidRDefault="00F535F5" w:rsidP="00F535F5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936029" w:rsidRPr="00275B43" w:rsidRDefault="00936029" w:rsidP="00936029">
      <w:pPr>
        <w:pStyle w:val="Default"/>
        <w:rPr>
          <w:sz w:val="20"/>
          <w:szCs w:val="18"/>
        </w:rPr>
      </w:pPr>
      <w:r>
        <w:rPr>
          <w:sz w:val="36"/>
          <w:szCs w:val="32"/>
        </w:rPr>
        <w:t xml:space="preserve">                                                                </w:t>
      </w:r>
    </w:p>
    <w:tbl>
      <w:tblPr>
        <w:tblW w:w="11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080"/>
        <w:gridCol w:w="992"/>
        <w:gridCol w:w="992"/>
        <w:gridCol w:w="992"/>
      </w:tblGrid>
      <w:tr w:rsidR="00936029" w:rsidTr="00F535F5">
        <w:trPr>
          <w:trHeight w:val="583"/>
        </w:trPr>
        <w:tc>
          <w:tcPr>
            <w:tcW w:w="567" w:type="dxa"/>
          </w:tcPr>
          <w:p w:rsidR="00936029" w:rsidRPr="00275B43" w:rsidRDefault="00936029" w:rsidP="00EF634D">
            <w:pPr>
              <w:pStyle w:val="Default"/>
              <w:jc w:val="right"/>
              <w:rPr>
                <w:b/>
                <w:color w:val="FF0000"/>
                <w:sz w:val="22"/>
                <w:szCs w:val="22"/>
              </w:rPr>
            </w:pPr>
            <w:r w:rsidRPr="00275B43">
              <w:rPr>
                <w:b/>
                <w:color w:val="FF0000"/>
                <w:sz w:val="22"/>
                <w:szCs w:val="22"/>
              </w:rPr>
              <w:t xml:space="preserve">2. </w:t>
            </w:r>
          </w:p>
        </w:tc>
        <w:tc>
          <w:tcPr>
            <w:tcW w:w="8080" w:type="dxa"/>
          </w:tcPr>
          <w:p w:rsidR="00936029" w:rsidRPr="00275B43" w:rsidRDefault="00936029" w:rsidP="00EF634D">
            <w:pPr>
              <w:pStyle w:val="Default"/>
              <w:rPr>
                <w:color w:val="FF0000"/>
                <w:sz w:val="23"/>
                <w:szCs w:val="23"/>
              </w:rPr>
            </w:pPr>
            <w:r w:rsidRPr="00275B43">
              <w:rPr>
                <w:b/>
                <w:bCs/>
                <w:color w:val="FF0000"/>
                <w:sz w:val="23"/>
                <w:szCs w:val="23"/>
              </w:rPr>
              <w:t xml:space="preserve">Sociální a kulturně-politické ukazatele </w:t>
            </w:r>
          </w:p>
          <w:p w:rsidR="00936029" w:rsidRPr="00275B43" w:rsidRDefault="00936029" w:rsidP="00EF634D">
            <w:pPr>
              <w:pStyle w:val="Default"/>
              <w:rPr>
                <w:color w:val="FF0000"/>
                <w:sz w:val="22"/>
                <w:szCs w:val="22"/>
              </w:rPr>
            </w:pPr>
            <w:r w:rsidRPr="00275B43">
              <w:rPr>
                <w:color w:val="FF0000"/>
                <w:sz w:val="22"/>
                <w:szCs w:val="22"/>
              </w:rPr>
              <w:t xml:space="preserve">hodnotí pouze odborná oborová rada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  <w:r w:rsidRPr="00275B43">
              <w:rPr>
                <w:b/>
                <w:bCs/>
                <w:color w:val="FF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029" w:rsidRPr="00275B43" w:rsidRDefault="00936029" w:rsidP="00EF634D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029" w:rsidRPr="00275B43" w:rsidRDefault="00936029" w:rsidP="00EF634D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6029" w:rsidTr="00F535F5">
        <w:trPr>
          <w:trHeight w:val="1707"/>
        </w:trPr>
        <w:tc>
          <w:tcPr>
            <w:tcW w:w="567" w:type="dxa"/>
            <w:tcBorders>
              <w:bottom w:val="single" w:sz="4" w:space="0" w:color="auto"/>
            </w:tcBorders>
          </w:tcPr>
          <w:p w:rsidR="00936029" w:rsidRDefault="00936029" w:rsidP="00EF634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36029" w:rsidRDefault="00936029" w:rsidP="00EF634D">
            <w:pPr>
              <w:pStyle w:val="Default"/>
              <w:rPr>
                <w:sz w:val="22"/>
                <w:szCs w:val="22"/>
              </w:rPr>
            </w:pPr>
            <w:r w:rsidRPr="00275B43">
              <w:rPr>
                <w:b/>
                <w:sz w:val="22"/>
                <w:szCs w:val="22"/>
                <w:u w:val="single"/>
              </w:rPr>
              <w:t>reprezentace</w:t>
            </w:r>
            <w:r>
              <w:rPr>
                <w:sz w:val="22"/>
                <w:szCs w:val="22"/>
              </w:rPr>
              <w:t xml:space="preserve"> (prezentace ČR a mezinárodní význam festivalu s přihlédnutím k renomé pořadatele v zahraničí, účast špičkových zahraničních umělců, setkání zahraničních umělců s českou odbornou veřejností a zástupci médií, inspirativnost pro české prostředí a umělce, zpřístupnění špičkových světových děl české veřejnosti, sledování současných trendů, mediální reflexe, renomé, kredibilita žadatele na základě zkušeností z minulých ročníků)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36029" w:rsidTr="00F535F5">
        <w:trPr>
          <w:trHeight w:val="1410"/>
        </w:trPr>
        <w:tc>
          <w:tcPr>
            <w:tcW w:w="567" w:type="dxa"/>
            <w:tcBorders>
              <w:bottom w:val="single" w:sz="4" w:space="0" w:color="auto"/>
            </w:tcBorders>
          </w:tcPr>
          <w:p w:rsidR="00936029" w:rsidRDefault="00936029" w:rsidP="00EF634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2.2 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936029" w:rsidRDefault="00936029" w:rsidP="00EF634D">
            <w:pPr>
              <w:pStyle w:val="Default"/>
              <w:rPr>
                <w:sz w:val="22"/>
                <w:szCs w:val="22"/>
              </w:rPr>
            </w:pPr>
            <w:r w:rsidRPr="00F65485">
              <w:rPr>
                <w:b/>
                <w:sz w:val="22"/>
                <w:szCs w:val="22"/>
                <w:u w:val="single"/>
              </w:rPr>
              <w:t>kulturní obslužnost</w:t>
            </w:r>
            <w:r>
              <w:rPr>
                <w:sz w:val="22"/>
                <w:szCs w:val="22"/>
              </w:rPr>
              <w:t xml:space="preserve"> / jak projekt naplňuje charakter celoroční neziskové činnosti (význam pro region, podpora spolupráce regionů na národní nebo mezinárodní úrovni, sociálně integrační funkce, cenová dostupnost, slevy / hodnocení podrobného harmonogramu realizace projektu včetně fáze příprav a postprodukčních činností a povinností, tedy praktických atributů „</w:t>
            </w:r>
            <w:proofErr w:type="spellStart"/>
            <w:r>
              <w:rPr>
                <w:sz w:val="22"/>
                <w:szCs w:val="22"/>
              </w:rPr>
              <w:t>celoročnosti</w:t>
            </w:r>
            <w:proofErr w:type="spellEnd"/>
            <w:r>
              <w:rPr>
                <w:sz w:val="22"/>
                <w:szCs w:val="22"/>
              </w:rPr>
              <w:t xml:space="preserve">“)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36029" w:rsidTr="00F535F5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029" w:rsidRPr="00275B43" w:rsidRDefault="00936029" w:rsidP="00EF634D">
            <w:pPr>
              <w:pStyle w:val="Default"/>
              <w:jc w:val="righ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029" w:rsidRPr="00275B43" w:rsidRDefault="00936029" w:rsidP="00EF634D">
            <w:pPr>
              <w:pStyle w:val="Default"/>
              <w:rPr>
                <w:b/>
                <w:bCs/>
                <w:color w:val="FF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029" w:rsidRPr="00275B43" w:rsidRDefault="00936029" w:rsidP="00EF634D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029" w:rsidRPr="00275B43" w:rsidRDefault="00936029" w:rsidP="00EF634D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029" w:rsidRPr="00275B43" w:rsidRDefault="00936029" w:rsidP="00EF634D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6029" w:rsidTr="00F535F5">
        <w:trPr>
          <w:trHeight w:val="566"/>
        </w:trPr>
        <w:tc>
          <w:tcPr>
            <w:tcW w:w="567" w:type="dxa"/>
            <w:tcBorders>
              <w:top w:val="single" w:sz="4" w:space="0" w:color="auto"/>
            </w:tcBorders>
          </w:tcPr>
          <w:p w:rsidR="00936029" w:rsidRPr="00275B43" w:rsidRDefault="00936029" w:rsidP="00EF634D">
            <w:pPr>
              <w:pStyle w:val="Default"/>
              <w:jc w:val="right"/>
              <w:rPr>
                <w:b/>
                <w:color w:val="FF0000"/>
                <w:sz w:val="22"/>
                <w:szCs w:val="22"/>
              </w:rPr>
            </w:pPr>
            <w:r w:rsidRPr="00275B43">
              <w:rPr>
                <w:b/>
                <w:color w:val="FF0000"/>
                <w:sz w:val="22"/>
                <w:szCs w:val="22"/>
              </w:rPr>
              <w:t xml:space="preserve">3. 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936029" w:rsidRPr="00275B43" w:rsidRDefault="00936029" w:rsidP="00EF634D">
            <w:pPr>
              <w:pStyle w:val="Default"/>
              <w:rPr>
                <w:color w:val="FF0000"/>
                <w:sz w:val="23"/>
                <w:szCs w:val="23"/>
              </w:rPr>
            </w:pPr>
            <w:r w:rsidRPr="00275B43">
              <w:rPr>
                <w:b/>
                <w:bCs/>
                <w:color w:val="FF0000"/>
                <w:sz w:val="23"/>
                <w:szCs w:val="23"/>
              </w:rPr>
              <w:t xml:space="preserve">Umělecká kritéria </w:t>
            </w:r>
          </w:p>
          <w:p w:rsidR="00936029" w:rsidRPr="00275B43" w:rsidRDefault="00936029" w:rsidP="00EF634D">
            <w:pPr>
              <w:pStyle w:val="Default"/>
              <w:rPr>
                <w:color w:val="FF0000"/>
                <w:sz w:val="22"/>
                <w:szCs w:val="22"/>
              </w:rPr>
            </w:pPr>
            <w:r w:rsidRPr="00275B43">
              <w:rPr>
                <w:color w:val="FF0000"/>
                <w:sz w:val="22"/>
                <w:szCs w:val="22"/>
              </w:rPr>
              <w:t xml:space="preserve">hodnotí pouze odborná oborová rada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029" w:rsidRPr="00275B43" w:rsidRDefault="00936029" w:rsidP="00EF634D">
            <w:pPr>
              <w:pStyle w:val="Default"/>
              <w:jc w:val="center"/>
              <w:rPr>
                <w:color w:val="FF0000"/>
                <w:sz w:val="22"/>
                <w:szCs w:val="22"/>
              </w:rPr>
            </w:pPr>
            <w:r w:rsidRPr="00275B43">
              <w:rPr>
                <w:b/>
                <w:bCs/>
                <w:color w:val="FF0000"/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029" w:rsidRPr="00275B43" w:rsidRDefault="00936029" w:rsidP="00EF634D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029" w:rsidRPr="00275B43" w:rsidRDefault="00936029" w:rsidP="00EF634D">
            <w:pPr>
              <w:pStyle w:val="Default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6029" w:rsidTr="00F535F5">
        <w:trPr>
          <w:trHeight w:val="705"/>
        </w:trPr>
        <w:tc>
          <w:tcPr>
            <w:tcW w:w="567" w:type="dxa"/>
          </w:tcPr>
          <w:p w:rsidR="00936029" w:rsidRDefault="00936029" w:rsidP="00EF634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 </w:t>
            </w:r>
          </w:p>
        </w:tc>
        <w:tc>
          <w:tcPr>
            <w:tcW w:w="8080" w:type="dxa"/>
          </w:tcPr>
          <w:p w:rsidR="00936029" w:rsidRDefault="00936029" w:rsidP="00EF634D">
            <w:pPr>
              <w:pStyle w:val="Default"/>
              <w:rPr>
                <w:sz w:val="22"/>
                <w:szCs w:val="22"/>
              </w:rPr>
            </w:pPr>
            <w:r w:rsidRPr="00F65485">
              <w:rPr>
                <w:b/>
                <w:sz w:val="22"/>
                <w:szCs w:val="22"/>
                <w:u w:val="single"/>
              </w:rPr>
              <w:t>význam pro obor</w:t>
            </w:r>
            <w:r>
              <w:rPr>
                <w:sz w:val="22"/>
                <w:szCs w:val="22"/>
              </w:rPr>
              <w:t xml:space="preserve"> (zohlednění pozice festivalu v kontextu oboru nebo jiných projektů, jedinečnost projektu s oh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ledem na místo a dobu konání; přínos projektu pro obor)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36029" w:rsidTr="00F535F5">
        <w:trPr>
          <w:trHeight w:val="715"/>
        </w:trPr>
        <w:tc>
          <w:tcPr>
            <w:tcW w:w="567" w:type="dxa"/>
          </w:tcPr>
          <w:p w:rsidR="00936029" w:rsidRDefault="00936029" w:rsidP="00EF634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 </w:t>
            </w:r>
          </w:p>
        </w:tc>
        <w:tc>
          <w:tcPr>
            <w:tcW w:w="8080" w:type="dxa"/>
          </w:tcPr>
          <w:p w:rsidR="00936029" w:rsidRDefault="00936029" w:rsidP="00EF634D">
            <w:pPr>
              <w:pStyle w:val="Default"/>
              <w:rPr>
                <w:sz w:val="22"/>
                <w:szCs w:val="22"/>
              </w:rPr>
            </w:pPr>
            <w:r w:rsidRPr="00F65485">
              <w:rPr>
                <w:b/>
                <w:sz w:val="22"/>
                <w:szCs w:val="22"/>
                <w:u w:val="single"/>
              </w:rPr>
              <w:t>dramaturgie festivalu</w:t>
            </w:r>
            <w:r>
              <w:rPr>
                <w:sz w:val="22"/>
                <w:szCs w:val="22"/>
              </w:rPr>
              <w:t xml:space="preserve"> (obsahové zacílení, inovativnost, tradice, kreativita – s ohledem na dlouhodobou koncepci, teritorium a funkci festivalu, hostující umělci a osobnosti)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029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36029" w:rsidRPr="00180E70" w:rsidTr="00F535F5">
        <w:trPr>
          <w:trHeight w:val="418"/>
        </w:trPr>
        <w:tc>
          <w:tcPr>
            <w:tcW w:w="567" w:type="dxa"/>
          </w:tcPr>
          <w:p w:rsidR="00936029" w:rsidRPr="00180E70" w:rsidRDefault="00936029" w:rsidP="00EF634D">
            <w:pPr>
              <w:pStyle w:val="Default"/>
              <w:jc w:val="right"/>
              <w:rPr>
                <w:sz w:val="22"/>
                <w:szCs w:val="22"/>
              </w:rPr>
            </w:pPr>
            <w:r w:rsidRPr="00180E70">
              <w:rPr>
                <w:sz w:val="22"/>
                <w:szCs w:val="22"/>
              </w:rPr>
              <w:t xml:space="preserve">3.3 </w:t>
            </w:r>
          </w:p>
        </w:tc>
        <w:tc>
          <w:tcPr>
            <w:tcW w:w="8080" w:type="dxa"/>
          </w:tcPr>
          <w:p w:rsidR="00936029" w:rsidRPr="00180E70" w:rsidRDefault="00936029" w:rsidP="00EF634D">
            <w:pPr>
              <w:pStyle w:val="Default"/>
              <w:rPr>
                <w:sz w:val="22"/>
                <w:szCs w:val="22"/>
              </w:rPr>
            </w:pPr>
            <w:r w:rsidRPr="00180E70">
              <w:rPr>
                <w:b/>
                <w:sz w:val="22"/>
                <w:szCs w:val="22"/>
                <w:u w:val="single"/>
              </w:rPr>
              <w:t>doprovodný program</w:t>
            </w:r>
            <w:r w:rsidRPr="00180E70">
              <w:rPr>
                <w:sz w:val="22"/>
                <w:szCs w:val="22"/>
              </w:rPr>
              <w:t xml:space="preserve">, dokumentace, práce s publikem (interpretační kurzy, interpretační a tvůrčí soutěže, přednášky, dílny, komentované prohlídky, publikační/ediční výstupy, kvalita programů pro specifické cílové skupiny; realizované zvukové záznamy a videozáznamy, nahrávky, spolupráce s médii, web archivy </w:t>
            </w:r>
            <w:proofErr w:type="spellStart"/>
            <w:r w:rsidRPr="00180E70">
              <w:rPr>
                <w:sz w:val="22"/>
                <w:szCs w:val="22"/>
              </w:rPr>
              <w:t>etc</w:t>
            </w:r>
            <w:proofErr w:type="spellEnd"/>
            <w:r w:rsidRPr="00180E70">
              <w:rPr>
                <w:sz w:val="22"/>
                <w:szCs w:val="22"/>
              </w:rPr>
              <w:t xml:space="preserve">; trendy posledních ročníků, kvalita hlavního a doprovodného programu, setkání publika s umělci a tvůrci, akce pro specifické skupiny návštěvníků)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36029" w:rsidRPr="00180E70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  <w:r w:rsidRPr="00180E70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029" w:rsidRPr="00180E70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029" w:rsidRPr="00180E70" w:rsidRDefault="00936029" w:rsidP="00EF634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936029" w:rsidRPr="00180E70" w:rsidTr="00F535F5">
        <w:trPr>
          <w:trHeight w:val="418"/>
        </w:trPr>
        <w:tc>
          <w:tcPr>
            <w:tcW w:w="567" w:type="dxa"/>
          </w:tcPr>
          <w:p w:rsidR="00936029" w:rsidRPr="00180E70" w:rsidRDefault="00936029" w:rsidP="00EF634D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936029" w:rsidRPr="00275B43" w:rsidRDefault="00936029" w:rsidP="00EF634D">
            <w:pPr>
              <w:pStyle w:val="Default"/>
              <w:rPr>
                <w:b/>
                <w:sz w:val="22"/>
                <w:szCs w:val="22"/>
              </w:rPr>
            </w:pPr>
            <w:r w:rsidRPr="00275B43">
              <w:rPr>
                <w:b/>
                <w:color w:val="FF0000"/>
                <w:sz w:val="22"/>
                <w:szCs w:val="22"/>
              </w:rPr>
              <w:t xml:space="preserve">CELKEM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029" w:rsidRPr="00275B43" w:rsidRDefault="00936029" w:rsidP="00EF634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275B43">
              <w:rPr>
                <w:b/>
                <w:color w:val="FF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029" w:rsidRPr="00275B43" w:rsidRDefault="00936029" w:rsidP="00EF634D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36029" w:rsidRPr="00275B43" w:rsidRDefault="00936029" w:rsidP="00EF634D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F535F5" w:rsidRPr="00180E70" w:rsidTr="00F535F5">
        <w:trPr>
          <w:trHeight w:val="418"/>
        </w:trPr>
        <w:tc>
          <w:tcPr>
            <w:tcW w:w="567" w:type="dxa"/>
          </w:tcPr>
          <w:p w:rsidR="00F535F5" w:rsidRPr="00180E70" w:rsidRDefault="00F535F5" w:rsidP="00EF634D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F535F5" w:rsidRDefault="00F535F5" w:rsidP="00F535F5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Minimální bodový zisk pro přidělení finanční podpory z programu je </w:t>
            </w:r>
          </w:p>
          <w:p w:rsidR="00F535F5" w:rsidRPr="00275B43" w:rsidRDefault="00F535F5" w:rsidP="00EF634D">
            <w:pPr>
              <w:pStyle w:val="Default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F535F5" w:rsidRPr="00F535F5" w:rsidRDefault="00F535F5" w:rsidP="00EF634D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535F5">
              <w:rPr>
                <w:b/>
                <w:color w:val="000000" w:themeColor="text1"/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35F5" w:rsidRPr="00F535F5" w:rsidRDefault="00F535F5" w:rsidP="00EF634D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35F5" w:rsidRPr="00275B43" w:rsidRDefault="00F535F5" w:rsidP="00EF634D">
            <w:pPr>
              <w:pStyle w:val="Default"/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:rsidR="00936029" w:rsidRDefault="00936029"/>
    <w:p w:rsidR="00936029" w:rsidRDefault="00936029"/>
    <w:p w:rsidR="00936029" w:rsidRPr="00234B1B" w:rsidRDefault="00936029">
      <w:pPr>
        <w:rPr>
          <w:sz w:val="2"/>
        </w:rPr>
      </w:pPr>
    </w:p>
    <w:p w:rsidR="00936029" w:rsidRDefault="00936029"/>
    <w:sectPr w:rsidR="00936029" w:rsidSect="00F53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70"/>
    <w:rsid w:val="000E19D3"/>
    <w:rsid w:val="00180E70"/>
    <w:rsid w:val="00234B1B"/>
    <w:rsid w:val="00275B43"/>
    <w:rsid w:val="002B38F8"/>
    <w:rsid w:val="00420879"/>
    <w:rsid w:val="00936029"/>
    <w:rsid w:val="00AB39D4"/>
    <w:rsid w:val="00BF625D"/>
    <w:rsid w:val="00CD7DFD"/>
    <w:rsid w:val="00F535F5"/>
    <w:rsid w:val="00F6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0544E"/>
  <w15:chartTrackingRefBased/>
  <w15:docId w15:val="{6CB97FFA-ACF7-4FDE-BB70-712A39CB5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0E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Heroutová Zdeňka</dc:creator>
  <cp:keywords/>
  <dc:description/>
  <cp:lastModifiedBy>Heroutová Zdeňka</cp:lastModifiedBy>
  <cp:revision>4</cp:revision>
  <dcterms:created xsi:type="dcterms:W3CDTF">2025-01-21T15:53:00Z</dcterms:created>
  <dcterms:modified xsi:type="dcterms:W3CDTF">2025-01-21T22:56:00Z</dcterms:modified>
</cp:coreProperties>
</file>