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660" w:rsidRDefault="00FA7660" w:rsidP="00FA7660">
      <w:pPr>
        <w:pStyle w:val="Nadpis2"/>
        <w:jc w:val="both"/>
        <w:rPr>
          <w:rFonts w:cstheme="majorHAnsi"/>
          <w:b/>
          <w:color w:val="000000" w:themeColor="text1"/>
          <w:sz w:val="32"/>
          <w:szCs w:val="32"/>
        </w:rPr>
      </w:pPr>
      <w:bookmarkStart w:id="0" w:name="_Toc173163979"/>
      <w:bookmarkStart w:id="1" w:name="_GoBack"/>
      <w:bookmarkEnd w:id="1"/>
      <w:r w:rsidRPr="000036D5">
        <w:rPr>
          <w:rFonts w:cstheme="majorHAnsi"/>
          <w:b/>
          <w:color w:val="000000" w:themeColor="text1"/>
          <w:sz w:val="32"/>
          <w:szCs w:val="32"/>
        </w:rPr>
        <w:t>Podání žádosti</w:t>
      </w:r>
      <w:bookmarkEnd w:id="0"/>
    </w:p>
    <w:p w:rsidR="00FA7660" w:rsidRPr="00AF5588" w:rsidRDefault="00FA7660" w:rsidP="00FA766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AF5588">
        <w:rPr>
          <w:sz w:val="24"/>
          <w:szCs w:val="24"/>
        </w:rPr>
        <w:t>Žádosti včetně všech povinných i nepovinných příloh se podávají v termínech dle harmonogramu výzvy, a to elektronicky prostřednictvím Dotačního portálu Ministerstva kultury (dále jen „DPMK“). Žádosti podané jiným způsobem, či v jiném, než uvedeném termínu pro podání nebudou přijaty k dalšímu zpracování.</w:t>
      </w:r>
    </w:p>
    <w:p w:rsidR="00FA7660" w:rsidRPr="00AF5588" w:rsidRDefault="00FA7660" w:rsidP="00FA766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AF5588">
        <w:rPr>
          <w:sz w:val="24"/>
          <w:szCs w:val="24"/>
        </w:rPr>
        <w:t>Žádosti musí být zpracovány v českém jazyce v předepsaném formátu a předkládaný rozpočet musí být uveden v českých korunách.</w:t>
      </w:r>
    </w:p>
    <w:p w:rsidR="00FA7660" w:rsidRPr="00AF5588" w:rsidRDefault="00FA7660" w:rsidP="00FA766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AF5588">
        <w:rPr>
          <w:sz w:val="24"/>
          <w:szCs w:val="24"/>
        </w:rPr>
        <w:t xml:space="preserve">Podáním žádosti se rozumí elektronické podání žádosti prostřednictvím DPMK, do kterého se žadatelé přihlašují prostřednictvím webového portálu: </w:t>
      </w:r>
      <w:hyperlink r:id="rId5" w:history="1">
        <w:r w:rsidRPr="00AF5588">
          <w:rPr>
            <w:rStyle w:val="Hypertextovodkaz"/>
            <w:sz w:val="24"/>
            <w:szCs w:val="24"/>
          </w:rPr>
          <w:t>https://dpmkportal.mkcr.cz/default</w:t>
        </w:r>
      </w:hyperlink>
      <w:r w:rsidRPr="00AF5588">
        <w:rPr>
          <w:sz w:val="24"/>
          <w:szCs w:val="24"/>
        </w:rPr>
        <w:t>.</w:t>
      </w:r>
    </w:p>
    <w:p w:rsidR="00FA7660" w:rsidRPr="00AF5588" w:rsidRDefault="00FA7660" w:rsidP="00FA766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AF5588">
        <w:rPr>
          <w:sz w:val="24"/>
          <w:szCs w:val="24"/>
        </w:rPr>
        <w:t>Datum podání žádosti se shoduje s datem podání žádosti v systému.</w:t>
      </w:r>
    </w:p>
    <w:p w:rsidR="00FA7660" w:rsidRPr="00AF5588" w:rsidRDefault="00FA7660" w:rsidP="00FA766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AF5588">
        <w:rPr>
          <w:sz w:val="24"/>
          <w:szCs w:val="24"/>
        </w:rPr>
        <w:t xml:space="preserve">Při prvním přihlášení se za žadatele do DPMK hlásí statutární orgán nebo zmocněnec (dále jen prvotní oprávněný uživatel) přes tzv. e-identitu (NIA, více na: </w:t>
      </w:r>
      <w:hyperlink r:id="rId6" w:history="1">
        <w:r w:rsidRPr="00AF5588">
          <w:rPr>
            <w:rStyle w:val="Hypertextovodkaz"/>
            <w:sz w:val="24"/>
            <w:szCs w:val="24"/>
          </w:rPr>
          <w:t>https://www.identitaobcana.cz/Home</w:t>
        </w:r>
      </w:hyperlink>
      <w:r w:rsidRPr="00AF5588">
        <w:rPr>
          <w:sz w:val="24"/>
          <w:szCs w:val="24"/>
        </w:rPr>
        <w:t>), která se váže ke konkrétní fyzické osobě. Prvotní oprávněný uživatel následně zaregistruje žadatele (právnickou osobu, fyzickou osobu, nebo podnikající fyzickou osobu), tzn. zadá základní údaje o žadateli do DPMK. Každý subjekt může být v DPMK registrován pouze jednou, žádost pak může podat ve všech výzvách DPMK, v nichž je oprávněným žadatelem.</w:t>
      </w:r>
    </w:p>
    <w:p w:rsidR="00FA7660" w:rsidRPr="00AF5588" w:rsidRDefault="00FA7660" w:rsidP="00FA766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AF5588">
        <w:rPr>
          <w:sz w:val="24"/>
          <w:szCs w:val="24"/>
        </w:rPr>
        <w:t>Pro přístup do DPMK je vždy potřeba e-identita konkrétní fyzické osoby a funkční e-mailová schránka, na kterou budou zasílány notifikace. Jedna fyzická osoba může být spojena</w:t>
      </w:r>
      <w:r>
        <w:rPr>
          <w:sz w:val="24"/>
          <w:szCs w:val="24"/>
        </w:rPr>
        <w:t xml:space="preserve"> </w:t>
      </w:r>
      <w:r w:rsidRPr="00AF5588">
        <w:rPr>
          <w:sz w:val="24"/>
          <w:szCs w:val="24"/>
        </w:rPr>
        <w:t xml:space="preserve">pouze s jednou e-mailovou adresou, ačkoli administruje žádosti různých žadatelů. Nové uživatele přidává do DPMK prvotní oprávněný uživatel, který jim po přidání následně nastaví administrační práva k jednotlivým žádostem. Žadatel odpovídá za oprávněnost přístupu přidaných uživatelů do DPMK a za oprávněnost úkonů, které v DPMK vykonají. Jde k tíži žadatele, pokud nebude reagovat na výzvy MKČR v DPMK. </w:t>
      </w:r>
    </w:p>
    <w:p w:rsidR="00FA7660" w:rsidRPr="00AF5588" w:rsidRDefault="00FA7660" w:rsidP="00FA766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AF5588">
        <w:rPr>
          <w:sz w:val="24"/>
          <w:szCs w:val="24"/>
        </w:rPr>
        <w:t xml:space="preserve">Po přihlášení a registraci uživatel vybere tuto výzvu a bude moci v daných termínech žádost elektronicky vyplnit, podat, v případě vyzvání MKČR doplňovat a dále projekt administrovat. Žadatel může průběžně ukládat rozpracovanou žádost, dokud ji finálně nepodá. Pouhým založením žádosti v DPMK není žádost podána. </w:t>
      </w:r>
    </w:p>
    <w:p w:rsidR="00FA7660" w:rsidRPr="00AF5588" w:rsidRDefault="00FA7660" w:rsidP="00FA766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AF5588">
        <w:rPr>
          <w:sz w:val="24"/>
          <w:szCs w:val="24"/>
        </w:rPr>
        <w:t xml:space="preserve">Žádost může podat jen k tomu oprávněný uživatel (statutární orgán nebo zmocněnec, který </w:t>
      </w:r>
      <w:r w:rsidRPr="00AF5588">
        <w:rPr>
          <w:sz w:val="24"/>
          <w:szCs w:val="24"/>
        </w:rPr>
        <w:br/>
        <w:t xml:space="preserve">je doložen plnou moci). </w:t>
      </w:r>
    </w:p>
    <w:p w:rsidR="00FA7660" w:rsidRPr="00AF5588" w:rsidRDefault="00FA7660" w:rsidP="00FA766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AF5588">
        <w:rPr>
          <w:sz w:val="24"/>
          <w:szCs w:val="24"/>
        </w:rPr>
        <w:t xml:space="preserve">Žádosti podané k tomu neoprávněnými uživateli budou vyřazeny z formálních důvodů. </w:t>
      </w:r>
    </w:p>
    <w:p w:rsidR="00FA7660" w:rsidRPr="00AF5588" w:rsidRDefault="00FA7660" w:rsidP="00FA766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AF5588">
        <w:rPr>
          <w:sz w:val="24"/>
          <w:szCs w:val="24"/>
        </w:rPr>
        <w:t>Podání žádosti tedy provede výhradně k tomu oprávněný uživatel (statutární orgán nebo zmocněnec, který je doložen plnou mocí), a to prostřednictvím tlačítka „Podat žádost/projekt“, po jehož stisknutí se stav žádosti změní na „Podaná“. (Návod k založení a podání žádosti je dostupný na webové stránce výzvy.)</w:t>
      </w:r>
    </w:p>
    <w:p w:rsidR="00FA7660" w:rsidRPr="00AF5588" w:rsidRDefault="00FA7660" w:rsidP="00FA766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AF5588">
        <w:rPr>
          <w:sz w:val="24"/>
          <w:szCs w:val="24"/>
        </w:rPr>
        <w:t>V případě technických potíží je žadatel povinen provést snímek obrazovky, ze kterého bude patrná technická závada a následně kontaktovat technickou podporu uvedenou v bodě 19. Snímkem obrazovky se rozumí snímek celé obrazovky elektronického zařízení (nikoliv pouze okno prohlížeče) tak, aby bylo viditelné datum a čas pořízení snímku i přihlášený uživatel.</w:t>
      </w:r>
    </w:p>
    <w:p w:rsidR="00FA7660" w:rsidRDefault="00FA7660" w:rsidP="00FA7660">
      <w:pPr>
        <w:pStyle w:val="Odstavecseseznamem"/>
      </w:pPr>
    </w:p>
    <w:p w:rsidR="00FA7660" w:rsidRPr="00FA7660" w:rsidRDefault="00FA7660" w:rsidP="00FA7660">
      <w:pPr>
        <w:pStyle w:val="Odstavecseseznamem"/>
        <w:rPr>
          <w:b/>
        </w:rPr>
      </w:pPr>
      <w:r w:rsidRPr="00FA7660">
        <w:rPr>
          <w:b/>
        </w:rPr>
        <w:t xml:space="preserve">Technická podpora </w:t>
      </w:r>
    </w:p>
    <w:p w:rsidR="00FA7660" w:rsidRDefault="00FA7660" w:rsidP="00FA7660">
      <w:pPr>
        <w:pStyle w:val="Odstavecseseznamem"/>
      </w:pPr>
      <w:r w:rsidRPr="000474A3">
        <w:t>Dotazy týkající se dotačního portálu Ministerstva kultury (DPMK)</w:t>
      </w:r>
      <w:r>
        <w:t>:</w:t>
      </w:r>
    </w:p>
    <w:p w:rsidR="00FA7660" w:rsidRDefault="00FA7660" w:rsidP="00FA7660">
      <w:pPr>
        <w:pStyle w:val="Odstavecseseznamem"/>
      </w:pPr>
      <w:r>
        <w:t>ASD Software, s.r.o.</w:t>
      </w:r>
    </w:p>
    <w:p w:rsidR="00FA7660" w:rsidRDefault="00FA7660" w:rsidP="00FA7660">
      <w:pPr>
        <w:pStyle w:val="Odstavecseseznamem"/>
      </w:pPr>
      <w:r>
        <w:t xml:space="preserve">Tel: +420 841 135 135 (pracovní dny </w:t>
      </w:r>
      <w:proofErr w:type="gramStart"/>
      <w:r>
        <w:t>8 – 17</w:t>
      </w:r>
      <w:proofErr w:type="gramEnd"/>
      <w:r>
        <w:t xml:space="preserve"> hod.)</w:t>
      </w:r>
    </w:p>
    <w:p w:rsidR="00FA7660" w:rsidRDefault="00FA7660" w:rsidP="00FA7660">
      <w:pPr>
        <w:pStyle w:val="Odstavecseseznamem"/>
      </w:pPr>
      <w:r>
        <w:t>Email: hotline-dpmk@asd-software.cz</w:t>
      </w:r>
    </w:p>
    <w:p w:rsidR="00E97418" w:rsidRDefault="00E97418"/>
    <w:sectPr w:rsidR="00E97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21210"/>
    <w:multiLevelType w:val="hybridMultilevel"/>
    <w:tmpl w:val="50ECEC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60"/>
    <w:rsid w:val="00E97418"/>
    <w:rsid w:val="00FA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42E8"/>
  <w15:chartTrackingRefBased/>
  <w15:docId w15:val="{EAC50356-663F-4A65-8AE0-5D75EF1F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A7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A76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FA766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7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dentitaobcana.cz/Home" TargetMode="External"/><Relationship Id="rId5" Type="http://schemas.openxmlformats.org/officeDocument/2006/relationships/hyperlink" Target="https://dpmkportal.mkcr.cz/defau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Kubínová Eržika</dc:creator>
  <cp:keywords/>
  <dc:description/>
  <cp:lastModifiedBy>Kubínová Eržika</cp:lastModifiedBy>
  <cp:revision>1</cp:revision>
  <dcterms:created xsi:type="dcterms:W3CDTF">2025-10-02T10:41:00Z</dcterms:created>
  <dcterms:modified xsi:type="dcterms:W3CDTF">2025-10-02T10:42:00Z</dcterms:modified>
</cp:coreProperties>
</file>