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27" w:rsidRPr="00BB5D59" w:rsidRDefault="00BB5D59" w:rsidP="00BB5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D59">
        <w:rPr>
          <w:rFonts w:ascii="Times New Roman" w:hAnsi="Times New Roman" w:cs="Times New Roman"/>
          <w:b/>
          <w:sz w:val="24"/>
          <w:szCs w:val="24"/>
        </w:rPr>
        <w:t>Podpora rozvoje zájmových kulturních – mimouměleckých a</w:t>
      </w:r>
      <w:r w:rsidR="00681CF3">
        <w:rPr>
          <w:rFonts w:ascii="Times New Roman" w:hAnsi="Times New Roman" w:cs="Times New Roman"/>
          <w:b/>
          <w:sz w:val="24"/>
          <w:szCs w:val="24"/>
        </w:rPr>
        <w:t xml:space="preserve">ktivit </w:t>
      </w:r>
      <w:r w:rsidRPr="00BB5D59">
        <w:rPr>
          <w:rFonts w:ascii="Times New Roman" w:hAnsi="Times New Roman" w:cs="Times New Roman"/>
          <w:b/>
          <w:sz w:val="24"/>
          <w:szCs w:val="24"/>
        </w:rPr>
        <w:t>na rok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41"/>
        <w:gridCol w:w="4238"/>
        <w:gridCol w:w="1809"/>
      </w:tblGrid>
      <w:tr w:rsidR="00BB5D59" w:rsidRPr="00BB5D59" w:rsidTr="00BB5D59">
        <w:trPr>
          <w:trHeight w:val="1005"/>
        </w:trPr>
        <w:tc>
          <w:tcPr>
            <w:tcW w:w="3241" w:type="dxa"/>
            <w:noWrap/>
            <w:hideMark/>
          </w:tcPr>
          <w:p w:rsidR="00BB5D59" w:rsidRPr="00BB5D59" w:rsidRDefault="00BB5D59" w:rsidP="00BB5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BB5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ředkladatel</w:t>
            </w:r>
          </w:p>
        </w:tc>
        <w:tc>
          <w:tcPr>
            <w:tcW w:w="4238" w:type="dxa"/>
            <w:noWrap/>
            <w:hideMark/>
          </w:tcPr>
          <w:p w:rsidR="00BB5D59" w:rsidRPr="00BB5D59" w:rsidRDefault="00BB5D59" w:rsidP="00BB5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BB5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rojekt</w:t>
            </w:r>
          </w:p>
        </w:tc>
        <w:tc>
          <w:tcPr>
            <w:tcW w:w="1809" w:type="dxa"/>
            <w:hideMark/>
          </w:tcPr>
          <w:p w:rsidR="00BB5D59" w:rsidRPr="00BB5D59" w:rsidRDefault="00BB5D59" w:rsidP="00BB5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BB5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růměrný počet bodů</w:t>
            </w:r>
          </w:p>
        </w:tc>
      </w:tr>
      <w:tr w:rsidR="00BB5D59" w:rsidRPr="00BB5D59" w:rsidTr="00BB5D59">
        <w:trPr>
          <w:trHeight w:val="795"/>
        </w:trPr>
        <w:tc>
          <w:tcPr>
            <w:tcW w:w="3241" w:type="dxa"/>
            <w:hideMark/>
          </w:tcPr>
          <w:p w:rsidR="00BB5D59" w:rsidRPr="00BB5D59" w:rsidRDefault="00BB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D59">
              <w:rPr>
                <w:rFonts w:ascii="Times New Roman" w:hAnsi="Times New Roman" w:cs="Times New Roman"/>
                <w:sz w:val="24"/>
                <w:szCs w:val="24"/>
              </w:rPr>
              <w:t xml:space="preserve">Sdružení D, z. </w:t>
            </w:r>
            <w:proofErr w:type="spellStart"/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ú.</w:t>
            </w:r>
            <w:proofErr w:type="spellEnd"/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,  Olomouc</w:t>
            </w:r>
            <w:proofErr w:type="gramEnd"/>
          </w:p>
        </w:tc>
        <w:tc>
          <w:tcPr>
            <w:tcW w:w="4238" w:type="dxa"/>
            <w:hideMark/>
          </w:tcPr>
          <w:p w:rsidR="00BB5D59" w:rsidRPr="00BB5D59" w:rsidRDefault="00BB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Rozvoj etiky mládeže prostřednictvím kulturně vzdělávacích aktivit - rozšíření</w:t>
            </w:r>
          </w:p>
        </w:tc>
        <w:tc>
          <w:tcPr>
            <w:tcW w:w="1809" w:type="dxa"/>
            <w:hideMark/>
          </w:tcPr>
          <w:p w:rsidR="00BB5D59" w:rsidRPr="00BB5D59" w:rsidRDefault="00BB5D59" w:rsidP="000F22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BB5D59" w:rsidRPr="00BB5D59" w:rsidTr="00BB5D59">
        <w:trPr>
          <w:trHeight w:val="735"/>
        </w:trPr>
        <w:tc>
          <w:tcPr>
            <w:tcW w:w="3241" w:type="dxa"/>
            <w:hideMark/>
          </w:tcPr>
          <w:p w:rsidR="00BB5D59" w:rsidRPr="00BB5D59" w:rsidRDefault="00BB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Theatr</w:t>
            </w:r>
            <w:proofErr w:type="spellEnd"/>
            <w:r w:rsidRPr="00BB5D59">
              <w:rPr>
                <w:rFonts w:ascii="Times New Roman" w:hAnsi="Times New Roman" w:cs="Times New Roman"/>
                <w:sz w:val="24"/>
                <w:szCs w:val="24"/>
              </w:rPr>
              <w:t xml:space="preserve"> ludem, z. </w:t>
            </w:r>
            <w:proofErr w:type="gramStart"/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End"/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,  Ostrava</w:t>
            </w:r>
          </w:p>
        </w:tc>
        <w:tc>
          <w:tcPr>
            <w:tcW w:w="4238" w:type="dxa"/>
            <w:hideMark/>
          </w:tcPr>
          <w:p w:rsidR="00BB5D59" w:rsidRPr="00BB5D59" w:rsidRDefault="00BB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sz w:val="24"/>
                <w:szCs w:val="24"/>
              </w:rPr>
              <w:t xml:space="preserve">Vzdělávání prostřednictvím dramatu 2021 - zážitkové </w:t>
            </w:r>
            <w:proofErr w:type="spellStart"/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dramadílny</w:t>
            </w:r>
            <w:proofErr w:type="spellEnd"/>
            <w:r w:rsidRPr="00BB5D59">
              <w:rPr>
                <w:rFonts w:ascii="Times New Roman" w:hAnsi="Times New Roman" w:cs="Times New Roman"/>
                <w:sz w:val="24"/>
                <w:szCs w:val="24"/>
              </w:rPr>
              <w:t xml:space="preserve"> pro MŠ, ZŠ a SŠ</w:t>
            </w:r>
          </w:p>
        </w:tc>
        <w:tc>
          <w:tcPr>
            <w:tcW w:w="1809" w:type="dxa"/>
            <w:hideMark/>
          </w:tcPr>
          <w:p w:rsidR="00BB5D59" w:rsidRPr="00BB5D59" w:rsidRDefault="00BB5D59" w:rsidP="000F22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</w:tr>
      <w:tr w:rsidR="00BB5D59" w:rsidRPr="00BB5D59" w:rsidTr="00BB5D59">
        <w:trPr>
          <w:trHeight w:val="735"/>
        </w:trPr>
        <w:tc>
          <w:tcPr>
            <w:tcW w:w="3241" w:type="dxa"/>
            <w:hideMark/>
          </w:tcPr>
          <w:p w:rsidR="00BB5D59" w:rsidRPr="00BB5D59" w:rsidRDefault="00BB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sz w:val="24"/>
                <w:szCs w:val="24"/>
              </w:rPr>
              <w:t xml:space="preserve">Johan, zapsaný </w:t>
            </w:r>
            <w:proofErr w:type="gramStart"/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ústav,  Plzeň</w:t>
            </w:r>
            <w:proofErr w:type="gramEnd"/>
          </w:p>
        </w:tc>
        <w:tc>
          <w:tcPr>
            <w:tcW w:w="4238" w:type="dxa"/>
            <w:hideMark/>
          </w:tcPr>
          <w:p w:rsidR="00BB5D59" w:rsidRPr="00BB5D59" w:rsidRDefault="00BB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Projekt K3: Komunikace, kooperace, kreativita</w:t>
            </w:r>
          </w:p>
        </w:tc>
        <w:tc>
          <w:tcPr>
            <w:tcW w:w="1809" w:type="dxa"/>
            <w:hideMark/>
          </w:tcPr>
          <w:p w:rsidR="00BB5D59" w:rsidRPr="00BB5D59" w:rsidRDefault="00BB5D59" w:rsidP="000F22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</w:tr>
      <w:tr w:rsidR="00BB5D59" w:rsidRPr="00BB5D59" w:rsidTr="00BB5D59">
        <w:trPr>
          <w:trHeight w:val="735"/>
        </w:trPr>
        <w:tc>
          <w:tcPr>
            <w:tcW w:w="3241" w:type="dxa"/>
            <w:hideMark/>
          </w:tcPr>
          <w:p w:rsidR="00BB5D59" w:rsidRPr="00BB5D59" w:rsidRDefault="00BB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Nadační fond GAUDEAMUS, Cheb</w:t>
            </w:r>
          </w:p>
        </w:tc>
        <w:tc>
          <w:tcPr>
            <w:tcW w:w="4238" w:type="dxa"/>
            <w:hideMark/>
          </w:tcPr>
          <w:p w:rsidR="00BB5D59" w:rsidRPr="00BB5D59" w:rsidRDefault="00BB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XXIX. Ročník Dějepisné soutěže studentů gymnázií ČR a SK</w:t>
            </w:r>
          </w:p>
        </w:tc>
        <w:tc>
          <w:tcPr>
            <w:tcW w:w="1809" w:type="dxa"/>
            <w:hideMark/>
          </w:tcPr>
          <w:p w:rsidR="00BB5D59" w:rsidRPr="00BB5D59" w:rsidRDefault="00BB5D59" w:rsidP="000F22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</w:tr>
      <w:tr w:rsidR="00BB5D59" w:rsidRPr="00BB5D59" w:rsidTr="00BB5D59">
        <w:trPr>
          <w:trHeight w:val="810"/>
        </w:trPr>
        <w:tc>
          <w:tcPr>
            <w:tcW w:w="3241" w:type="dxa"/>
            <w:hideMark/>
          </w:tcPr>
          <w:p w:rsidR="00BB5D59" w:rsidRPr="00BB5D59" w:rsidRDefault="00BB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Hvězdárna Valašské Meziříčí</w:t>
            </w:r>
          </w:p>
        </w:tc>
        <w:tc>
          <w:tcPr>
            <w:tcW w:w="4238" w:type="dxa"/>
            <w:hideMark/>
          </w:tcPr>
          <w:p w:rsidR="00BB5D59" w:rsidRPr="00BB5D59" w:rsidRDefault="00BB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Dětská astronomická konference</w:t>
            </w:r>
          </w:p>
        </w:tc>
        <w:tc>
          <w:tcPr>
            <w:tcW w:w="1809" w:type="dxa"/>
            <w:hideMark/>
          </w:tcPr>
          <w:p w:rsidR="00BB5D59" w:rsidRPr="00BB5D59" w:rsidRDefault="00BB5D59" w:rsidP="000F22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BB5D59" w:rsidRPr="00BB5D59" w:rsidTr="00BB5D59">
        <w:trPr>
          <w:trHeight w:val="1119"/>
        </w:trPr>
        <w:tc>
          <w:tcPr>
            <w:tcW w:w="3241" w:type="dxa"/>
            <w:hideMark/>
          </w:tcPr>
          <w:p w:rsidR="00BB5D59" w:rsidRPr="00BB5D59" w:rsidRDefault="00BB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sz w:val="24"/>
                <w:szCs w:val="24"/>
              </w:rPr>
              <w:t xml:space="preserve">Spolek sympozia rytého skla, z. </w:t>
            </w:r>
            <w:proofErr w:type="gramStart"/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End"/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,  Kamenický Šenov</w:t>
            </w:r>
          </w:p>
        </w:tc>
        <w:tc>
          <w:tcPr>
            <w:tcW w:w="4238" w:type="dxa"/>
            <w:hideMark/>
          </w:tcPr>
          <w:p w:rsidR="00BB5D59" w:rsidRPr="00BB5D59" w:rsidRDefault="00BB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sz w:val="24"/>
                <w:szCs w:val="24"/>
              </w:rPr>
              <w:t xml:space="preserve">Za historií rytí skla na </w:t>
            </w:r>
            <w:proofErr w:type="spellStart"/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Kamenickošenovsku</w:t>
            </w:r>
            <w:proofErr w:type="spellEnd"/>
            <w:r w:rsidRPr="00BB5D59">
              <w:rPr>
                <w:rFonts w:ascii="Times New Roman" w:hAnsi="Times New Roman" w:cs="Times New Roman"/>
                <w:sz w:val="24"/>
                <w:szCs w:val="24"/>
              </w:rPr>
              <w:t xml:space="preserve"> II.</w:t>
            </w:r>
          </w:p>
        </w:tc>
        <w:tc>
          <w:tcPr>
            <w:tcW w:w="1809" w:type="dxa"/>
            <w:hideMark/>
          </w:tcPr>
          <w:p w:rsidR="00BB5D59" w:rsidRPr="00BB5D59" w:rsidRDefault="00BB5D59" w:rsidP="000F22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B5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BB5D59" w:rsidRPr="00BB5D59" w:rsidTr="00BB5D59">
        <w:trPr>
          <w:trHeight w:val="975"/>
        </w:trPr>
        <w:tc>
          <w:tcPr>
            <w:tcW w:w="3241" w:type="dxa"/>
            <w:hideMark/>
          </w:tcPr>
          <w:p w:rsidR="00BB5D59" w:rsidRPr="00BB5D59" w:rsidRDefault="00BB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Ateliér pro děti a mládež při Náro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dním divadle moravskoslezském, </w:t>
            </w:r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Ostrava</w:t>
            </w:r>
          </w:p>
        </w:tc>
        <w:tc>
          <w:tcPr>
            <w:tcW w:w="4238" w:type="dxa"/>
            <w:hideMark/>
          </w:tcPr>
          <w:p w:rsidR="00BB5D59" w:rsidRPr="00BB5D59" w:rsidRDefault="00BB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ATELIÉR pro divadelní vzdělávání 2020</w:t>
            </w:r>
          </w:p>
        </w:tc>
        <w:tc>
          <w:tcPr>
            <w:tcW w:w="1809" w:type="dxa"/>
            <w:hideMark/>
          </w:tcPr>
          <w:p w:rsidR="00BB5D59" w:rsidRPr="00BB5D59" w:rsidRDefault="00BB5D59" w:rsidP="000F22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BB5D59" w:rsidRPr="00BB5D59" w:rsidTr="00BB5D59">
        <w:trPr>
          <w:trHeight w:val="855"/>
        </w:trPr>
        <w:tc>
          <w:tcPr>
            <w:tcW w:w="3241" w:type="dxa"/>
            <w:hideMark/>
          </w:tcPr>
          <w:p w:rsidR="00BB5D59" w:rsidRPr="00BB5D59" w:rsidRDefault="00BB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Ateliér pro děti a mládež při Náro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dním divadle moravskoslezském, </w:t>
            </w:r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Ostrava</w:t>
            </w:r>
          </w:p>
        </w:tc>
        <w:tc>
          <w:tcPr>
            <w:tcW w:w="4238" w:type="dxa"/>
            <w:hideMark/>
          </w:tcPr>
          <w:p w:rsidR="00BB5D59" w:rsidRPr="00BB5D59" w:rsidRDefault="00BB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sz w:val="24"/>
                <w:szCs w:val="24"/>
              </w:rPr>
              <w:t>Učíme se (s) divadlem</w:t>
            </w:r>
          </w:p>
        </w:tc>
        <w:tc>
          <w:tcPr>
            <w:tcW w:w="1809" w:type="dxa"/>
            <w:hideMark/>
          </w:tcPr>
          <w:p w:rsidR="00BB5D59" w:rsidRPr="00BB5D59" w:rsidRDefault="00BB5D59" w:rsidP="000F22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</w:tbl>
    <w:p w:rsidR="00BB5D59" w:rsidRPr="00BB5D59" w:rsidRDefault="00BB5D59">
      <w:pPr>
        <w:rPr>
          <w:rFonts w:ascii="Times New Roman" w:hAnsi="Times New Roman" w:cs="Times New Roman"/>
          <w:sz w:val="24"/>
          <w:szCs w:val="24"/>
        </w:rPr>
      </w:pPr>
    </w:p>
    <w:sectPr w:rsidR="00BB5D59" w:rsidRPr="00BB5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59"/>
    <w:rsid w:val="000F2251"/>
    <w:rsid w:val="004916E0"/>
    <w:rsid w:val="00681CF3"/>
    <w:rsid w:val="00901E27"/>
    <w:rsid w:val="00BB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762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Iva</dc:creator>
  <cp:lastModifiedBy>Matějková Iva</cp:lastModifiedBy>
  <cp:revision>3</cp:revision>
  <dcterms:created xsi:type="dcterms:W3CDTF">2020-12-30T12:45:00Z</dcterms:created>
  <dcterms:modified xsi:type="dcterms:W3CDTF">2020-12-30T12:49:00Z</dcterms:modified>
</cp:coreProperties>
</file>