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15" w:rsidRPr="00AA6015" w:rsidRDefault="00AA6015" w:rsidP="00AA6015">
      <w:pPr>
        <w:ind w:left="3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A6015">
        <w:rPr>
          <w:b/>
          <w:bCs/>
          <w:sz w:val="24"/>
          <w:szCs w:val="24"/>
        </w:rPr>
        <w:t xml:space="preserve">Podpora tradiční lidové kultury – kategorie B </w:t>
      </w:r>
    </w:p>
    <w:p w:rsidR="00AA6015" w:rsidRPr="00AA6015" w:rsidRDefault="00AA6015" w:rsidP="00AA6015">
      <w:pPr>
        <w:ind w:left="360"/>
        <w:jc w:val="center"/>
        <w:rPr>
          <w:b/>
          <w:bCs/>
          <w:sz w:val="24"/>
          <w:szCs w:val="24"/>
        </w:rPr>
      </w:pPr>
    </w:p>
    <w:p w:rsidR="00AA6015" w:rsidRPr="00AA6015" w:rsidRDefault="00AA6015" w:rsidP="00AA6015">
      <w:pPr>
        <w:ind w:left="360"/>
        <w:jc w:val="center"/>
        <w:rPr>
          <w:b/>
          <w:bCs/>
          <w:sz w:val="24"/>
          <w:szCs w:val="24"/>
        </w:rPr>
      </w:pPr>
      <w:r w:rsidRPr="00AA6015">
        <w:rPr>
          <w:b/>
          <w:bCs/>
          <w:sz w:val="24"/>
          <w:szCs w:val="24"/>
        </w:rPr>
        <w:t>Výsledky výběrového dotačního řízení na rok 201</w:t>
      </w:r>
      <w:r>
        <w:rPr>
          <w:b/>
          <w:bCs/>
          <w:sz w:val="24"/>
          <w:szCs w:val="24"/>
        </w:rPr>
        <w:t>8</w:t>
      </w:r>
      <w:r w:rsidRPr="00AA6015">
        <w:rPr>
          <w:b/>
          <w:bCs/>
          <w:sz w:val="24"/>
          <w:szCs w:val="24"/>
        </w:rPr>
        <w:t xml:space="preserve"> – oceněné projekty</w:t>
      </w:r>
    </w:p>
    <w:p w:rsidR="00A1692D" w:rsidRPr="00D831C5" w:rsidRDefault="00A1692D" w:rsidP="00D831C5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904519" w:rsidRPr="00F40AF9" w:rsidTr="00904519">
        <w:tc>
          <w:tcPr>
            <w:tcW w:w="1667" w:type="pct"/>
          </w:tcPr>
          <w:p w:rsidR="00904519" w:rsidRPr="002012F6" w:rsidRDefault="00904519" w:rsidP="00F40AF9">
            <w:pPr>
              <w:rPr>
                <w:b/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předkladatel</w:t>
            </w:r>
          </w:p>
        </w:tc>
        <w:tc>
          <w:tcPr>
            <w:tcW w:w="1667" w:type="pct"/>
          </w:tcPr>
          <w:p w:rsidR="00904519" w:rsidRPr="002012F6" w:rsidRDefault="00904519" w:rsidP="00F40AF9">
            <w:pPr>
              <w:rPr>
                <w:b/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  <w:tc>
          <w:tcPr>
            <w:tcW w:w="1666" w:type="pct"/>
          </w:tcPr>
          <w:p w:rsidR="00904519" w:rsidRPr="002012F6" w:rsidRDefault="00904519" w:rsidP="00F40A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dotace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431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Antonín </w:t>
            </w:r>
            <w:proofErr w:type="spellStart"/>
            <w:r>
              <w:rPr>
                <w:sz w:val="24"/>
                <w:szCs w:val="24"/>
              </w:rPr>
              <w:t>Moštěk</w:t>
            </w:r>
            <w:proofErr w:type="spellEnd"/>
            <w:r>
              <w:rPr>
                <w:sz w:val="24"/>
                <w:szCs w:val="24"/>
              </w:rPr>
              <w:t xml:space="preserve"> – Keramika Moravia, Vlčnov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431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Nositel tradice lidových řemesel A. </w:t>
            </w:r>
            <w:proofErr w:type="spellStart"/>
            <w:r>
              <w:rPr>
                <w:sz w:val="24"/>
                <w:szCs w:val="24"/>
              </w:rPr>
              <w:t>Moštěk</w:t>
            </w:r>
            <w:proofErr w:type="spellEnd"/>
            <w:r>
              <w:rPr>
                <w:sz w:val="24"/>
                <w:szCs w:val="24"/>
              </w:rPr>
              <w:t xml:space="preserve"> – materiálové zajištění pro prezentaci keramické výroby a práce s hlínou</w:t>
            </w:r>
            <w:r w:rsidRPr="00F40A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40 000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Default="002534C7" w:rsidP="002012F6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Bona Fide</w:t>
            </w:r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667" w:type="pct"/>
            <w:vAlign w:val="bottom"/>
          </w:tcPr>
          <w:p w:rsidR="002534C7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Tajemný svět loutek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35 000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Jihočeské muzeum v Českých Budějovicích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Dudy, dudy, dudy, </w:t>
            </w:r>
            <w:proofErr w:type="spellStart"/>
            <w:r w:rsidRPr="00F40AF9">
              <w:rPr>
                <w:sz w:val="24"/>
                <w:szCs w:val="24"/>
              </w:rPr>
              <w:t>dudičky</w:t>
            </w:r>
            <w:proofErr w:type="spellEnd"/>
            <w:r w:rsidRPr="00F40AF9">
              <w:rPr>
                <w:sz w:val="24"/>
                <w:szCs w:val="24"/>
              </w:rPr>
              <w:t xml:space="preserve"> – podtitul Dudácké tradice jihočeského regionu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85 000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Jirásek Pavel</w:t>
            </w:r>
            <w:r>
              <w:rPr>
                <w:sz w:val="24"/>
                <w:szCs w:val="24"/>
              </w:rPr>
              <w:t>, Brno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Grafické práce a tisk odborné publikace Umění loutky (postava, charakter, typ)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100 000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Klub sportu a kultury Vlčnov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Jízda králů Vlčnov 2018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260 000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LS Film </w:t>
            </w:r>
            <w:proofErr w:type="spellStart"/>
            <w:r w:rsidRPr="00F40AF9">
              <w:rPr>
                <w:sz w:val="24"/>
                <w:szCs w:val="24"/>
              </w:rPr>
              <w:t>production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Živá tradice – Hlína, kruh a oheň – Kámen, kov a perleť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469 000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Masarykovo muzeum v Hodoníně 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Dokumentace nemateriálních statků tradiční lidové kultury a tradiční rukodělné výroby</w:t>
            </w:r>
            <w:r w:rsidRPr="00F40A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60 000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Prezentace – putovní výstava Mistrů tradiční rukodělné výroby a Nositelů tradice</w:t>
            </w:r>
            <w:r w:rsidRPr="00F40A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60 000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Město Kunovice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Jízda králů v Kunovicích 2018 jako nehmotné dědictví lidstva UNESCO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260 000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Muzeum Českého ráje v Turnově 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Příprava nominací k zápisu do Seznamu Mistr rukodělné výroby Libereckého kraje, prezentace nominovaných řemeslníků, tvůrčí dílny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60 000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581855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 xml:space="preserve">Zpracování národopisné sbírky J. V. </w:t>
            </w:r>
            <w:proofErr w:type="spellStart"/>
            <w:r w:rsidRPr="00F40AF9">
              <w:rPr>
                <w:sz w:val="24"/>
                <w:szCs w:val="24"/>
              </w:rPr>
              <w:t>Scheybala</w:t>
            </w:r>
            <w:proofErr w:type="spellEnd"/>
            <w:r w:rsidRPr="00F40AF9">
              <w:rPr>
                <w:sz w:val="24"/>
                <w:szCs w:val="24"/>
              </w:rPr>
              <w:t xml:space="preserve"> – část: VIII.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90 000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Muzeum hlavního města Prahy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Řemesla v pořádku. Úprava a rozšíření edukativní části stálé expozice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140 000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 w:rsidRPr="00F40AF9">
              <w:rPr>
                <w:sz w:val="24"/>
                <w:szCs w:val="24"/>
              </w:rPr>
              <w:t>Tradiční řemesla a umělecká tvorba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76 000</w:t>
            </w:r>
          </w:p>
        </w:tc>
      </w:tr>
      <w:tr w:rsidR="002534C7" w:rsidRPr="002534C7" w:rsidTr="00AA6015">
        <w:trPr>
          <w:trHeight w:val="840"/>
        </w:trPr>
        <w:tc>
          <w:tcPr>
            <w:tcW w:w="1667" w:type="pct"/>
            <w:vAlign w:val="bottom"/>
          </w:tcPr>
          <w:p w:rsidR="002534C7" w:rsidRPr="00F40AF9" w:rsidRDefault="002534C7" w:rsidP="00413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Muzeum Cheb 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413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Dokumentace soudobých projevů lidových zvyků a tradic v Karlovarském kraji – 8. etapa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Muzeum Novojičínska, Nový Jičín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Lašské preclíky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14 000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Zpracování podkladů pro předložení nominací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24 000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Muzeum Těšínska, Český Těšín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Podklady pro nominaci dudáctví a vyhodnocení dotazníků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58 000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413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Muzeum východních Čech v Hradci Králové 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Příprava návrhu betlémářství na krajský seznam nemateriálních statků tradiční lidové kultury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40 000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Muzeum Vysočiny Třebíč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413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Prezentace a dokumentace tradiční lidové kultury v Kraji Vysočina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119 000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Skoronice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Skoronská</w:t>
            </w:r>
            <w:proofErr w:type="spellEnd"/>
            <w:r>
              <w:rPr>
                <w:sz w:val="24"/>
                <w:szCs w:val="24"/>
              </w:rPr>
              <w:t xml:space="preserve"> Jízda králů 2018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124 000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Rautis</w:t>
            </w:r>
            <w:proofErr w:type="spellEnd"/>
            <w:r>
              <w:rPr>
                <w:sz w:val="24"/>
                <w:szCs w:val="24"/>
              </w:rPr>
              <w:t>, Poniklá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Perličkové vánoční ozdoby a jejich výroba – moderní prezentace tradičního řemesla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100 000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Publikace Perličkové ozdoby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155 000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Regionální muzeum v Kolíně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Tradiční lidová řemesla a jejich prezentace – kurzy pro dospělé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73 000</w:t>
            </w:r>
          </w:p>
        </w:tc>
      </w:tr>
      <w:tr w:rsidR="002534C7" w:rsidRPr="002534C7" w:rsidTr="00AA6015">
        <w:trPr>
          <w:trHeight w:val="836"/>
        </w:trPr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Regionální muzeum v Teplicích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Dokumentace projevů TLK na základě podkladů získaných z dotazníkových šetření z let 2006 – 2010 v jednotlivých krajích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50 000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Sdružení historických sídel Čech, Moravy a Slezska, Praha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Nositel tradice lidových řemesel 2018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120 000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Slovácké muzeum v Uherském Hradišti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Výšivka na výřez z Uherskohradišťska ze sbírek Slováckého muzea – vydání elektronického katalogu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75 000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Tradiční řemesla, Strmilov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Tkalcovské slavnosti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56 000</w:t>
            </w:r>
          </w:p>
        </w:tc>
      </w:tr>
      <w:tr w:rsidR="002534C7" w:rsidRPr="002534C7" w:rsidTr="00AA6015"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Valašský folklorní spolek, Frenštát pod Radhoštěm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Škola mladých </w:t>
            </w:r>
            <w:proofErr w:type="spellStart"/>
            <w:r>
              <w:rPr>
                <w:sz w:val="24"/>
                <w:szCs w:val="24"/>
              </w:rPr>
              <w:t>odzemkářů</w:t>
            </w:r>
            <w:proofErr w:type="spellEnd"/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35 000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Vlastivědné muzeum dr. </w:t>
            </w:r>
            <w:proofErr w:type="spellStart"/>
            <w:r>
              <w:rPr>
                <w:sz w:val="24"/>
                <w:szCs w:val="24"/>
              </w:rPr>
              <w:t>Hostaše</w:t>
            </w:r>
            <w:proofErr w:type="spellEnd"/>
            <w:r>
              <w:rPr>
                <w:sz w:val="24"/>
                <w:szCs w:val="24"/>
              </w:rPr>
              <w:t xml:space="preserve"> v Klatovech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řemesel 2018 v Chanovicích – podpora prezentace Nositelů tradice lidových řemesel ČR 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63 000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Vlastivědné muzeum dr. </w:t>
            </w:r>
            <w:proofErr w:type="spellStart"/>
            <w:r>
              <w:rPr>
                <w:sz w:val="24"/>
                <w:szCs w:val="24"/>
              </w:rPr>
              <w:t>Hostaše</w:t>
            </w:r>
            <w:proofErr w:type="spellEnd"/>
            <w:r>
              <w:rPr>
                <w:sz w:val="24"/>
                <w:szCs w:val="24"/>
              </w:rPr>
              <w:t xml:space="preserve"> v Klatovech, p. o. – pověřené regionální pracoviště TLK pro Plzeňský kraj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50 000</w:t>
            </w:r>
          </w:p>
        </w:tc>
      </w:tr>
      <w:tr w:rsidR="002534C7" w:rsidRPr="002534C7" w:rsidTr="00AA6015">
        <w:tc>
          <w:tcPr>
            <w:tcW w:w="1667" w:type="pct"/>
            <w:vMerge w:val="restar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Vlastivědné muzeum v Olomouci</w:t>
            </w:r>
          </w:p>
        </w:tc>
        <w:tc>
          <w:tcPr>
            <w:tcW w:w="1667" w:type="pct"/>
            <w:vAlign w:val="bottom"/>
          </w:tcPr>
          <w:p w:rsidR="002534C7" w:rsidRPr="00F40AF9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Výroční zvyky a obyčeje na Olomoucku II.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32 000</w:t>
            </w:r>
          </w:p>
        </w:tc>
      </w:tr>
      <w:tr w:rsidR="002534C7" w:rsidRPr="002534C7" w:rsidTr="00AA6015">
        <w:tc>
          <w:tcPr>
            <w:tcW w:w="1667" w:type="pct"/>
            <w:vMerge/>
            <w:vAlign w:val="bottom"/>
          </w:tcPr>
          <w:p w:rsidR="002534C7" w:rsidRDefault="002534C7" w:rsidP="008C691C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:rsidR="002534C7" w:rsidRDefault="002534C7" w:rsidP="008C6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Výstava Jízda králů na Hané</w:t>
            </w:r>
          </w:p>
        </w:tc>
        <w:tc>
          <w:tcPr>
            <w:tcW w:w="1666" w:type="pct"/>
            <w:vAlign w:val="bottom"/>
          </w:tcPr>
          <w:p w:rsidR="002534C7" w:rsidRPr="00AA6015" w:rsidRDefault="002534C7" w:rsidP="00AA6015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AA6015">
              <w:rPr>
                <w:rFonts w:cs="Times New Roman"/>
                <w:color w:val="000000"/>
                <w:sz w:val="24"/>
                <w:szCs w:val="24"/>
              </w:rPr>
              <w:t>110 000</w:t>
            </w:r>
          </w:p>
        </w:tc>
      </w:tr>
      <w:tr w:rsidR="002534C7" w:rsidRPr="00F40AF9" w:rsidTr="002534C7">
        <w:tc>
          <w:tcPr>
            <w:tcW w:w="5000" w:type="pct"/>
            <w:gridSpan w:val="3"/>
            <w:vAlign w:val="bottom"/>
          </w:tcPr>
          <w:p w:rsidR="002534C7" w:rsidRDefault="002534C7" w:rsidP="002534C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b/>
                <w:sz w:val="24"/>
                <w:szCs w:val="24"/>
              </w:rPr>
              <w:t>c</w:t>
            </w:r>
            <w:r w:rsidRPr="002534C7">
              <w:rPr>
                <w:b/>
                <w:sz w:val="24"/>
                <w:szCs w:val="24"/>
              </w:rPr>
              <w:t>elkem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2534C7">
              <w:rPr>
                <w:rFonts w:cs="Times New Roman"/>
                <w:b/>
                <w:bCs/>
                <w:color w:val="000000"/>
              </w:rPr>
              <w:t>3 053 000</w:t>
            </w:r>
            <w:proofErr w:type="gramEnd"/>
          </w:p>
        </w:tc>
      </w:tr>
    </w:tbl>
    <w:p w:rsidR="00A1692D" w:rsidRPr="00F40AF9" w:rsidRDefault="00A1692D" w:rsidP="00F40AF9">
      <w:pPr>
        <w:rPr>
          <w:sz w:val="24"/>
          <w:szCs w:val="24"/>
        </w:rPr>
      </w:pPr>
    </w:p>
    <w:p w:rsidR="00A1692D" w:rsidRPr="00F40AF9" w:rsidRDefault="00A1692D" w:rsidP="00F40AF9">
      <w:pPr>
        <w:rPr>
          <w:sz w:val="24"/>
          <w:szCs w:val="24"/>
        </w:rPr>
      </w:pPr>
    </w:p>
    <w:sectPr w:rsidR="00A1692D" w:rsidRPr="00F4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2D"/>
    <w:rsid w:val="000314C6"/>
    <w:rsid w:val="000A2486"/>
    <w:rsid w:val="000E4810"/>
    <w:rsid w:val="002012F6"/>
    <w:rsid w:val="002534C7"/>
    <w:rsid w:val="00360640"/>
    <w:rsid w:val="0038612F"/>
    <w:rsid w:val="003A2D9C"/>
    <w:rsid w:val="0040419E"/>
    <w:rsid w:val="00413C9D"/>
    <w:rsid w:val="00431165"/>
    <w:rsid w:val="0046526E"/>
    <w:rsid w:val="00556979"/>
    <w:rsid w:val="00581855"/>
    <w:rsid w:val="005A071F"/>
    <w:rsid w:val="005B326D"/>
    <w:rsid w:val="008839BF"/>
    <w:rsid w:val="008B738D"/>
    <w:rsid w:val="008C691C"/>
    <w:rsid w:val="008F5F87"/>
    <w:rsid w:val="00904519"/>
    <w:rsid w:val="009F4B98"/>
    <w:rsid w:val="00A1692D"/>
    <w:rsid w:val="00AA6015"/>
    <w:rsid w:val="00B3132F"/>
    <w:rsid w:val="00C7341E"/>
    <w:rsid w:val="00CC2041"/>
    <w:rsid w:val="00D831C5"/>
    <w:rsid w:val="00E51EBC"/>
    <w:rsid w:val="00E53DED"/>
    <w:rsid w:val="00EF74BA"/>
    <w:rsid w:val="00F40AF9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D8B1-1CCB-4543-B0ED-D5D323D4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Věra</dc:creator>
  <cp:lastModifiedBy>Administrator</cp:lastModifiedBy>
  <cp:revision>2</cp:revision>
  <dcterms:created xsi:type="dcterms:W3CDTF">2018-02-27T09:49:00Z</dcterms:created>
  <dcterms:modified xsi:type="dcterms:W3CDTF">2018-02-27T09:49:00Z</dcterms:modified>
</cp:coreProperties>
</file>