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B3" w:rsidRPr="00125EB3" w:rsidRDefault="00125EB3" w:rsidP="00125EB3">
      <w:pPr>
        <w:spacing w:after="0" w:line="240" w:lineRule="auto"/>
        <w:ind w:left="720"/>
        <w:rPr>
          <w:rFonts w:ascii="Arial" w:eastAsia="Times New Roman" w:hAnsi="Arial" w:cs="Arial"/>
          <w:color w:val="212529"/>
          <w:sz w:val="20"/>
          <w:szCs w:val="20"/>
          <w:lang w:eastAsia="cs-CZ"/>
        </w:rPr>
      </w:pPr>
      <w:r w:rsidRPr="00125EB3">
        <w:rPr>
          <w:rFonts w:ascii="Arial" w:eastAsia="Times New Roman" w:hAnsi="Arial" w:cs="Arial"/>
          <w:color w:val="212529"/>
          <w:sz w:val="20"/>
          <w:szCs w:val="20"/>
          <w:lang w:eastAsia="cs-CZ"/>
        </w:rPr>
        <w:t> </w:t>
      </w:r>
    </w:p>
    <w:p w:rsidR="00125EB3" w:rsidRPr="00125EB3" w:rsidRDefault="00125EB3" w:rsidP="00125EB3">
      <w:pPr>
        <w:shd w:val="clear" w:color="auto" w:fill="F8F8F8"/>
        <w:spacing w:line="240" w:lineRule="auto"/>
        <w:outlineLvl w:val="0"/>
        <w:rPr>
          <w:rFonts w:ascii="Conv_SourceSansPro-Semibold" w:eastAsia="Times New Roman" w:hAnsi="Conv_SourceSansPro-Semibold" w:cs="Arial"/>
          <w:color w:val="212529"/>
          <w:kern w:val="36"/>
          <w:sz w:val="48"/>
          <w:szCs w:val="48"/>
          <w:lang w:eastAsia="cs-CZ"/>
        </w:rPr>
      </w:pPr>
      <w:r w:rsidRPr="00125EB3">
        <w:rPr>
          <w:rFonts w:ascii="Conv_SourceSansPro-Semibold" w:eastAsia="Times New Roman" w:hAnsi="Conv_SourceSansPro-Semibold" w:cs="Arial"/>
          <w:color w:val="212529"/>
          <w:kern w:val="36"/>
          <w:sz w:val="48"/>
          <w:szCs w:val="48"/>
          <w:lang w:eastAsia="cs-CZ"/>
        </w:rPr>
        <w:t>Pokyny k vyúčtování finančních prostředků poskytnutých Státním fondem kultury ČR</w:t>
      </w:r>
      <w:r w:rsidR="002313E1">
        <w:rPr>
          <w:rFonts w:ascii="Conv_SourceSansPro-Semibold" w:eastAsia="Times New Roman" w:hAnsi="Conv_SourceSansPro-Semibold" w:cs="Arial"/>
          <w:color w:val="212529"/>
          <w:kern w:val="36"/>
          <w:sz w:val="48"/>
          <w:szCs w:val="48"/>
          <w:lang w:eastAsia="cs-CZ"/>
        </w:rPr>
        <w:t xml:space="preserve"> (SFK)</w:t>
      </w:r>
    </w:p>
    <w:p w:rsidR="00125EB3" w:rsidRPr="00125EB3" w:rsidRDefault="00125EB3" w:rsidP="00125EB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125EB3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125EB3" w:rsidRPr="00125EB3" w:rsidRDefault="00125EB3" w:rsidP="00125EB3">
      <w:pPr>
        <w:spacing w:after="100" w:afterAutospacing="1" w:line="405" w:lineRule="atLeast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125EB3">
        <w:rPr>
          <w:rFonts w:ascii="Arial" w:eastAsia="Times New Roman" w:hAnsi="Arial" w:cs="Arial"/>
          <w:b/>
          <w:bCs/>
          <w:color w:val="212529"/>
          <w:sz w:val="23"/>
          <w:szCs w:val="23"/>
          <w:lang w:eastAsia="cs-CZ"/>
        </w:rPr>
        <w:t>K vyúčtování projektu</w:t>
      </w:r>
      <w:r w:rsidR="004D43A0">
        <w:rPr>
          <w:rFonts w:ascii="Arial" w:eastAsia="Times New Roman" w:hAnsi="Arial" w:cs="Arial"/>
          <w:b/>
          <w:bCs/>
          <w:color w:val="212529"/>
          <w:sz w:val="23"/>
          <w:szCs w:val="23"/>
          <w:lang w:eastAsia="cs-CZ"/>
        </w:rPr>
        <w:t xml:space="preserve"> </w:t>
      </w:r>
      <w:r w:rsidR="00B06601">
        <w:rPr>
          <w:rFonts w:ascii="Arial" w:eastAsia="Times New Roman" w:hAnsi="Arial" w:cs="Arial"/>
          <w:b/>
          <w:bCs/>
          <w:color w:val="212529"/>
          <w:sz w:val="23"/>
          <w:szCs w:val="23"/>
          <w:lang w:eastAsia="cs-CZ"/>
        </w:rPr>
        <w:t>(lhůta pro předložení vyúčtování projektu</w:t>
      </w:r>
      <w:r w:rsidRPr="00125EB3">
        <w:rPr>
          <w:rFonts w:ascii="Arial" w:eastAsia="Times New Roman" w:hAnsi="Arial" w:cs="Arial"/>
          <w:b/>
          <w:bCs/>
          <w:color w:val="212529"/>
          <w:sz w:val="23"/>
          <w:szCs w:val="23"/>
          <w:lang w:eastAsia="cs-CZ"/>
        </w:rPr>
        <w:t xml:space="preserve"> </w:t>
      </w:r>
      <w:r w:rsidR="00B06601">
        <w:rPr>
          <w:rFonts w:ascii="Arial" w:eastAsia="Times New Roman" w:hAnsi="Arial" w:cs="Arial"/>
          <w:b/>
          <w:bCs/>
          <w:color w:val="212529"/>
          <w:sz w:val="23"/>
          <w:szCs w:val="23"/>
          <w:lang w:eastAsia="cs-CZ"/>
        </w:rPr>
        <w:t xml:space="preserve">je uvedena ve smlouvě o poskytnutí účelové dotace) je </w:t>
      </w:r>
      <w:r w:rsidRPr="00125EB3">
        <w:rPr>
          <w:rFonts w:ascii="Arial" w:eastAsia="Times New Roman" w:hAnsi="Arial" w:cs="Arial"/>
          <w:b/>
          <w:bCs/>
          <w:color w:val="212529"/>
          <w:sz w:val="23"/>
          <w:szCs w:val="23"/>
          <w:lang w:eastAsia="cs-CZ"/>
        </w:rPr>
        <w:t>nutné předložit:</w:t>
      </w:r>
    </w:p>
    <w:p w:rsidR="00125EB3" w:rsidRPr="00125EB3" w:rsidRDefault="008C30B6" w:rsidP="00125EB3">
      <w:pPr>
        <w:pStyle w:val="Odstavecseseznamem"/>
        <w:numPr>
          <w:ilvl w:val="0"/>
          <w:numId w:val="3"/>
        </w:numPr>
        <w:spacing w:after="100" w:afterAutospacing="1" w:line="405" w:lineRule="atLeast"/>
        <w:rPr>
          <w:rFonts w:ascii="Arial" w:eastAsia="Times New Roman" w:hAnsi="Arial" w:cs="Arial"/>
          <w:color w:val="212529"/>
          <w:sz w:val="23"/>
          <w:szCs w:val="23"/>
          <w:u w:val="single"/>
          <w:lang w:eastAsia="cs-CZ"/>
        </w:rPr>
      </w:pPr>
      <w:hyperlink r:id="rId5" w:history="1">
        <w:r w:rsidR="00125EB3" w:rsidRPr="00125EB3">
          <w:rPr>
            <w:rFonts w:ascii="Arial" w:eastAsia="Times New Roman" w:hAnsi="Arial" w:cs="Arial"/>
            <w:color w:val="337AB7"/>
            <w:sz w:val="23"/>
            <w:szCs w:val="23"/>
            <w:u w:val="single"/>
            <w:lang w:eastAsia="cs-CZ"/>
          </w:rPr>
          <w:t>Formuláře vyúčtování po ukončení projektu</w:t>
        </w:r>
      </w:hyperlink>
    </w:p>
    <w:p w:rsidR="00125EB3" w:rsidRPr="00125EB3" w:rsidRDefault="00B06601" w:rsidP="00125EB3">
      <w:pPr>
        <w:pStyle w:val="Odstavecseseznamem"/>
        <w:spacing w:after="100" w:afterAutospacing="1" w:line="405" w:lineRule="atLeast"/>
        <w:ind w:left="960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color w:val="212529"/>
          <w:sz w:val="23"/>
          <w:szCs w:val="23"/>
          <w:lang w:eastAsia="cs-CZ"/>
        </w:rPr>
        <w:t>Vyplňují se</w:t>
      </w:r>
      <w:r w:rsidR="00125EB3" w:rsidRPr="00B16FB1">
        <w:rPr>
          <w:rFonts w:ascii="Arial" w:eastAsia="Times New Roman" w:hAnsi="Arial" w:cs="Arial"/>
          <w:b/>
          <w:color w:val="212529"/>
          <w:sz w:val="23"/>
          <w:szCs w:val="23"/>
          <w:lang w:eastAsia="cs-CZ"/>
        </w:rPr>
        <w:t xml:space="preserve"> všechny </w:t>
      </w:r>
      <w:r w:rsidR="00F313C9" w:rsidRPr="00B16FB1">
        <w:rPr>
          <w:rFonts w:ascii="Arial" w:eastAsia="Times New Roman" w:hAnsi="Arial" w:cs="Arial"/>
          <w:b/>
          <w:color w:val="212529"/>
          <w:sz w:val="23"/>
          <w:szCs w:val="23"/>
          <w:lang w:eastAsia="cs-CZ"/>
        </w:rPr>
        <w:t xml:space="preserve">tři </w:t>
      </w:r>
      <w:r w:rsidR="00125EB3" w:rsidRPr="00B16FB1">
        <w:rPr>
          <w:rFonts w:ascii="Arial" w:eastAsia="Times New Roman" w:hAnsi="Arial" w:cs="Arial"/>
          <w:b/>
          <w:color w:val="212529"/>
          <w:sz w:val="23"/>
          <w:szCs w:val="23"/>
          <w:lang w:eastAsia="cs-CZ"/>
        </w:rPr>
        <w:t>níže uvedené listy tabulek</w:t>
      </w:r>
      <w:r w:rsidR="0094041E">
        <w:rPr>
          <w:rFonts w:ascii="Arial" w:eastAsia="Times New Roman" w:hAnsi="Arial" w:cs="Arial"/>
          <w:b/>
          <w:color w:val="212529"/>
          <w:sz w:val="23"/>
          <w:szCs w:val="23"/>
          <w:lang w:eastAsia="cs-CZ"/>
        </w:rPr>
        <w:t xml:space="preserve"> a) – c)</w:t>
      </w:r>
    </w:p>
    <w:p w:rsidR="00DC75FC" w:rsidRPr="00DC75FC" w:rsidRDefault="002313E1" w:rsidP="00DC75FC">
      <w:pPr>
        <w:pStyle w:val="Bezmezer"/>
        <w:ind w:left="708"/>
        <w:jc w:val="both"/>
        <w:rPr>
          <w:rFonts w:ascii="Arial" w:hAnsi="Arial" w:cs="Arial"/>
          <w:sz w:val="23"/>
          <w:szCs w:val="23"/>
        </w:rPr>
      </w:pPr>
      <w:r w:rsidRPr="002313E1">
        <w:rPr>
          <w:rFonts w:ascii="Cambria Math" w:hAnsi="Cambria Math" w:cs="Cambria Math"/>
          <w:b/>
          <w:sz w:val="23"/>
          <w:szCs w:val="23"/>
        </w:rPr>
        <w:t>a)</w:t>
      </w:r>
      <w:r w:rsidR="00DC75FC" w:rsidRPr="00DC75FC">
        <w:rPr>
          <w:rFonts w:ascii="Arial" w:hAnsi="Arial" w:cs="Arial"/>
          <w:sz w:val="23"/>
          <w:szCs w:val="23"/>
        </w:rPr>
        <w:t> </w:t>
      </w:r>
      <w:r w:rsidR="00DC75FC" w:rsidRPr="00DC75FC">
        <w:rPr>
          <w:rFonts w:ascii="Arial" w:hAnsi="Arial" w:cs="Arial"/>
          <w:b/>
          <w:sz w:val="23"/>
          <w:szCs w:val="23"/>
        </w:rPr>
        <w:t>úvodní list formuláře</w:t>
      </w:r>
      <w:r w:rsidR="00DC75FC" w:rsidRPr="00DC75FC">
        <w:rPr>
          <w:rFonts w:ascii="Arial" w:hAnsi="Arial" w:cs="Arial"/>
          <w:sz w:val="23"/>
          <w:szCs w:val="23"/>
        </w:rPr>
        <w:t>, jehož součástí je čestné prohlášení</w:t>
      </w:r>
      <w:r w:rsidR="00DC75FC">
        <w:rPr>
          <w:rFonts w:ascii="Arial" w:hAnsi="Arial" w:cs="Arial"/>
          <w:sz w:val="23"/>
          <w:szCs w:val="23"/>
        </w:rPr>
        <w:t>,</w:t>
      </w:r>
      <w:r w:rsidR="00DC75FC" w:rsidRPr="00DC75FC">
        <w:rPr>
          <w:rFonts w:ascii="Arial" w:hAnsi="Arial" w:cs="Arial"/>
          <w:sz w:val="23"/>
          <w:szCs w:val="23"/>
        </w:rPr>
        <w:br/>
      </w:r>
      <w:r w:rsidRPr="002313E1">
        <w:rPr>
          <w:rFonts w:ascii="Cambria Math" w:hAnsi="Cambria Math" w:cs="Cambria Math"/>
          <w:b/>
          <w:sz w:val="23"/>
          <w:szCs w:val="23"/>
        </w:rPr>
        <w:t>b)</w:t>
      </w:r>
      <w:r w:rsidR="00DC75FC" w:rsidRPr="00DC75FC">
        <w:rPr>
          <w:rFonts w:ascii="Arial" w:hAnsi="Arial" w:cs="Arial"/>
          <w:sz w:val="23"/>
          <w:szCs w:val="23"/>
        </w:rPr>
        <w:t> </w:t>
      </w:r>
      <w:r w:rsidR="00DC75FC" w:rsidRPr="00DC75FC">
        <w:rPr>
          <w:rFonts w:ascii="Arial" w:hAnsi="Arial" w:cs="Arial"/>
          <w:b/>
          <w:sz w:val="23"/>
          <w:szCs w:val="23"/>
        </w:rPr>
        <w:t>skutečné náklady na realizaci projektu</w:t>
      </w:r>
      <w:r w:rsidR="00DC75FC" w:rsidRPr="00DC75FC">
        <w:rPr>
          <w:rFonts w:ascii="Arial" w:hAnsi="Arial" w:cs="Arial"/>
          <w:sz w:val="23"/>
          <w:szCs w:val="23"/>
        </w:rPr>
        <w:t xml:space="preserve"> (dle druhu projektu vyberte na spodní listě příslušný formulář rozpočtu, plátci DPH vyplňují sloupec „celkem Kč bez DPH“, neplátci sloupec „celkem Kč s DPH“. Do sloupce „hrazeno z účelové dotace“ se uvedou náklady hrazené z dotace, jejichž součet musí dát </w:t>
      </w:r>
      <w:r w:rsidR="00DC75FC" w:rsidRPr="00DC75FC">
        <w:rPr>
          <w:rFonts w:ascii="Arial" w:hAnsi="Arial" w:cs="Arial"/>
          <w:b/>
          <w:sz w:val="23"/>
          <w:szCs w:val="23"/>
        </w:rPr>
        <w:t xml:space="preserve">přesnou částku </w:t>
      </w:r>
      <w:r w:rsidR="00DC75FC">
        <w:rPr>
          <w:rFonts w:ascii="Arial" w:hAnsi="Arial" w:cs="Arial"/>
          <w:b/>
          <w:sz w:val="23"/>
          <w:szCs w:val="23"/>
        </w:rPr>
        <w:t>poskytnuté</w:t>
      </w:r>
      <w:r w:rsidR="00DC75FC" w:rsidRPr="00DC75FC">
        <w:rPr>
          <w:rFonts w:ascii="Arial" w:hAnsi="Arial" w:cs="Arial"/>
          <w:b/>
          <w:sz w:val="23"/>
          <w:szCs w:val="23"/>
        </w:rPr>
        <w:t xml:space="preserve"> dotace</w:t>
      </w:r>
      <w:r w:rsidR="00DC75FC">
        <w:rPr>
          <w:rFonts w:ascii="Arial" w:hAnsi="Arial" w:cs="Arial"/>
          <w:b/>
          <w:sz w:val="23"/>
          <w:szCs w:val="23"/>
        </w:rPr>
        <w:t xml:space="preserve"> SFK</w:t>
      </w:r>
      <w:r w:rsidR="00DC75FC" w:rsidRPr="00DC75FC">
        <w:rPr>
          <w:rFonts w:ascii="Arial" w:hAnsi="Arial" w:cs="Arial"/>
          <w:sz w:val="23"/>
          <w:szCs w:val="23"/>
        </w:rPr>
        <w:t xml:space="preserve">. Podíl </w:t>
      </w:r>
      <w:r w:rsidR="00DC75FC">
        <w:rPr>
          <w:rFonts w:ascii="Arial" w:hAnsi="Arial" w:cs="Arial"/>
          <w:sz w:val="23"/>
          <w:szCs w:val="23"/>
        </w:rPr>
        <w:t>SFK</w:t>
      </w:r>
      <w:r w:rsidR="00DC75FC" w:rsidRPr="00DC75FC">
        <w:rPr>
          <w:rFonts w:ascii="Arial" w:hAnsi="Arial" w:cs="Arial"/>
          <w:sz w:val="23"/>
          <w:szCs w:val="23"/>
        </w:rPr>
        <w:t xml:space="preserve"> na celkových skutečných nákladech projektu</w:t>
      </w:r>
      <w:r w:rsidR="00DC75FC" w:rsidRPr="00DC75FC">
        <w:rPr>
          <w:rFonts w:ascii="Arial" w:hAnsi="Arial" w:cs="Arial"/>
          <w:b/>
          <w:sz w:val="23"/>
          <w:szCs w:val="23"/>
        </w:rPr>
        <w:t xml:space="preserve"> nesmí přesáhnout: 2/3 z celkových nákladů projektu</w:t>
      </w:r>
      <w:r w:rsidR="008C30B6">
        <w:rPr>
          <w:rFonts w:ascii="Arial" w:hAnsi="Arial" w:cs="Arial"/>
          <w:sz w:val="23"/>
          <w:szCs w:val="23"/>
        </w:rPr>
        <w:t>,</w:t>
      </w:r>
    </w:p>
    <w:p w:rsidR="00125EB3" w:rsidRPr="00DC75FC" w:rsidRDefault="002313E1" w:rsidP="00DC75FC">
      <w:pPr>
        <w:pStyle w:val="Bezmezer"/>
        <w:ind w:left="708"/>
        <w:jc w:val="both"/>
        <w:rPr>
          <w:rFonts w:ascii="Arial" w:hAnsi="Arial" w:cs="Arial"/>
          <w:sz w:val="23"/>
          <w:szCs w:val="23"/>
        </w:rPr>
      </w:pPr>
      <w:r w:rsidRPr="002313E1">
        <w:rPr>
          <w:rFonts w:ascii="Cambria Math" w:hAnsi="Cambria Math" w:cs="Cambria Math"/>
          <w:b/>
          <w:sz w:val="23"/>
          <w:szCs w:val="23"/>
        </w:rPr>
        <w:t>c)</w:t>
      </w:r>
      <w:r w:rsidR="00125EB3" w:rsidRPr="002313E1">
        <w:rPr>
          <w:rFonts w:ascii="Arial" w:hAnsi="Arial" w:cs="Arial"/>
          <w:b/>
          <w:sz w:val="23"/>
          <w:szCs w:val="23"/>
        </w:rPr>
        <w:t> </w:t>
      </w:r>
      <w:r w:rsidR="00125EB3" w:rsidRPr="00DC75FC">
        <w:rPr>
          <w:rFonts w:ascii="Arial" w:hAnsi="Arial" w:cs="Arial"/>
          <w:b/>
          <w:sz w:val="23"/>
          <w:szCs w:val="23"/>
        </w:rPr>
        <w:t>seznam účetních dokladů</w:t>
      </w:r>
      <w:r w:rsidR="00125EB3" w:rsidRPr="00DC75FC">
        <w:rPr>
          <w:rFonts w:ascii="Arial" w:hAnsi="Arial" w:cs="Arial"/>
          <w:sz w:val="23"/>
          <w:szCs w:val="23"/>
        </w:rPr>
        <w:t> (poslední záložka na spodní liště formuláře, kopie dokladů není třeba přikládat, uvádí se pouze doklady hrazené z</w:t>
      </w:r>
      <w:r w:rsidR="0024516F">
        <w:rPr>
          <w:rFonts w:ascii="Arial" w:hAnsi="Arial" w:cs="Arial"/>
          <w:sz w:val="23"/>
          <w:szCs w:val="23"/>
        </w:rPr>
        <w:t> </w:t>
      </w:r>
      <w:r w:rsidR="00125EB3" w:rsidRPr="00DC75FC">
        <w:rPr>
          <w:rFonts w:ascii="Arial" w:hAnsi="Arial" w:cs="Arial"/>
          <w:sz w:val="23"/>
          <w:szCs w:val="23"/>
        </w:rPr>
        <w:t>dotace</w:t>
      </w:r>
      <w:r w:rsidR="0024516F">
        <w:rPr>
          <w:rFonts w:ascii="Arial" w:hAnsi="Arial" w:cs="Arial"/>
          <w:sz w:val="23"/>
          <w:szCs w:val="23"/>
        </w:rPr>
        <w:t xml:space="preserve">, </w:t>
      </w:r>
      <w:r w:rsidR="0024516F" w:rsidRPr="00DC75FC">
        <w:rPr>
          <w:rFonts w:ascii="Arial" w:hAnsi="Arial" w:cs="Arial"/>
          <w:sz w:val="23"/>
          <w:szCs w:val="23"/>
        </w:rPr>
        <w:t xml:space="preserve">součet musí dát </w:t>
      </w:r>
      <w:r w:rsidR="0024516F" w:rsidRPr="00DC75FC">
        <w:rPr>
          <w:rFonts w:ascii="Arial" w:hAnsi="Arial" w:cs="Arial"/>
          <w:b/>
          <w:sz w:val="23"/>
          <w:szCs w:val="23"/>
        </w:rPr>
        <w:t xml:space="preserve">přesnou částku </w:t>
      </w:r>
      <w:r w:rsidR="0024516F">
        <w:rPr>
          <w:rFonts w:ascii="Arial" w:hAnsi="Arial" w:cs="Arial"/>
          <w:b/>
          <w:sz w:val="23"/>
          <w:szCs w:val="23"/>
        </w:rPr>
        <w:t>poskytnuté</w:t>
      </w:r>
      <w:r w:rsidR="0024516F" w:rsidRPr="00DC75FC">
        <w:rPr>
          <w:rFonts w:ascii="Arial" w:hAnsi="Arial" w:cs="Arial"/>
          <w:b/>
          <w:sz w:val="23"/>
          <w:szCs w:val="23"/>
        </w:rPr>
        <w:t xml:space="preserve"> dotace</w:t>
      </w:r>
      <w:r w:rsidR="0024516F">
        <w:rPr>
          <w:rFonts w:ascii="Arial" w:hAnsi="Arial" w:cs="Arial"/>
          <w:b/>
          <w:sz w:val="23"/>
          <w:szCs w:val="23"/>
        </w:rPr>
        <w:t xml:space="preserve"> SFK</w:t>
      </w:r>
      <w:r w:rsidR="00125EB3" w:rsidRPr="00DC75FC">
        <w:rPr>
          <w:rFonts w:ascii="Arial" w:hAnsi="Arial" w:cs="Arial"/>
          <w:sz w:val="23"/>
          <w:szCs w:val="23"/>
        </w:rPr>
        <w:t>)</w:t>
      </w:r>
    </w:p>
    <w:p w:rsidR="00125EB3" w:rsidRPr="00125EB3" w:rsidRDefault="00125EB3" w:rsidP="00125EB3">
      <w:pPr>
        <w:spacing w:after="100" w:afterAutospacing="1" w:line="405" w:lineRule="atLeast"/>
        <w:ind w:left="600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125EB3">
        <w:rPr>
          <w:rFonts w:ascii="Arial" w:eastAsia="Times New Roman" w:hAnsi="Arial" w:cs="Arial"/>
          <w:b/>
          <w:bCs/>
          <w:color w:val="212529"/>
          <w:sz w:val="23"/>
          <w:szCs w:val="23"/>
          <w:lang w:eastAsia="cs-CZ"/>
        </w:rPr>
        <w:t>2.)</w:t>
      </w:r>
      <w:r w:rsidRPr="00125EB3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 </w:t>
      </w:r>
      <w:hyperlink r:id="rId6" w:history="1">
        <w:r w:rsidRPr="00125EB3">
          <w:rPr>
            <w:rFonts w:ascii="Arial" w:eastAsia="Times New Roman" w:hAnsi="Arial" w:cs="Arial"/>
            <w:color w:val="337AB7"/>
            <w:sz w:val="23"/>
            <w:szCs w:val="23"/>
            <w:u w:val="single"/>
            <w:lang w:eastAsia="cs-CZ"/>
          </w:rPr>
          <w:t>Závěrečnou zprávu</w:t>
        </w:r>
      </w:hyperlink>
      <w:r w:rsidRPr="00125EB3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 o realizaci projektu</w:t>
      </w:r>
      <w:r w:rsidR="002313E1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. V</w:t>
      </w:r>
      <w:r w:rsidR="00DC75FC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yplňte předepsaný formulář, dokumentac</w:t>
      </w:r>
      <w:r w:rsidR="002313E1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e </w:t>
      </w:r>
      <w:r w:rsidR="002313E1" w:rsidRPr="002313E1">
        <w:rPr>
          <w:rFonts w:ascii="Arial" w:eastAsia="Times New Roman" w:hAnsi="Arial" w:cs="Arial"/>
          <w:b/>
          <w:color w:val="212529"/>
          <w:sz w:val="23"/>
          <w:szCs w:val="23"/>
          <w:lang w:eastAsia="cs-CZ"/>
        </w:rPr>
        <w:t>s logem</w:t>
      </w:r>
      <w:r w:rsidR="00DC75FC" w:rsidRPr="002313E1">
        <w:rPr>
          <w:rFonts w:ascii="Arial" w:eastAsia="Times New Roman" w:hAnsi="Arial" w:cs="Arial"/>
          <w:b/>
          <w:color w:val="212529"/>
          <w:sz w:val="23"/>
          <w:szCs w:val="23"/>
          <w:lang w:eastAsia="cs-CZ"/>
        </w:rPr>
        <w:t xml:space="preserve"> SFK</w:t>
      </w:r>
      <w:r w:rsidR="00DC75FC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můž</w:t>
      </w:r>
      <w:r w:rsidR="002313E1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e být součástí této zprávy</w:t>
      </w:r>
      <w:r w:rsidR="0094041E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, tzn. </w:t>
      </w:r>
      <w:r w:rsidR="00F55802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ukázky pozvánek, plakátů, program</w:t>
      </w:r>
      <w:r w:rsidR="0094041E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ů, </w:t>
      </w:r>
      <w:proofErr w:type="spellStart"/>
      <w:r w:rsidR="0094041E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print</w:t>
      </w:r>
      <w:proofErr w:type="spellEnd"/>
      <w:r w:rsidR="0094041E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</w:t>
      </w:r>
      <w:proofErr w:type="spellStart"/>
      <w:r w:rsidR="0094041E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s</w:t>
      </w:r>
      <w:r w:rsidR="003F582B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c</w:t>
      </w:r>
      <w:r w:rsidR="0094041E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reen</w:t>
      </w:r>
      <w:proofErr w:type="spellEnd"/>
      <w:r w:rsidR="0094041E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</w:t>
      </w:r>
      <w:r w:rsidR="003F582B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webových </w:t>
      </w:r>
      <w:r w:rsidR="0094041E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stránek, kde je uvedeno logo SFK a jiné propagační materiály.</w:t>
      </w:r>
    </w:p>
    <w:p w:rsidR="00125EB3" w:rsidRPr="0094041E" w:rsidRDefault="00125EB3" w:rsidP="0094041E">
      <w:pPr>
        <w:spacing w:after="100" w:afterAutospacing="1" w:line="405" w:lineRule="atLeast"/>
        <w:ind w:left="600"/>
        <w:rPr>
          <w:rFonts w:ascii="Arial" w:eastAsia="Times New Roman" w:hAnsi="Arial" w:cs="Arial"/>
          <w:color w:val="0070C0"/>
          <w:sz w:val="23"/>
          <w:szCs w:val="23"/>
          <w:lang w:eastAsia="cs-CZ"/>
        </w:rPr>
      </w:pPr>
      <w:r w:rsidRPr="0024516F">
        <w:rPr>
          <w:rFonts w:ascii="Conv_SourceSansPro-Semibold" w:eastAsia="Times New Roman" w:hAnsi="Conv_SourceSansPro-Semibold" w:cs="Times New Roman"/>
          <w:b/>
          <w:color w:val="212529"/>
          <w:sz w:val="23"/>
          <w:szCs w:val="23"/>
          <w:lang w:eastAsia="cs-CZ"/>
        </w:rPr>
        <w:t>3.)</w:t>
      </w:r>
      <w:r w:rsidRPr="00125EB3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 </w:t>
      </w:r>
      <w:r w:rsidRPr="00125EB3">
        <w:rPr>
          <w:rFonts w:ascii="Arial" w:eastAsia="Times New Roman" w:hAnsi="Arial" w:cs="Arial"/>
          <w:color w:val="0070C0"/>
          <w:sz w:val="23"/>
          <w:szCs w:val="23"/>
          <w:u w:val="single"/>
          <w:lang w:eastAsia="cs-CZ"/>
        </w:rPr>
        <w:t>Dokumentaci k projektu</w:t>
      </w:r>
      <w:r w:rsidRPr="00125EB3">
        <w:rPr>
          <w:rFonts w:ascii="Arial" w:eastAsia="Times New Roman" w:hAnsi="Arial" w:cs="Arial"/>
          <w:color w:val="0070C0"/>
          <w:sz w:val="23"/>
          <w:szCs w:val="23"/>
          <w:lang w:eastAsia="cs-CZ"/>
        </w:rPr>
        <w:t xml:space="preserve"> </w:t>
      </w:r>
      <w:r w:rsidR="0094041E">
        <w:rPr>
          <w:rFonts w:ascii="Arial" w:eastAsia="Times New Roman" w:hAnsi="Arial" w:cs="Arial"/>
          <w:color w:val="0070C0"/>
          <w:sz w:val="23"/>
          <w:szCs w:val="23"/>
          <w:lang w:eastAsia="cs-CZ"/>
        </w:rPr>
        <w:t xml:space="preserve">(pokud není součástí závěrečné </w:t>
      </w:r>
      <w:proofErr w:type="gramStart"/>
      <w:r w:rsidR="008C30B6">
        <w:rPr>
          <w:rFonts w:ascii="Arial" w:eastAsia="Times New Roman" w:hAnsi="Arial" w:cs="Arial"/>
          <w:color w:val="0070C0"/>
          <w:sz w:val="23"/>
          <w:szCs w:val="23"/>
          <w:lang w:eastAsia="cs-CZ"/>
        </w:rPr>
        <w:t>zprávy)</w:t>
      </w:r>
      <w:r w:rsidR="0094041E">
        <w:rPr>
          <w:rFonts w:ascii="Arial" w:eastAsia="Times New Roman" w:hAnsi="Arial" w:cs="Arial"/>
          <w:color w:val="0070C0"/>
          <w:sz w:val="23"/>
          <w:szCs w:val="23"/>
          <w:lang w:eastAsia="cs-CZ"/>
        </w:rPr>
        <w:t xml:space="preserve">   </w:t>
      </w:r>
      <w:proofErr w:type="gramEnd"/>
      <w:r w:rsidR="0094041E">
        <w:rPr>
          <w:rFonts w:ascii="Arial" w:eastAsia="Times New Roman" w:hAnsi="Arial" w:cs="Arial"/>
          <w:color w:val="0070C0"/>
          <w:sz w:val="23"/>
          <w:szCs w:val="23"/>
          <w:lang w:eastAsia="cs-CZ"/>
        </w:rPr>
        <w:t xml:space="preserve">                   </w:t>
      </w:r>
      <w:r w:rsidR="0094041E" w:rsidRPr="0094041E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D</w:t>
      </w:r>
      <w:r w:rsidRPr="0094041E">
        <w:rPr>
          <w:rFonts w:ascii="Arial" w:eastAsia="Times New Roman" w:hAnsi="Arial" w:cs="Arial"/>
          <w:color w:val="000000" w:themeColor="text1"/>
          <w:sz w:val="23"/>
          <w:szCs w:val="23"/>
          <w:lang w:eastAsia="cs-CZ"/>
        </w:rPr>
        <w:t>l</w:t>
      </w:r>
      <w:r w:rsidRPr="00125EB3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e druhu projektu (</w:t>
      </w:r>
      <w:r w:rsidR="0094041E" w:rsidRPr="00125EB3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knihy, časopisy, plakáty </w:t>
      </w:r>
      <w:r w:rsidRPr="00125EB3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pozvánky a jiné propagační materiály s logem SFK)</w:t>
      </w:r>
      <w:bookmarkStart w:id="0" w:name="_GoBack"/>
      <w:bookmarkEnd w:id="0"/>
    </w:p>
    <w:p w:rsidR="00125EB3" w:rsidRPr="00125EB3" w:rsidRDefault="00125EB3" w:rsidP="00F55802">
      <w:pPr>
        <w:spacing w:before="75" w:after="100" w:afterAutospacing="1" w:line="405" w:lineRule="atLeast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125EB3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 </w:t>
      </w:r>
      <w:r w:rsidRPr="00125EB3">
        <w:rPr>
          <w:rFonts w:ascii="Arial" w:eastAsia="Times New Roman" w:hAnsi="Arial" w:cs="Arial"/>
          <w:b/>
          <w:bCs/>
          <w:color w:val="212529"/>
          <w:sz w:val="23"/>
          <w:szCs w:val="23"/>
          <w:lang w:eastAsia="cs-CZ"/>
        </w:rPr>
        <w:t>Způsoby zasílání vyúčtování SFK</w:t>
      </w:r>
      <w:r w:rsidRPr="00125EB3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 </w:t>
      </w:r>
      <w:r w:rsidRPr="00125EB3">
        <w:rPr>
          <w:rFonts w:ascii="Arial" w:eastAsia="Times New Roman" w:hAnsi="Arial" w:cs="Arial"/>
          <w:i/>
          <w:iCs/>
          <w:color w:val="212529"/>
          <w:sz w:val="23"/>
          <w:szCs w:val="23"/>
          <w:lang w:eastAsia="cs-CZ"/>
        </w:rPr>
        <w:t>(vyberte jednu z</w:t>
      </w:r>
      <w:r w:rsidR="00F55802">
        <w:rPr>
          <w:rFonts w:ascii="Arial" w:eastAsia="Times New Roman" w:hAnsi="Arial" w:cs="Arial"/>
          <w:i/>
          <w:iCs/>
          <w:color w:val="212529"/>
          <w:sz w:val="23"/>
          <w:szCs w:val="23"/>
          <w:lang w:eastAsia="cs-CZ"/>
        </w:rPr>
        <w:t> </w:t>
      </w:r>
      <w:r w:rsidRPr="00125EB3">
        <w:rPr>
          <w:rFonts w:ascii="Arial" w:eastAsia="Times New Roman" w:hAnsi="Arial" w:cs="Arial"/>
          <w:i/>
          <w:iCs/>
          <w:color w:val="212529"/>
          <w:sz w:val="23"/>
          <w:szCs w:val="23"/>
          <w:lang w:eastAsia="cs-CZ"/>
        </w:rPr>
        <w:t>možností</w:t>
      </w:r>
      <w:r w:rsidR="00F55802">
        <w:rPr>
          <w:rFonts w:ascii="Arial" w:eastAsia="Times New Roman" w:hAnsi="Arial" w:cs="Arial"/>
          <w:i/>
          <w:iCs/>
          <w:color w:val="212529"/>
          <w:sz w:val="23"/>
          <w:szCs w:val="23"/>
          <w:lang w:eastAsia="cs-CZ"/>
        </w:rPr>
        <w:t xml:space="preserve">, </w:t>
      </w:r>
      <w:r w:rsidR="00F55802" w:rsidRPr="003F582B">
        <w:rPr>
          <w:rFonts w:ascii="Arial" w:eastAsia="Times New Roman" w:hAnsi="Arial" w:cs="Arial"/>
          <w:b/>
          <w:i/>
          <w:iCs/>
          <w:color w:val="212529"/>
          <w:sz w:val="23"/>
          <w:szCs w:val="23"/>
          <w:lang w:eastAsia="cs-CZ"/>
        </w:rPr>
        <w:t>preferujeme zasílání datovou schránkou</w:t>
      </w:r>
      <w:r w:rsidRPr="00125EB3">
        <w:rPr>
          <w:rFonts w:ascii="Arial" w:eastAsia="Times New Roman" w:hAnsi="Arial" w:cs="Arial"/>
          <w:i/>
          <w:iCs/>
          <w:color w:val="212529"/>
          <w:sz w:val="23"/>
          <w:szCs w:val="23"/>
          <w:lang w:eastAsia="cs-CZ"/>
        </w:rPr>
        <w:t>)</w:t>
      </w:r>
    </w:p>
    <w:p w:rsidR="00F55802" w:rsidRPr="00125EB3" w:rsidRDefault="00125EB3" w:rsidP="008C30B6">
      <w:pPr>
        <w:spacing w:before="75" w:after="100" w:afterAutospacing="1" w:line="405" w:lineRule="atLeast"/>
        <w:ind w:left="600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125EB3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a)  Datovou schránkou na adresu: 32jab7t</w:t>
      </w:r>
      <w:r w:rsidRPr="00125EB3">
        <w:rPr>
          <w:rFonts w:ascii="Arial" w:eastAsia="Times New Roman" w:hAnsi="Arial" w:cs="Arial"/>
          <w:color w:val="212529"/>
          <w:sz w:val="23"/>
          <w:szCs w:val="23"/>
          <w:lang w:eastAsia="cs-CZ"/>
        </w:rPr>
        <w:br/>
        <w:t>b) Poštou na adresu: Státní fond kultury ČR, Maltézské náměstí 1, 118 00 Praha 1</w:t>
      </w:r>
      <w:r w:rsidR="00F55802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.</w:t>
      </w:r>
      <w:r w:rsidR="00F55802" w:rsidRPr="00F55802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</w:t>
      </w:r>
      <w:r w:rsidR="00F55802" w:rsidRPr="00125EB3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Jednotlivé </w:t>
      </w:r>
      <w:r w:rsidR="00F55802" w:rsidRPr="00125EB3">
        <w:rPr>
          <w:rFonts w:ascii="Arial" w:eastAsia="Times New Roman" w:hAnsi="Arial" w:cs="Arial"/>
          <w:b/>
          <w:bCs/>
          <w:color w:val="212529"/>
          <w:sz w:val="23"/>
          <w:szCs w:val="23"/>
          <w:lang w:eastAsia="cs-CZ"/>
        </w:rPr>
        <w:t>podepsané</w:t>
      </w:r>
      <w:r w:rsidR="00F55802" w:rsidRPr="00125EB3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 formuláře zasílejte nesvázané, nesešité, nevkládejte jednotlivé listy do průhledných obalů či kroužkových vazeb, nanejvýš je spojujte kancelářskou sponkou</w:t>
      </w:r>
      <w:r w:rsidRPr="00125EB3">
        <w:rPr>
          <w:rFonts w:ascii="Arial" w:eastAsia="Times New Roman" w:hAnsi="Arial" w:cs="Arial"/>
          <w:color w:val="212529"/>
          <w:sz w:val="23"/>
          <w:szCs w:val="23"/>
          <w:lang w:eastAsia="cs-CZ"/>
        </w:rPr>
        <w:br/>
        <w:t>c) Osobně na podatelnu MK</w:t>
      </w:r>
      <w:r w:rsidR="00F55802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.</w:t>
      </w:r>
      <w:r w:rsidR="00F55802" w:rsidRPr="00F55802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 </w:t>
      </w:r>
      <w:r w:rsidR="00F55802" w:rsidRPr="00125EB3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Jednotlivé </w:t>
      </w:r>
      <w:r w:rsidR="00F55802" w:rsidRPr="00125EB3">
        <w:rPr>
          <w:rFonts w:ascii="Arial" w:eastAsia="Times New Roman" w:hAnsi="Arial" w:cs="Arial"/>
          <w:b/>
          <w:bCs/>
          <w:color w:val="212529"/>
          <w:sz w:val="23"/>
          <w:szCs w:val="23"/>
          <w:lang w:eastAsia="cs-CZ"/>
        </w:rPr>
        <w:t>podepsané</w:t>
      </w:r>
      <w:r w:rsidR="00F55802" w:rsidRPr="00125EB3">
        <w:rPr>
          <w:rFonts w:ascii="Arial" w:eastAsia="Times New Roman" w:hAnsi="Arial" w:cs="Arial"/>
          <w:color w:val="212529"/>
          <w:sz w:val="23"/>
          <w:szCs w:val="23"/>
          <w:lang w:eastAsia="cs-CZ"/>
        </w:rPr>
        <w:t xml:space="preserve"> formuláře zasílejte </w:t>
      </w:r>
      <w:r w:rsidR="008C30B6">
        <w:rPr>
          <w:rFonts w:ascii="Arial" w:eastAsia="Times New Roman" w:hAnsi="Arial" w:cs="Arial"/>
          <w:color w:val="212529"/>
          <w:sz w:val="23"/>
          <w:szCs w:val="23"/>
          <w:lang w:eastAsia="cs-CZ"/>
        </w:rPr>
        <w:lastRenderedPageBreak/>
        <w:t>n</w:t>
      </w:r>
      <w:r w:rsidR="00F55802" w:rsidRPr="00125EB3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esvázané, nesešité, nevkládejte jednotlivé listy do průhledných obalů či kroužkových vazeb, nanejvýš je spojujte kancelářskou sponkou</w:t>
      </w:r>
    </w:p>
    <w:p w:rsidR="00125EB3" w:rsidRPr="00125EB3" w:rsidRDefault="00125EB3" w:rsidP="00125EB3">
      <w:pPr>
        <w:spacing w:after="100" w:afterAutospacing="1" w:line="405" w:lineRule="atLeast"/>
        <w:ind w:left="600"/>
        <w:rPr>
          <w:rFonts w:ascii="Arial" w:eastAsia="Times New Roman" w:hAnsi="Arial" w:cs="Arial"/>
          <w:color w:val="212529"/>
          <w:sz w:val="23"/>
          <w:szCs w:val="23"/>
          <w:lang w:eastAsia="cs-CZ"/>
        </w:rPr>
      </w:pPr>
      <w:r w:rsidRPr="00125EB3">
        <w:rPr>
          <w:rFonts w:ascii="Arial" w:eastAsia="Times New Roman" w:hAnsi="Arial" w:cs="Arial"/>
          <w:color w:val="212529"/>
          <w:sz w:val="23"/>
          <w:szCs w:val="23"/>
          <w:lang w:eastAsia="cs-CZ"/>
        </w:rPr>
        <w:t>Dokumentaci k projektu, kterou nelze zaslat DS (knihy, časopisy atd.), předejte na SFK prostřednictvím pošty či podatelny MK.</w:t>
      </w:r>
    </w:p>
    <w:p w:rsidR="00125EB3" w:rsidRPr="00125EB3" w:rsidRDefault="00125EB3" w:rsidP="00125EB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125EB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EC08EA" w:rsidRDefault="00EC08EA"/>
    <w:sectPr w:rsidR="00EC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v_SourceSansPro-Semibold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E67DD"/>
    <w:multiLevelType w:val="multilevel"/>
    <w:tmpl w:val="AABA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B5094"/>
    <w:multiLevelType w:val="multilevel"/>
    <w:tmpl w:val="0EDE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43680C"/>
    <w:multiLevelType w:val="hybridMultilevel"/>
    <w:tmpl w:val="C5AC033E"/>
    <w:lvl w:ilvl="0" w:tplc="2C0084A8">
      <w:start w:val="1"/>
      <w:numFmt w:val="decimal"/>
      <w:lvlText w:val="%1.)"/>
      <w:lvlJc w:val="left"/>
      <w:pPr>
        <w:ind w:left="9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B3"/>
    <w:rsid w:val="00125EB3"/>
    <w:rsid w:val="002313E1"/>
    <w:rsid w:val="0024516F"/>
    <w:rsid w:val="003F582B"/>
    <w:rsid w:val="004D43A0"/>
    <w:rsid w:val="008C30B6"/>
    <w:rsid w:val="0094041E"/>
    <w:rsid w:val="00952347"/>
    <w:rsid w:val="00B06601"/>
    <w:rsid w:val="00B16FB1"/>
    <w:rsid w:val="00DC75FC"/>
    <w:rsid w:val="00E613D1"/>
    <w:rsid w:val="00EC08EA"/>
    <w:rsid w:val="00F313C9"/>
    <w:rsid w:val="00F5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0055"/>
  <w15:chartTrackingRefBased/>
  <w15:docId w15:val="{F2DB20FB-DEE7-404E-88BF-EA87C7F7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25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5EB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5EB3"/>
    <w:rPr>
      <w:color w:val="0000FF"/>
      <w:u w:val="single"/>
    </w:rPr>
  </w:style>
  <w:style w:type="paragraph" w:customStyle="1" w:styleId="active">
    <w:name w:val="active"/>
    <w:basedOn w:val="Normln"/>
    <w:rsid w:val="0012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25E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25EB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2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5EB3"/>
    <w:rPr>
      <w:b/>
      <w:b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25E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25EB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25EB3"/>
    <w:pPr>
      <w:ind w:left="720"/>
      <w:contextualSpacing/>
    </w:pPr>
  </w:style>
  <w:style w:type="table" w:styleId="Mkatabulky">
    <w:name w:val="Table Grid"/>
    <w:basedOn w:val="Normlntabulka"/>
    <w:rsid w:val="00B16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52347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8C3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139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3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cr.cz/doc/cms_library/zaverecna-zprava-o-realizaci-projektu-12700.docx" TargetMode="External"/><Relationship Id="rId5" Type="http://schemas.openxmlformats.org/officeDocument/2006/relationships/hyperlink" Target="https://www.mkcr.cz/doc/cms_library/formulare-vyuctovani-po-ukonceni-projektu-8221-12906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Strachotová Milena</dc:creator>
  <cp:keywords/>
  <dc:description/>
  <cp:lastModifiedBy>Strachotová Milena</cp:lastModifiedBy>
  <cp:revision>3</cp:revision>
  <dcterms:created xsi:type="dcterms:W3CDTF">2023-11-29T09:14:00Z</dcterms:created>
  <dcterms:modified xsi:type="dcterms:W3CDTF">2023-11-29T09:38:00Z</dcterms:modified>
</cp:coreProperties>
</file>