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6D" w:rsidRPr="009866F8" w:rsidRDefault="003E456D" w:rsidP="003E456D">
      <w:pPr>
        <w:jc w:val="center"/>
        <w:rPr>
          <w:b/>
          <w:color w:val="4F81BD" w:themeColor="accent1"/>
          <w:sz w:val="24"/>
          <w:szCs w:val="24"/>
          <w:u w:val="single"/>
        </w:rPr>
      </w:pPr>
      <w:r w:rsidRPr="009866F8">
        <w:rPr>
          <w:b/>
          <w:color w:val="4F81BD" w:themeColor="accent1"/>
          <w:sz w:val="24"/>
          <w:szCs w:val="24"/>
          <w:u w:val="single"/>
        </w:rPr>
        <w:t>Pokyny k vyúčtování finančních prostředků</w:t>
      </w:r>
    </w:p>
    <w:p w:rsidR="003E456D" w:rsidRPr="00FD3443" w:rsidRDefault="003E456D" w:rsidP="003E456D">
      <w:pPr>
        <w:jc w:val="center"/>
        <w:rPr>
          <w:sz w:val="22"/>
          <w:szCs w:val="22"/>
          <w:u w:val="single"/>
        </w:rPr>
      </w:pPr>
    </w:p>
    <w:p w:rsidR="003E456D" w:rsidRDefault="003E456D" w:rsidP="003E456D">
      <w:pPr>
        <w:jc w:val="center"/>
        <w:rPr>
          <w:sz w:val="22"/>
          <w:szCs w:val="22"/>
        </w:rPr>
      </w:pPr>
      <w:r w:rsidRPr="00505724">
        <w:rPr>
          <w:sz w:val="22"/>
          <w:szCs w:val="22"/>
        </w:rPr>
        <w:t xml:space="preserve">poskytnutých </w:t>
      </w:r>
      <w:r>
        <w:rPr>
          <w:sz w:val="22"/>
          <w:szCs w:val="22"/>
        </w:rPr>
        <w:t>v</w:t>
      </w:r>
      <w:r w:rsidRPr="00505724">
        <w:rPr>
          <w:sz w:val="22"/>
          <w:szCs w:val="22"/>
        </w:rPr>
        <w:t xml:space="preserve"> ro</w:t>
      </w:r>
      <w:r>
        <w:rPr>
          <w:sz w:val="22"/>
          <w:szCs w:val="22"/>
        </w:rPr>
        <w:t>ce</w:t>
      </w:r>
      <w:r w:rsidRPr="00505724">
        <w:rPr>
          <w:sz w:val="22"/>
          <w:szCs w:val="22"/>
        </w:rPr>
        <w:t xml:space="preserve"> </w:t>
      </w:r>
      <w:r>
        <w:rPr>
          <w:sz w:val="22"/>
          <w:szCs w:val="22"/>
        </w:rPr>
        <w:t>2019</w:t>
      </w:r>
      <w:r w:rsidRPr="00505724">
        <w:rPr>
          <w:sz w:val="22"/>
          <w:szCs w:val="22"/>
        </w:rPr>
        <w:t xml:space="preserve"> Ministerstvem kultury, </w:t>
      </w:r>
      <w:r>
        <w:rPr>
          <w:sz w:val="22"/>
          <w:szCs w:val="22"/>
        </w:rPr>
        <w:t>odborem umění, literatury a knihoven</w:t>
      </w:r>
    </w:p>
    <w:p w:rsidR="003E456D" w:rsidRPr="00505724" w:rsidRDefault="003E456D" w:rsidP="003E456D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505724">
        <w:rPr>
          <w:sz w:val="22"/>
          <w:szCs w:val="22"/>
        </w:rPr>
        <w:t>oddělení literatury a knihoven</w:t>
      </w:r>
      <w:r>
        <w:rPr>
          <w:sz w:val="22"/>
          <w:szCs w:val="22"/>
        </w:rPr>
        <w:t>)</w:t>
      </w:r>
      <w:r w:rsidRPr="00505724">
        <w:rPr>
          <w:sz w:val="22"/>
          <w:szCs w:val="22"/>
        </w:rPr>
        <w:t xml:space="preserve"> na projekty </w:t>
      </w:r>
      <w:r>
        <w:rPr>
          <w:sz w:val="22"/>
          <w:szCs w:val="22"/>
        </w:rPr>
        <w:t xml:space="preserve">v programu Kulturní aktivity </w:t>
      </w:r>
      <w:r w:rsidRPr="00505724">
        <w:rPr>
          <w:sz w:val="22"/>
          <w:szCs w:val="22"/>
        </w:rPr>
        <w:t>z okruhu</w:t>
      </w:r>
    </w:p>
    <w:p w:rsidR="003E456D" w:rsidRPr="00505724" w:rsidRDefault="003E456D" w:rsidP="003E456D">
      <w:pPr>
        <w:jc w:val="both"/>
        <w:rPr>
          <w:sz w:val="22"/>
          <w:szCs w:val="22"/>
        </w:rPr>
      </w:pPr>
    </w:p>
    <w:p w:rsidR="003E456D" w:rsidRPr="00A84974" w:rsidRDefault="003E456D" w:rsidP="003E456D">
      <w:pPr>
        <w:pStyle w:val="Odstavecseseznamem"/>
        <w:jc w:val="both"/>
        <w:rPr>
          <w:bCs/>
          <w:sz w:val="22"/>
          <w:szCs w:val="22"/>
        </w:rPr>
      </w:pPr>
      <w:r w:rsidRPr="009866F8">
        <w:rPr>
          <w:b/>
          <w:color w:val="4F81BD" w:themeColor="accent1"/>
          <w:sz w:val="22"/>
          <w:szCs w:val="22"/>
          <w:u w:val="single"/>
        </w:rPr>
        <w:t>Podpora vydávání knih</w:t>
      </w:r>
      <w:r w:rsidRPr="009866F8">
        <w:rPr>
          <w:b/>
          <w:color w:val="4F81BD" w:themeColor="accent1"/>
          <w:sz w:val="22"/>
          <w:szCs w:val="22"/>
        </w:rPr>
        <w:t xml:space="preserve"> </w:t>
      </w:r>
      <w:r w:rsidRPr="00A84974">
        <w:rPr>
          <w:bCs/>
          <w:sz w:val="22"/>
          <w:szCs w:val="22"/>
        </w:rPr>
        <w:t>(jednoleté a víceleté projekty)</w:t>
      </w:r>
      <w:r w:rsidRPr="00A84974">
        <w:rPr>
          <w:bCs/>
          <w:sz w:val="22"/>
          <w:szCs w:val="22"/>
        </w:rPr>
        <w:tab/>
      </w:r>
    </w:p>
    <w:p w:rsidR="003E456D" w:rsidRPr="00A84974" w:rsidRDefault="003E456D" w:rsidP="003E456D">
      <w:pPr>
        <w:pStyle w:val="Odstavecseseznamem"/>
        <w:jc w:val="both"/>
        <w:rPr>
          <w:bCs/>
          <w:sz w:val="22"/>
          <w:szCs w:val="22"/>
        </w:rPr>
      </w:pPr>
      <w:r w:rsidRPr="00A84974">
        <w:rPr>
          <w:bCs/>
          <w:sz w:val="22"/>
          <w:szCs w:val="22"/>
        </w:rPr>
        <w:tab/>
      </w:r>
      <w:r w:rsidRPr="00A84974">
        <w:rPr>
          <w:bCs/>
          <w:sz w:val="22"/>
          <w:szCs w:val="22"/>
        </w:rPr>
        <w:tab/>
      </w:r>
      <w:r w:rsidRPr="00A84974">
        <w:rPr>
          <w:bCs/>
          <w:sz w:val="22"/>
          <w:szCs w:val="22"/>
        </w:rPr>
        <w:tab/>
      </w:r>
    </w:p>
    <w:p w:rsidR="003E456D" w:rsidRDefault="003E456D" w:rsidP="003E456D">
      <w:pPr>
        <w:jc w:val="both"/>
        <w:rPr>
          <w:sz w:val="22"/>
          <w:szCs w:val="22"/>
          <w:highlight w:val="yellow"/>
        </w:rPr>
      </w:pPr>
      <w:r>
        <w:rPr>
          <w:color w:val="FF00FF"/>
          <w:sz w:val="22"/>
          <w:szCs w:val="22"/>
        </w:rPr>
        <w:tab/>
      </w:r>
      <w:r w:rsidRPr="00346EDB">
        <w:rPr>
          <w:sz w:val="22"/>
          <w:szCs w:val="22"/>
          <w:highlight w:val="yellow"/>
        </w:rPr>
        <w:t xml:space="preserve">Vyúčtování dotace ze státního rozpočtu </w:t>
      </w:r>
      <w:r w:rsidRPr="00346EDB">
        <w:rPr>
          <w:i/>
          <w:sz w:val="22"/>
          <w:szCs w:val="22"/>
          <w:highlight w:val="yellow"/>
        </w:rPr>
        <w:t xml:space="preserve">je nutno vypracovat v souladu s </w:t>
      </w:r>
      <w:r w:rsidRPr="00346EDB">
        <w:rPr>
          <w:sz w:val="22"/>
          <w:szCs w:val="22"/>
          <w:highlight w:val="yellow"/>
        </w:rPr>
        <w:t xml:space="preserve">podmínkami pro </w:t>
      </w:r>
    </w:p>
    <w:p w:rsidR="003E456D" w:rsidRPr="00346EDB" w:rsidRDefault="003E456D" w:rsidP="003E456D">
      <w:pPr>
        <w:jc w:val="both"/>
        <w:rPr>
          <w:sz w:val="22"/>
          <w:szCs w:val="22"/>
        </w:rPr>
      </w:pPr>
      <w:r w:rsidRPr="00A84974">
        <w:rPr>
          <w:sz w:val="22"/>
          <w:szCs w:val="22"/>
        </w:rPr>
        <w:t xml:space="preserve">             </w:t>
      </w:r>
      <w:r w:rsidRPr="00346EDB">
        <w:rPr>
          <w:sz w:val="22"/>
          <w:szCs w:val="22"/>
          <w:highlight w:val="yellow"/>
        </w:rPr>
        <w:t>přidělení dotace, které jsou nedílnou součástí příslušného rozhodnutí.</w:t>
      </w:r>
    </w:p>
    <w:p w:rsidR="003E456D" w:rsidRDefault="003E456D" w:rsidP="003E456D">
      <w:pPr>
        <w:jc w:val="both"/>
        <w:rPr>
          <w:color w:val="FF00FF"/>
          <w:sz w:val="22"/>
          <w:szCs w:val="22"/>
        </w:rPr>
      </w:pPr>
    </w:p>
    <w:p w:rsidR="003E456D" w:rsidRPr="00505724" w:rsidRDefault="003E456D" w:rsidP="003E456D">
      <w:pPr>
        <w:jc w:val="both"/>
        <w:rPr>
          <w:color w:val="FF00FF"/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 xml:space="preserve"> </w:t>
      </w:r>
      <w:r w:rsidRPr="007F64B6">
        <w:rPr>
          <w:b/>
          <w:sz w:val="22"/>
          <w:szCs w:val="22"/>
          <w:highlight w:val="lightGray"/>
        </w:rPr>
        <w:t>Náležitosti vyúčtování</w:t>
      </w:r>
      <w:r w:rsidRPr="00505724">
        <w:rPr>
          <w:b/>
          <w:sz w:val="22"/>
          <w:szCs w:val="22"/>
        </w:rPr>
        <w:t xml:space="preserve"> </w:t>
      </w:r>
    </w:p>
    <w:p w:rsidR="003E456D" w:rsidRDefault="003E456D" w:rsidP="003E456D">
      <w:pPr>
        <w:numPr>
          <w:ilvl w:val="0"/>
          <w:numId w:val="2"/>
        </w:numPr>
        <w:tabs>
          <w:tab w:val="num" w:pos="567"/>
        </w:tabs>
        <w:ind w:left="284" w:firstLine="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576068">
        <w:rPr>
          <w:b/>
          <w:sz w:val="22"/>
          <w:szCs w:val="22"/>
          <w:u w:val="single"/>
        </w:rPr>
        <w:t xml:space="preserve">formulář </w:t>
      </w:r>
      <w:r>
        <w:rPr>
          <w:b/>
          <w:sz w:val="22"/>
          <w:szCs w:val="22"/>
          <w:u w:val="single"/>
        </w:rPr>
        <w:t>V</w:t>
      </w:r>
      <w:r w:rsidRPr="00576068">
        <w:rPr>
          <w:b/>
          <w:sz w:val="22"/>
          <w:szCs w:val="22"/>
          <w:u w:val="single"/>
        </w:rPr>
        <w:t>yúčtování finančních prostředků</w:t>
      </w:r>
      <w:r w:rsidRPr="00505724">
        <w:rPr>
          <w:sz w:val="22"/>
          <w:szCs w:val="22"/>
        </w:rPr>
        <w:t xml:space="preserve"> </w:t>
      </w:r>
      <w:r w:rsidRPr="006D6AD6">
        <w:rPr>
          <w:i/>
          <w:sz w:val="22"/>
          <w:szCs w:val="22"/>
        </w:rPr>
        <w:t>- vyberte dle charakteru</w:t>
      </w:r>
      <w:r w:rsidRPr="006D6AD6">
        <w:rPr>
          <w:i/>
          <w:color w:val="FF0000"/>
          <w:sz w:val="22"/>
          <w:szCs w:val="22"/>
        </w:rPr>
        <w:t xml:space="preserve"> </w:t>
      </w:r>
      <w:r w:rsidRPr="006D6AD6">
        <w:rPr>
          <w:i/>
          <w:sz w:val="22"/>
          <w:szCs w:val="22"/>
        </w:rPr>
        <w:t>projektu</w:t>
      </w:r>
      <w:r w:rsidRPr="00505724">
        <w:rPr>
          <w:sz w:val="22"/>
          <w:szCs w:val="22"/>
        </w:rPr>
        <w:t>:</w:t>
      </w:r>
      <w:r w:rsidRPr="00234960">
        <w:rPr>
          <w:sz w:val="22"/>
          <w:szCs w:val="22"/>
        </w:rPr>
        <w:t xml:space="preserve">      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Formulář vyúčtování dotace </w:t>
      </w:r>
      <w:r>
        <w:rPr>
          <w:sz w:val="22"/>
          <w:szCs w:val="22"/>
        </w:rPr>
        <w:t>2019</w:t>
      </w:r>
      <w:r w:rsidRPr="00234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 knihy</w:t>
      </w:r>
      <w:r>
        <w:rPr>
          <w:sz w:val="22"/>
          <w:szCs w:val="22"/>
        </w:rPr>
        <w:t xml:space="preserve"> – jednoletý projekt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Formulář vyúčtování dotace 2019 – knihy – průběžné / dílčí vyúčtování víceletého  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projektu a žádost o dotaci na další rok trvání projektu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Formulář vyúčtování dotace </w:t>
      </w:r>
      <w:r>
        <w:rPr>
          <w:sz w:val="22"/>
          <w:szCs w:val="22"/>
        </w:rPr>
        <w:t>2019</w:t>
      </w:r>
      <w:r w:rsidRPr="00234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 knihy</w:t>
      </w:r>
      <w:r>
        <w:rPr>
          <w:sz w:val="22"/>
          <w:szCs w:val="22"/>
        </w:rPr>
        <w:t xml:space="preserve"> – souhrnné vyúčtování víceletého projektu           </w:t>
      </w:r>
    </w:p>
    <w:p w:rsidR="003E456D" w:rsidRDefault="003E456D" w:rsidP="003E45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                      </w:t>
      </w:r>
    </w:p>
    <w:p w:rsidR="003E456D" w:rsidRPr="005A7127" w:rsidRDefault="003E456D" w:rsidP="003E456D">
      <w:pPr>
        <w:numPr>
          <w:ilvl w:val="0"/>
          <w:numId w:val="1"/>
        </w:numPr>
        <w:ind w:left="284" w:firstLine="76"/>
        <w:jc w:val="both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formulář P</w:t>
      </w:r>
      <w:r w:rsidRPr="00576068">
        <w:rPr>
          <w:b/>
          <w:sz w:val="22"/>
          <w:szCs w:val="22"/>
          <w:u w:val="single"/>
        </w:rPr>
        <w:t>řehled dokladů</w:t>
      </w:r>
      <w:r w:rsidRPr="00234960">
        <w:rPr>
          <w:b/>
          <w:sz w:val="22"/>
          <w:szCs w:val="22"/>
        </w:rPr>
        <w:t xml:space="preserve"> </w:t>
      </w:r>
    </w:p>
    <w:p w:rsidR="003E456D" w:rsidRDefault="003E456D" w:rsidP="003E456D">
      <w:pPr>
        <w:ind w:left="360"/>
        <w:jc w:val="both"/>
        <w:rPr>
          <w:sz w:val="22"/>
          <w:szCs w:val="22"/>
        </w:rPr>
      </w:pPr>
      <w:r w:rsidRPr="00234960">
        <w:rPr>
          <w:sz w:val="22"/>
          <w:szCs w:val="22"/>
        </w:rPr>
        <w:t>(</w:t>
      </w:r>
      <w:r>
        <w:rPr>
          <w:sz w:val="22"/>
          <w:szCs w:val="22"/>
        </w:rPr>
        <w:t xml:space="preserve">je </w:t>
      </w:r>
      <w:r w:rsidRPr="00234960">
        <w:rPr>
          <w:sz w:val="22"/>
          <w:szCs w:val="22"/>
        </w:rPr>
        <w:t>příloh</w:t>
      </w:r>
      <w:r>
        <w:rPr>
          <w:sz w:val="22"/>
          <w:szCs w:val="22"/>
        </w:rPr>
        <w:t>ou</w:t>
      </w:r>
      <w:r w:rsidRPr="00234960">
        <w:rPr>
          <w:sz w:val="22"/>
          <w:szCs w:val="22"/>
        </w:rPr>
        <w:t xml:space="preserve"> </w:t>
      </w:r>
      <w:r w:rsidR="00A304EE">
        <w:rPr>
          <w:sz w:val="22"/>
          <w:szCs w:val="22"/>
        </w:rPr>
        <w:t xml:space="preserve">každého </w:t>
      </w:r>
      <w:r w:rsidRPr="00234960">
        <w:rPr>
          <w:sz w:val="22"/>
          <w:szCs w:val="22"/>
        </w:rPr>
        <w:t>formuláře vyúčtování</w:t>
      </w:r>
      <w:r>
        <w:rPr>
          <w:sz w:val="22"/>
          <w:szCs w:val="22"/>
        </w:rPr>
        <w:t xml:space="preserve">, je umístěn v souboru formuláře vyúčtování – knihy </w:t>
      </w:r>
    </w:p>
    <w:p w:rsidR="003E456D" w:rsidRPr="00234960" w:rsidRDefault="003E456D" w:rsidP="003E456D">
      <w:pPr>
        <w:ind w:left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>dole na liště jako samostatný list</w:t>
      </w:r>
      <w:r w:rsidRPr="00234960">
        <w:rPr>
          <w:sz w:val="22"/>
          <w:szCs w:val="22"/>
        </w:rPr>
        <w:t>)</w:t>
      </w:r>
    </w:p>
    <w:p w:rsidR="003E456D" w:rsidRDefault="003E456D" w:rsidP="003E456D">
      <w:pPr>
        <w:ind w:left="284"/>
        <w:jc w:val="both"/>
        <w:rPr>
          <w:sz w:val="22"/>
          <w:szCs w:val="22"/>
        </w:rPr>
      </w:pPr>
    </w:p>
    <w:p w:rsidR="003E456D" w:rsidRDefault="003E456D" w:rsidP="003E456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Při poskytnutí dotace ze státního rozpočtu</w:t>
      </w:r>
      <w:r w:rsidRPr="0050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vydání knihy, je povinen příjemce dotace přiložit </w:t>
      </w:r>
      <w:r w:rsidRPr="001C2AA9">
        <w:rPr>
          <w:sz w:val="22"/>
          <w:szCs w:val="22"/>
          <w:u w:val="single"/>
        </w:rPr>
        <w:t>k souhrnnému vyúčtování</w:t>
      </w:r>
      <w:r>
        <w:rPr>
          <w:sz w:val="22"/>
          <w:szCs w:val="22"/>
        </w:rPr>
        <w:t xml:space="preserve"> </w:t>
      </w:r>
      <w:r w:rsidRPr="006D7BCA">
        <w:rPr>
          <w:b/>
          <w:sz w:val="22"/>
          <w:szCs w:val="22"/>
        </w:rPr>
        <w:t xml:space="preserve">kopie licenčních smluv s držiteli autorských práv </w:t>
      </w:r>
      <w:r>
        <w:rPr>
          <w:b/>
          <w:sz w:val="22"/>
          <w:szCs w:val="22"/>
        </w:rPr>
        <w:t xml:space="preserve">- </w:t>
      </w:r>
      <w:r w:rsidRPr="006D7BCA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 xml:space="preserve">s </w:t>
      </w:r>
      <w:r w:rsidRPr="006D7BCA">
        <w:rPr>
          <w:b/>
          <w:sz w:val="22"/>
          <w:szCs w:val="22"/>
        </w:rPr>
        <w:t>překladatel</w:t>
      </w:r>
      <w:r>
        <w:rPr>
          <w:b/>
          <w:sz w:val="22"/>
          <w:szCs w:val="22"/>
        </w:rPr>
        <w:t>em</w:t>
      </w:r>
      <w:r w:rsidRPr="006D7BCA">
        <w:rPr>
          <w:b/>
          <w:sz w:val="22"/>
          <w:szCs w:val="22"/>
        </w:rPr>
        <w:t xml:space="preserve"> či ilustrátor</w:t>
      </w:r>
      <w:r>
        <w:rPr>
          <w:b/>
          <w:sz w:val="22"/>
          <w:szCs w:val="22"/>
        </w:rPr>
        <w:t>em</w:t>
      </w:r>
      <w:r>
        <w:rPr>
          <w:sz w:val="22"/>
          <w:szCs w:val="22"/>
        </w:rPr>
        <w:t xml:space="preserve">, </w:t>
      </w:r>
      <w:r w:rsidRPr="00505724">
        <w:rPr>
          <w:sz w:val="22"/>
          <w:szCs w:val="22"/>
        </w:rPr>
        <w:t>pokud se nejedná o dílo volné</w:t>
      </w:r>
      <w:r>
        <w:rPr>
          <w:sz w:val="22"/>
          <w:szCs w:val="22"/>
        </w:rPr>
        <w:t>) či doklad o nabytí autorských práv</w:t>
      </w:r>
      <w:r w:rsidRPr="00505724">
        <w:rPr>
          <w:sz w:val="22"/>
          <w:szCs w:val="22"/>
        </w:rPr>
        <w:t xml:space="preserve">. </w:t>
      </w:r>
    </w:p>
    <w:p w:rsidR="003E456D" w:rsidRDefault="003E456D" w:rsidP="003E456D">
      <w:pPr>
        <w:ind w:left="284" w:firstLine="76"/>
        <w:jc w:val="both"/>
        <w:rPr>
          <w:sz w:val="22"/>
          <w:szCs w:val="22"/>
        </w:rPr>
      </w:pPr>
    </w:p>
    <w:p w:rsidR="003E456D" w:rsidRPr="00505724" w:rsidRDefault="003E456D" w:rsidP="003E456D">
      <w:pPr>
        <w:ind w:left="284" w:firstLine="76"/>
        <w:jc w:val="both"/>
        <w:rPr>
          <w:sz w:val="22"/>
          <w:szCs w:val="22"/>
        </w:rPr>
      </w:pPr>
      <w:r w:rsidRPr="00BC22FE">
        <w:rPr>
          <w:b/>
          <w:sz w:val="22"/>
          <w:szCs w:val="22"/>
          <w:u w:val="single"/>
        </w:rPr>
        <w:t>Fotokopie účetních dokladů</w:t>
      </w:r>
      <w:r w:rsidRPr="00505724">
        <w:rPr>
          <w:sz w:val="22"/>
          <w:szCs w:val="22"/>
        </w:rPr>
        <w:t xml:space="preserve"> předloží příjemce</w:t>
      </w:r>
      <w:r w:rsidRPr="00BC22FE">
        <w:rPr>
          <w:sz w:val="22"/>
          <w:szCs w:val="22"/>
        </w:rPr>
        <w:t xml:space="preserve"> dotace</w:t>
      </w:r>
      <w:r w:rsidRPr="008B5451">
        <w:rPr>
          <w:b/>
          <w:sz w:val="22"/>
          <w:szCs w:val="22"/>
        </w:rPr>
        <w:t xml:space="preserve"> </w:t>
      </w:r>
      <w:r w:rsidRPr="0036321D">
        <w:rPr>
          <w:b/>
          <w:sz w:val="22"/>
          <w:szCs w:val="22"/>
          <w:u w:val="single"/>
        </w:rPr>
        <w:t>pouze na vyžádání</w:t>
      </w:r>
      <w:r w:rsidRPr="00505724">
        <w:rPr>
          <w:sz w:val="22"/>
          <w:szCs w:val="22"/>
        </w:rPr>
        <w:t xml:space="preserve"> ze strany odd</w:t>
      </w:r>
      <w:r>
        <w:rPr>
          <w:sz w:val="22"/>
          <w:szCs w:val="22"/>
        </w:rPr>
        <w:t>ělení</w:t>
      </w:r>
      <w:r w:rsidRPr="00505724">
        <w:rPr>
          <w:sz w:val="22"/>
          <w:szCs w:val="22"/>
        </w:rPr>
        <w:t xml:space="preserve"> literatury a knihoven </w:t>
      </w:r>
      <w:r>
        <w:rPr>
          <w:sz w:val="22"/>
          <w:szCs w:val="22"/>
        </w:rPr>
        <w:t xml:space="preserve">či odd. </w:t>
      </w:r>
      <w:proofErr w:type="gramStart"/>
      <w:r>
        <w:rPr>
          <w:sz w:val="22"/>
          <w:szCs w:val="22"/>
        </w:rPr>
        <w:t>kontroly</w:t>
      </w:r>
      <w:proofErr w:type="gramEnd"/>
      <w:r>
        <w:rPr>
          <w:sz w:val="22"/>
          <w:szCs w:val="22"/>
        </w:rPr>
        <w:t xml:space="preserve"> dotací </w:t>
      </w:r>
      <w:r w:rsidRPr="00505724">
        <w:rPr>
          <w:sz w:val="22"/>
          <w:szCs w:val="22"/>
        </w:rPr>
        <w:t xml:space="preserve">MK. </w:t>
      </w:r>
    </w:p>
    <w:p w:rsidR="003E456D" w:rsidRDefault="003E456D" w:rsidP="003E456D">
      <w:pPr>
        <w:ind w:left="284" w:firstLine="76"/>
        <w:jc w:val="both"/>
        <w:rPr>
          <w:sz w:val="22"/>
          <w:szCs w:val="22"/>
        </w:rPr>
      </w:pPr>
    </w:p>
    <w:p w:rsidR="003E456D" w:rsidRPr="00A026B2" w:rsidRDefault="003E456D" w:rsidP="003E456D">
      <w:pPr>
        <w:numPr>
          <w:ilvl w:val="0"/>
          <w:numId w:val="1"/>
        </w:numPr>
        <w:ind w:left="284" w:firstLine="76"/>
        <w:jc w:val="both"/>
        <w:rPr>
          <w:i/>
          <w:sz w:val="22"/>
          <w:szCs w:val="22"/>
        </w:rPr>
      </w:pPr>
      <w:r w:rsidRPr="005F1134">
        <w:rPr>
          <w:b/>
          <w:sz w:val="22"/>
          <w:szCs w:val="22"/>
        </w:rPr>
        <w:t xml:space="preserve">nezbytnou součástí vyúčtování </w:t>
      </w:r>
      <w:r w:rsidRPr="00A026B2">
        <w:rPr>
          <w:b/>
          <w:sz w:val="22"/>
          <w:szCs w:val="22"/>
        </w:rPr>
        <w:t>dotace na vydání knih a výstupem v dotačním řízení</w:t>
      </w:r>
      <w:r>
        <w:rPr>
          <w:b/>
          <w:sz w:val="22"/>
          <w:szCs w:val="22"/>
          <w:u w:val="single"/>
        </w:rPr>
        <w:t xml:space="preserve"> </w:t>
      </w:r>
    </w:p>
    <w:p w:rsidR="003E456D" w:rsidRPr="005F1134" w:rsidRDefault="003E456D" w:rsidP="003E456D">
      <w:pPr>
        <w:ind w:left="360" w:firstLine="348"/>
        <w:jc w:val="both"/>
        <w:rPr>
          <w:i/>
          <w:sz w:val="22"/>
          <w:szCs w:val="22"/>
        </w:rPr>
      </w:pPr>
      <w:r w:rsidRPr="005F1134">
        <w:rPr>
          <w:b/>
          <w:sz w:val="22"/>
          <w:szCs w:val="22"/>
          <w:u w:val="single"/>
        </w:rPr>
        <w:t xml:space="preserve">je </w:t>
      </w:r>
      <w:r w:rsidR="00C70B08">
        <w:rPr>
          <w:b/>
          <w:sz w:val="22"/>
          <w:szCs w:val="22"/>
          <w:u w:val="single"/>
        </w:rPr>
        <w:t>kontrolní</w:t>
      </w:r>
      <w:r w:rsidRPr="005F1134">
        <w:rPr>
          <w:b/>
          <w:sz w:val="22"/>
          <w:szCs w:val="22"/>
          <w:u w:val="single"/>
        </w:rPr>
        <w:t xml:space="preserve"> výtisk.</w:t>
      </w:r>
      <w:r w:rsidRPr="005F1134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A026B2">
        <w:rPr>
          <w:sz w:val="22"/>
          <w:szCs w:val="22"/>
          <w:highlight w:val="yellow"/>
        </w:rPr>
        <w:t>V</w:t>
      </w:r>
      <w:r w:rsidRPr="005F1134">
        <w:rPr>
          <w:sz w:val="22"/>
          <w:szCs w:val="22"/>
          <w:highlight w:val="yellow"/>
        </w:rPr>
        <w:t>ydavatelé knih nepřikládají slovní zhodnocení projektu</w:t>
      </w:r>
      <w:r w:rsidRPr="005F1134">
        <w:rPr>
          <w:sz w:val="22"/>
          <w:szCs w:val="22"/>
        </w:rPr>
        <w:t>.</w:t>
      </w:r>
    </w:p>
    <w:p w:rsidR="003E456D" w:rsidRPr="008B5451" w:rsidRDefault="003E456D" w:rsidP="003E456D">
      <w:pPr>
        <w:ind w:left="360"/>
        <w:jc w:val="both"/>
        <w:rPr>
          <w:sz w:val="22"/>
          <w:szCs w:val="22"/>
          <w:u w:val="single"/>
        </w:rPr>
      </w:pPr>
    </w:p>
    <w:p w:rsidR="003E456D" w:rsidRDefault="003E456D" w:rsidP="003E456D">
      <w:pPr>
        <w:ind w:left="360"/>
        <w:jc w:val="both"/>
        <w:rPr>
          <w:sz w:val="22"/>
          <w:szCs w:val="22"/>
        </w:rPr>
      </w:pPr>
      <w:r w:rsidRPr="00EF5DF7">
        <w:rPr>
          <w:sz w:val="22"/>
          <w:szCs w:val="22"/>
        </w:rPr>
        <w:t>Smluvn</w:t>
      </w:r>
      <w:r>
        <w:rPr>
          <w:sz w:val="22"/>
          <w:szCs w:val="22"/>
        </w:rPr>
        <w:t>í výtisky knih zašle vydavatel v jednom exempláři ihned po vydání publikace, nejpozději však spolu s vyúčtováním dotace 15. 1. 2020,</w:t>
      </w:r>
    </w:p>
    <w:p w:rsidR="003E456D" w:rsidRDefault="003E456D" w:rsidP="003E456D">
      <w:pPr>
        <w:ind w:left="284" w:firstLine="76"/>
        <w:jc w:val="both"/>
        <w:rPr>
          <w:sz w:val="22"/>
          <w:szCs w:val="22"/>
        </w:rPr>
      </w:pPr>
    </w:p>
    <w:p w:rsidR="003E456D" w:rsidRPr="00505724" w:rsidRDefault="003E456D" w:rsidP="003E456D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7F64B6">
        <w:rPr>
          <w:b/>
          <w:sz w:val="22"/>
          <w:szCs w:val="22"/>
          <w:highlight w:val="lightGray"/>
        </w:rPr>
        <w:t>Další pokyny</w:t>
      </w:r>
    </w:p>
    <w:p w:rsidR="003E456D" w:rsidRDefault="003E456D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A56B3B">
        <w:rPr>
          <w:b/>
          <w:sz w:val="22"/>
          <w:szCs w:val="22"/>
        </w:rPr>
        <w:t xml:space="preserve">Změny údajů </w:t>
      </w:r>
      <w:r>
        <w:rPr>
          <w:b/>
          <w:sz w:val="22"/>
          <w:szCs w:val="22"/>
        </w:rPr>
        <w:t xml:space="preserve">uvedené </w:t>
      </w:r>
      <w:r w:rsidRPr="00A56B3B">
        <w:rPr>
          <w:b/>
          <w:sz w:val="22"/>
          <w:szCs w:val="22"/>
        </w:rPr>
        <w:t>v rozhodnutí o poskytnutí dotace lze provést vydáním nového rozhodnutí</w:t>
      </w:r>
      <w:r w:rsidRPr="00505724">
        <w:rPr>
          <w:sz w:val="22"/>
          <w:szCs w:val="22"/>
        </w:rPr>
        <w:t xml:space="preserve">, a to na základě písemné žádosti příjemce dotace, podané nejméně </w:t>
      </w:r>
      <w:r>
        <w:rPr>
          <w:sz w:val="22"/>
          <w:szCs w:val="22"/>
        </w:rPr>
        <w:t>15</w:t>
      </w:r>
      <w:r w:rsidRPr="00505724">
        <w:rPr>
          <w:sz w:val="22"/>
          <w:szCs w:val="22"/>
        </w:rPr>
        <w:t xml:space="preserve"> dní před předpokládanou změnou.</w:t>
      </w:r>
      <w:r>
        <w:rPr>
          <w:sz w:val="22"/>
          <w:szCs w:val="22"/>
        </w:rPr>
        <w:t xml:space="preserve"> Součástí žádosti je i formulář žádosti o změnu s rozpočtem nového projektu (umístěn na webu MK).</w:t>
      </w:r>
    </w:p>
    <w:p w:rsidR="003E456D" w:rsidRDefault="003E456D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</w:p>
    <w:p w:rsidR="003E456D" w:rsidRPr="00505724" w:rsidRDefault="003E456D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505724">
        <w:rPr>
          <w:sz w:val="22"/>
          <w:szCs w:val="22"/>
        </w:rPr>
        <w:t>V případě, že příjemce obdržel dotaci na více projektů, vyúčtuje každý projekt samostatně.</w:t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 xml:space="preserve">Dotaci lze použít pouze k úhradě nákladů přímo souvisejících s realizací schváleného projektu; za dodržení podmínek </w:t>
      </w:r>
      <w:r w:rsidR="00A304EE">
        <w:rPr>
          <w:sz w:val="22"/>
          <w:szCs w:val="22"/>
        </w:rPr>
        <w:t xml:space="preserve">a </w:t>
      </w:r>
      <w:r w:rsidRPr="00505724">
        <w:rPr>
          <w:sz w:val="22"/>
          <w:szCs w:val="22"/>
        </w:rPr>
        <w:t>účel</w:t>
      </w:r>
      <w:r w:rsidR="00A304EE">
        <w:rPr>
          <w:sz w:val="22"/>
          <w:szCs w:val="22"/>
        </w:rPr>
        <w:t>u</w:t>
      </w:r>
      <w:r w:rsidRPr="00505724">
        <w:rPr>
          <w:sz w:val="22"/>
          <w:szCs w:val="22"/>
        </w:rPr>
        <w:t xml:space="preserve"> použití dotace</w:t>
      </w:r>
      <w:r w:rsidR="00A304EE">
        <w:rPr>
          <w:sz w:val="22"/>
          <w:szCs w:val="22"/>
        </w:rPr>
        <w:t>, rovněž</w:t>
      </w:r>
      <w:r w:rsidRPr="00505724">
        <w:rPr>
          <w:sz w:val="22"/>
          <w:szCs w:val="22"/>
        </w:rPr>
        <w:t xml:space="preserve"> </w:t>
      </w:r>
      <w:r w:rsidR="00A304EE">
        <w:rPr>
          <w:sz w:val="22"/>
          <w:szCs w:val="22"/>
        </w:rPr>
        <w:t>z</w:t>
      </w:r>
      <w:r w:rsidRPr="00505724">
        <w:rPr>
          <w:sz w:val="22"/>
          <w:szCs w:val="22"/>
        </w:rPr>
        <w:t>a dosažení cílů projektu odpovídá příjemce dotace.</w:t>
      </w: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b/>
          <w:sz w:val="22"/>
          <w:szCs w:val="22"/>
        </w:rPr>
        <w:t>Při vyúčtování nákladů na projekt je nutné dodržet strukturu dotace</w:t>
      </w:r>
      <w:r>
        <w:rPr>
          <w:b/>
          <w:sz w:val="22"/>
          <w:szCs w:val="22"/>
        </w:rPr>
        <w:t>,</w:t>
      </w:r>
      <w:r w:rsidRPr="00505724">
        <w:rPr>
          <w:b/>
          <w:sz w:val="22"/>
          <w:szCs w:val="22"/>
        </w:rPr>
        <w:t xml:space="preserve"> jak je uvedeno v rozhodnutí. </w:t>
      </w:r>
      <w:r w:rsidRPr="00505724">
        <w:rPr>
          <w:sz w:val="22"/>
          <w:szCs w:val="22"/>
        </w:rPr>
        <w:t>Účetní doklady, na jejichž základě příjemce dotaci čerpal, musí obsahovat náležitosti stanovené zákonem č. 563/1991 Sb. o účetnictví, v platném znění</w:t>
      </w:r>
      <w:r>
        <w:rPr>
          <w:sz w:val="22"/>
          <w:szCs w:val="22"/>
        </w:rPr>
        <w:t>.</w:t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Je-li uplatněn nárok na odpočet DPH, do kterého je zahrnuta i částka za pořízení věcí, prací a služeb zaplacených z dotace, nesmí být tato částka zahrnuta do finančního vypořádání dotace (viz § 14 odst. 12 zákona č. 218/2000 Sb.).</w:t>
      </w:r>
    </w:p>
    <w:p w:rsidR="003E456D" w:rsidRDefault="003E456D" w:rsidP="003E456D">
      <w:pPr>
        <w:jc w:val="both"/>
        <w:rPr>
          <w:b/>
          <w:sz w:val="22"/>
          <w:szCs w:val="22"/>
        </w:rPr>
      </w:pPr>
    </w:p>
    <w:p w:rsidR="003E456D" w:rsidRDefault="003E456D" w:rsidP="003E456D">
      <w:pPr>
        <w:jc w:val="both"/>
        <w:rPr>
          <w:b/>
          <w:sz w:val="22"/>
          <w:szCs w:val="22"/>
        </w:rPr>
      </w:pPr>
    </w:p>
    <w:p w:rsidR="003E456D" w:rsidRDefault="003E456D" w:rsidP="003E456D">
      <w:pPr>
        <w:jc w:val="both"/>
        <w:rPr>
          <w:b/>
          <w:sz w:val="22"/>
          <w:szCs w:val="22"/>
        </w:rPr>
      </w:pPr>
    </w:p>
    <w:p w:rsidR="003E456D" w:rsidRDefault="003E456D" w:rsidP="003E456D">
      <w:pPr>
        <w:jc w:val="both"/>
        <w:rPr>
          <w:b/>
          <w:sz w:val="22"/>
          <w:szCs w:val="22"/>
        </w:rPr>
      </w:pPr>
    </w:p>
    <w:p w:rsidR="003E456D" w:rsidRDefault="003E456D" w:rsidP="003E456D">
      <w:pPr>
        <w:jc w:val="both"/>
        <w:rPr>
          <w:b/>
          <w:sz w:val="22"/>
          <w:szCs w:val="22"/>
        </w:rPr>
      </w:pPr>
      <w:r w:rsidRPr="007F64B6">
        <w:rPr>
          <w:b/>
          <w:sz w:val="22"/>
          <w:szCs w:val="22"/>
          <w:highlight w:val="lightGray"/>
        </w:rPr>
        <w:t>Termíny pro vyúčtování dotace</w:t>
      </w:r>
    </w:p>
    <w:p w:rsidR="003E456D" w:rsidRDefault="003E456D" w:rsidP="003E456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Pr="00505724">
        <w:rPr>
          <w:b/>
          <w:sz w:val="22"/>
          <w:szCs w:val="22"/>
          <w:u w:val="single"/>
        </w:rPr>
        <w:t xml:space="preserve">Vyúčtování dotace (včetně příloh) </w:t>
      </w:r>
      <w:r w:rsidRPr="008B5451">
        <w:rPr>
          <w:sz w:val="22"/>
          <w:szCs w:val="22"/>
          <w:u w:val="single"/>
        </w:rPr>
        <w:t>je</w:t>
      </w:r>
      <w:r w:rsidRPr="008B5451">
        <w:rPr>
          <w:sz w:val="22"/>
          <w:szCs w:val="22"/>
        </w:rPr>
        <w:t xml:space="preserve"> příjemce dotace povinen předložit Ministerstvu kultury, oddělení literatury a knihoven </w:t>
      </w:r>
      <w:r w:rsidRPr="00A56B3B">
        <w:rPr>
          <w:b/>
          <w:sz w:val="22"/>
          <w:szCs w:val="22"/>
        </w:rPr>
        <w:t xml:space="preserve">co nejdříve po vydání neper. </w:t>
      </w:r>
      <w:proofErr w:type="gramStart"/>
      <w:r w:rsidRPr="00A56B3B">
        <w:rPr>
          <w:b/>
          <w:sz w:val="22"/>
          <w:szCs w:val="22"/>
        </w:rPr>
        <w:t>publikace</w:t>
      </w:r>
      <w:proofErr w:type="gramEnd"/>
      <w:r w:rsidRPr="008B5451">
        <w:rPr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 to </w:t>
      </w:r>
      <w:r w:rsidRPr="008B5451">
        <w:rPr>
          <w:b/>
          <w:sz w:val="22"/>
          <w:szCs w:val="22"/>
        </w:rPr>
        <w:t>nejpozději do</w:t>
      </w:r>
      <w:r w:rsidRPr="005846A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15. 1. 20</w:t>
      </w:r>
      <w:r w:rsidR="00BC4B7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 w:rsidRPr="00732E75">
        <w:rPr>
          <w:sz w:val="22"/>
          <w:szCs w:val="22"/>
        </w:rPr>
        <w:t xml:space="preserve"> (rozhoduje razítko pošty, při osobním doručení razítko podatelny</w:t>
      </w:r>
      <w:r>
        <w:rPr>
          <w:sz w:val="22"/>
          <w:szCs w:val="22"/>
        </w:rPr>
        <w:t xml:space="preserve"> -</w:t>
      </w:r>
      <w:r w:rsidRPr="00BB21CA">
        <w:rPr>
          <w:rFonts w:asciiTheme="minorHAnsi" w:hAnsiTheme="minorHAnsi"/>
          <w:i/>
          <w:sz w:val="22"/>
          <w:szCs w:val="22"/>
        </w:rPr>
        <w:t xml:space="preserve"> pouze do 14 hod.)</w:t>
      </w:r>
      <w:r w:rsidRPr="00BB21CA">
        <w:rPr>
          <w:rFonts w:asciiTheme="minorHAnsi" w:hAnsiTheme="minorHAnsi"/>
          <w:sz w:val="22"/>
          <w:szCs w:val="22"/>
        </w:rPr>
        <w:t>.</w:t>
      </w:r>
    </w:p>
    <w:p w:rsidR="003E456D" w:rsidRDefault="003E456D" w:rsidP="003E456D">
      <w:pPr>
        <w:rPr>
          <w:sz w:val="22"/>
          <w:szCs w:val="22"/>
        </w:rPr>
      </w:pPr>
    </w:p>
    <w:p w:rsidR="003E456D" w:rsidRPr="008B5451" w:rsidRDefault="003E456D" w:rsidP="003E456D">
      <w:pPr>
        <w:rPr>
          <w:b/>
          <w:sz w:val="22"/>
          <w:szCs w:val="22"/>
        </w:rPr>
      </w:pPr>
      <w:r w:rsidRPr="00E01622">
        <w:rPr>
          <w:b/>
          <w:sz w:val="22"/>
          <w:szCs w:val="22"/>
        </w:rPr>
        <w:t xml:space="preserve">Kopii </w:t>
      </w:r>
      <w:r>
        <w:rPr>
          <w:b/>
          <w:sz w:val="22"/>
          <w:szCs w:val="22"/>
        </w:rPr>
        <w:t xml:space="preserve">každého </w:t>
      </w:r>
      <w:r w:rsidRPr="00E01622">
        <w:rPr>
          <w:b/>
          <w:sz w:val="22"/>
          <w:szCs w:val="22"/>
        </w:rPr>
        <w:t>vyúčtování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je potřeba zaslat též elektronicky na adresu </w:t>
      </w:r>
      <w:hyperlink r:id="rId6" w:history="1">
        <w:proofErr w:type="spellStart"/>
        <w:r w:rsidRPr="008304D0">
          <w:rPr>
            <w:rStyle w:val="Hypertextovodkaz"/>
            <w:sz w:val="22"/>
            <w:szCs w:val="22"/>
          </w:rPr>
          <w:t>bohumil.fiser@mkcr.cz</w:t>
        </w:r>
        <w:proofErr w:type="spellEnd"/>
      </w:hyperlink>
      <w:r>
        <w:rPr>
          <w:sz w:val="22"/>
          <w:szCs w:val="22"/>
        </w:rPr>
        <w:t xml:space="preserve">  .</w:t>
      </w:r>
    </w:p>
    <w:p w:rsidR="003E456D" w:rsidRPr="00505724" w:rsidRDefault="003E456D" w:rsidP="003E456D">
      <w:pPr>
        <w:jc w:val="center"/>
        <w:rPr>
          <w:b/>
          <w:sz w:val="22"/>
          <w:szCs w:val="22"/>
        </w:rPr>
      </w:pPr>
    </w:p>
    <w:p w:rsidR="00A75504" w:rsidRDefault="00A75504" w:rsidP="00A7550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505724">
        <w:rPr>
          <w:sz w:val="22"/>
          <w:szCs w:val="22"/>
        </w:rPr>
        <w:t xml:space="preserve">říjemce </w:t>
      </w:r>
      <w:r w:rsidRPr="003164D5">
        <w:rPr>
          <w:sz w:val="22"/>
          <w:szCs w:val="22"/>
        </w:rPr>
        <w:t xml:space="preserve">v průběhu roku </w:t>
      </w:r>
      <w:r w:rsidRPr="00DA0B3C">
        <w:rPr>
          <w:b/>
          <w:sz w:val="22"/>
          <w:szCs w:val="22"/>
          <w:u w:val="single"/>
        </w:rPr>
        <w:t>odvede veškeré</w:t>
      </w:r>
      <w:r w:rsidRPr="005469D9">
        <w:rPr>
          <w:b/>
          <w:sz w:val="22"/>
          <w:szCs w:val="22"/>
        </w:rPr>
        <w:t xml:space="preserve"> </w:t>
      </w:r>
      <w:r w:rsidRPr="00DA0B3C">
        <w:rPr>
          <w:b/>
          <w:sz w:val="22"/>
          <w:szCs w:val="22"/>
          <w:u w:val="single"/>
        </w:rPr>
        <w:t>nevyužité prostředky</w:t>
      </w:r>
      <w:r w:rsidRPr="005469D9">
        <w:rPr>
          <w:b/>
          <w:sz w:val="22"/>
          <w:szCs w:val="22"/>
        </w:rPr>
        <w:t xml:space="preserve"> </w:t>
      </w:r>
      <w:r w:rsidRPr="003164D5">
        <w:rPr>
          <w:b/>
          <w:sz w:val="22"/>
          <w:szCs w:val="22"/>
          <w:u w:val="single"/>
        </w:rPr>
        <w:t>na běžný účet MK,</w:t>
      </w:r>
      <w:r w:rsidRPr="00DA0B3C">
        <w:rPr>
          <w:b/>
          <w:sz w:val="22"/>
          <w:szCs w:val="22"/>
          <w:u w:val="single"/>
        </w:rPr>
        <w:t xml:space="preserve"> ze kterého mu byly poskytnuty</w:t>
      </w:r>
      <w:r>
        <w:rPr>
          <w:b/>
          <w:sz w:val="22"/>
          <w:szCs w:val="22"/>
          <w:u w:val="single"/>
        </w:rPr>
        <w:t xml:space="preserve"> </w:t>
      </w:r>
      <w:r w:rsidR="000E10BD">
        <w:rPr>
          <w:b/>
          <w:sz w:val="22"/>
          <w:szCs w:val="22"/>
          <w:u w:val="single"/>
        </w:rPr>
        <w:t>–</w:t>
      </w:r>
      <w:r>
        <w:rPr>
          <w:b/>
          <w:sz w:val="22"/>
          <w:szCs w:val="22"/>
          <w:u w:val="single"/>
        </w:rPr>
        <w:t xml:space="preserve"> </w:t>
      </w:r>
      <w:r w:rsidR="000E10BD">
        <w:rPr>
          <w:b/>
          <w:sz w:val="22"/>
          <w:szCs w:val="22"/>
          <w:u w:val="single"/>
        </w:rPr>
        <w:t xml:space="preserve">č. účtu </w:t>
      </w:r>
      <w:bookmarkStart w:id="0" w:name="_GoBack"/>
      <w:bookmarkEnd w:id="0"/>
      <w:r w:rsidRPr="00DA0B3C">
        <w:rPr>
          <w:b/>
          <w:sz w:val="22"/>
          <w:szCs w:val="22"/>
          <w:u w:val="single"/>
        </w:rPr>
        <w:t xml:space="preserve">3424001, dispoziční kód </w:t>
      </w:r>
      <w:r>
        <w:rPr>
          <w:b/>
          <w:sz w:val="22"/>
          <w:szCs w:val="22"/>
          <w:u w:val="single"/>
        </w:rPr>
        <w:t xml:space="preserve">banky </w:t>
      </w:r>
      <w:r w:rsidRPr="00DA0B3C">
        <w:rPr>
          <w:b/>
          <w:sz w:val="22"/>
          <w:szCs w:val="22"/>
          <w:u w:val="single"/>
        </w:rPr>
        <w:t>0710</w:t>
      </w:r>
      <w:r w:rsidRPr="00505724">
        <w:rPr>
          <w:sz w:val="22"/>
          <w:szCs w:val="22"/>
        </w:rPr>
        <w:t xml:space="preserve"> (obce, města a organizace zřízené obcí zasílají nevyčerpané prostředky zpět Ministerstvu kultury prostřednictvím krajských úřadů)</w:t>
      </w:r>
      <w:r>
        <w:rPr>
          <w:sz w:val="22"/>
          <w:szCs w:val="22"/>
        </w:rPr>
        <w:t xml:space="preserve"> nejpozději </w:t>
      </w:r>
      <w:r w:rsidRPr="00236829">
        <w:rPr>
          <w:b/>
          <w:sz w:val="22"/>
          <w:szCs w:val="22"/>
          <w:u w:val="single"/>
        </w:rPr>
        <w:t>do 15. prosince 201</w:t>
      </w:r>
      <w:r>
        <w:rPr>
          <w:b/>
          <w:sz w:val="22"/>
          <w:szCs w:val="22"/>
          <w:u w:val="single"/>
        </w:rPr>
        <w:t>9</w:t>
      </w:r>
      <w:r w:rsidRPr="00236829">
        <w:rPr>
          <w:sz w:val="22"/>
          <w:szCs w:val="22"/>
        </w:rPr>
        <w:t>.</w:t>
      </w:r>
      <w:r w:rsidRPr="00505724">
        <w:rPr>
          <w:b/>
          <w:sz w:val="22"/>
          <w:szCs w:val="22"/>
        </w:rPr>
        <w:tab/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b/>
          <w:sz w:val="22"/>
          <w:szCs w:val="22"/>
        </w:rPr>
      </w:pPr>
      <w:r w:rsidRPr="00DA0B3C">
        <w:rPr>
          <w:b/>
          <w:sz w:val="22"/>
          <w:szCs w:val="22"/>
          <w:u w:val="single"/>
        </w:rPr>
        <w:t>Po skončení kalendářního roku</w:t>
      </w:r>
      <w:r w:rsidRPr="005469D9">
        <w:rPr>
          <w:b/>
          <w:sz w:val="22"/>
          <w:szCs w:val="22"/>
        </w:rPr>
        <w:t xml:space="preserve"> je příjemce dotace povinen</w:t>
      </w:r>
      <w:r w:rsidRPr="00505724">
        <w:rPr>
          <w:sz w:val="22"/>
          <w:szCs w:val="22"/>
        </w:rPr>
        <w:t xml:space="preserve"> </w:t>
      </w:r>
      <w:r w:rsidRPr="00505724">
        <w:rPr>
          <w:b/>
          <w:sz w:val="22"/>
          <w:szCs w:val="22"/>
        </w:rPr>
        <w:t>vrátit nevyčerpané finanční prostředky</w:t>
      </w:r>
      <w:r w:rsidRPr="00505724">
        <w:rPr>
          <w:sz w:val="22"/>
          <w:szCs w:val="22"/>
        </w:rPr>
        <w:t xml:space="preserve"> </w:t>
      </w:r>
      <w:r w:rsidRPr="005469D9">
        <w:rPr>
          <w:b/>
          <w:sz w:val="22"/>
          <w:szCs w:val="22"/>
        </w:rPr>
        <w:t xml:space="preserve">na </w:t>
      </w:r>
      <w:r w:rsidRPr="00DA0B3C">
        <w:rPr>
          <w:b/>
          <w:sz w:val="22"/>
          <w:szCs w:val="22"/>
          <w:u w:val="single"/>
        </w:rPr>
        <w:t xml:space="preserve">depozitní účet MK č. 6015-3424001, dispoziční kód </w:t>
      </w:r>
      <w:r>
        <w:rPr>
          <w:b/>
          <w:sz w:val="22"/>
          <w:szCs w:val="22"/>
          <w:u w:val="single"/>
        </w:rPr>
        <w:t xml:space="preserve">banky </w:t>
      </w:r>
      <w:r w:rsidRPr="00DA0B3C">
        <w:rPr>
          <w:b/>
          <w:sz w:val="22"/>
          <w:szCs w:val="22"/>
          <w:u w:val="single"/>
        </w:rPr>
        <w:t>0710</w:t>
      </w:r>
      <w:r w:rsidRPr="00505724">
        <w:rPr>
          <w:sz w:val="22"/>
          <w:szCs w:val="22"/>
        </w:rPr>
        <w:t>, a to nejpozději</w:t>
      </w:r>
      <w:r w:rsidRPr="00505724">
        <w:rPr>
          <w:bCs/>
          <w:sz w:val="22"/>
          <w:szCs w:val="22"/>
        </w:rPr>
        <w:t xml:space="preserve"> </w:t>
      </w:r>
      <w:r w:rsidRPr="00E6173D">
        <w:rPr>
          <w:b/>
          <w:bCs/>
          <w:sz w:val="22"/>
          <w:szCs w:val="22"/>
          <w:u w:val="single"/>
        </w:rPr>
        <w:t>do 15. února 20</w:t>
      </w:r>
      <w:r w:rsidR="00BC4B72">
        <w:rPr>
          <w:b/>
          <w:bCs/>
          <w:sz w:val="22"/>
          <w:szCs w:val="22"/>
          <w:u w:val="single"/>
        </w:rPr>
        <w:t>20</w:t>
      </w:r>
      <w:r w:rsidRPr="00505724">
        <w:rPr>
          <w:bCs/>
          <w:sz w:val="22"/>
          <w:szCs w:val="22"/>
        </w:rPr>
        <w:t xml:space="preserve"> dle </w:t>
      </w:r>
      <w:r w:rsidRPr="00236829">
        <w:rPr>
          <w:bCs/>
          <w:sz w:val="22"/>
          <w:szCs w:val="22"/>
        </w:rPr>
        <w:t>vyhlášky č. 367/2015 Sb., jež upravuje</w:t>
      </w:r>
      <w:r w:rsidRPr="00505724">
        <w:rPr>
          <w:bCs/>
          <w:sz w:val="22"/>
          <w:szCs w:val="22"/>
        </w:rPr>
        <w:t xml:space="preserve"> zásady a termíny finančního vypořádání vztahů se státním rozpočtem</w:t>
      </w:r>
      <w:r w:rsidRPr="00505724">
        <w:rPr>
          <w:b/>
          <w:bCs/>
          <w:sz w:val="22"/>
          <w:szCs w:val="22"/>
        </w:rPr>
        <w:t xml:space="preserve"> </w:t>
      </w:r>
      <w:r w:rsidRPr="00505724">
        <w:rPr>
          <w:sz w:val="22"/>
          <w:szCs w:val="22"/>
        </w:rPr>
        <w:t>(obce, města a organizace zřízené obcí zasílají nevyčerpané prostředky zpět Ministerstvu kultury prostřednictvím krajských úřadů).</w:t>
      </w:r>
    </w:p>
    <w:p w:rsidR="003E456D" w:rsidRDefault="003E456D" w:rsidP="003E456D">
      <w:pPr>
        <w:jc w:val="both"/>
        <w:rPr>
          <w:sz w:val="22"/>
          <w:szCs w:val="22"/>
        </w:rPr>
      </w:pPr>
      <w:r w:rsidRPr="00E6173D">
        <w:rPr>
          <w:b/>
          <w:sz w:val="22"/>
          <w:szCs w:val="22"/>
        </w:rPr>
        <w:t>Odeslání (vrácení) finančních prostředků je třeba doložit kopií avíza o uskutečněné platbě</w:t>
      </w:r>
      <w:r w:rsidRPr="00505724">
        <w:rPr>
          <w:sz w:val="22"/>
          <w:szCs w:val="22"/>
        </w:rPr>
        <w:t>.</w:t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05724">
        <w:rPr>
          <w:sz w:val="22"/>
          <w:szCs w:val="22"/>
        </w:rPr>
        <w:t xml:space="preserve"> případě, že dotace nebude vypořádána se státním rozpočtem ve stanoveném termínu dle vyhlášky č. </w:t>
      </w:r>
      <w:r w:rsidRPr="00236829">
        <w:rPr>
          <w:sz w:val="22"/>
          <w:szCs w:val="22"/>
        </w:rPr>
        <w:t>367/2015</w:t>
      </w:r>
      <w:r w:rsidRPr="00505724">
        <w:rPr>
          <w:sz w:val="22"/>
          <w:szCs w:val="22"/>
        </w:rPr>
        <w:t xml:space="preserve"> Sb. nebo příjemce poruší některou z podmínek rozhodnutí o poskytnutí dotace, jedná se </w:t>
      </w:r>
      <w:r>
        <w:rPr>
          <w:sz w:val="22"/>
          <w:szCs w:val="22"/>
        </w:rPr>
        <w:br/>
      </w:r>
      <w:r w:rsidRPr="00505724">
        <w:rPr>
          <w:sz w:val="22"/>
          <w:szCs w:val="22"/>
        </w:rPr>
        <w:t>o porušení rozpočtové kázně dle §</w:t>
      </w:r>
      <w:proofErr w:type="spellStart"/>
      <w:r w:rsidRPr="00505724">
        <w:rPr>
          <w:sz w:val="22"/>
          <w:szCs w:val="22"/>
        </w:rPr>
        <w:t>44a</w:t>
      </w:r>
      <w:proofErr w:type="spellEnd"/>
      <w:r w:rsidRPr="00505724">
        <w:rPr>
          <w:sz w:val="22"/>
          <w:szCs w:val="22"/>
        </w:rPr>
        <w:t xml:space="preserve"> zákona č. 218/2000 Sb. a věc bude </w:t>
      </w:r>
      <w:r w:rsidRPr="00505724">
        <w:rPr>
          <w:rStyle w:val="slostrnky"/>
          <w:sz w:val="22"/>
          <w:szCs w:val="22"/>
        </w:rPr>
        <w:t>předána místně příslušnému finančnímu úřadu k dořešení dle §</w:t>
      </w:r>
      <w:proofErr w:type="spellStart"/>
      <w:r w:rsidRPr="00505724">
        <w:rPr>
          <w:rStyle w:val="slostrnky"/>
          <w:sz w:val="22"/>
          <w:szCs w:val="22"/>
        </w:rPr>
        <w:t>44a</w:t>
      </w:r>
      <w:proofErr w:type="spellEnd"/>
      <w:r w:rsidRPr="00505724">
        <w:rPr>
          <w:rStyle w:val="slostrnky"/>
          <w:sz w:val="22"/>
          <w:szCs w:val="22"/>
        </w:rPr>
        <w:t xml:space="preserve"> odst. 8 zákona č. 218/2000</w:t>
      </w:r>
      <w:r w:rsidRPr="00505724">
        <w:rPr>
          <w:sz w:val="22"/>
          <w:szCs w:val="22"/>
        </w:rPr>
        <w:t xml:space="preserve"> Sb.</w:t>
      </w:r>
    </w:p>
    <w:p w:rsidR="003E456D" w:rsidRPr="00505724" w:rsidRDefault="003E456D" w:rsidP="003E456D">
      <w:pPr>
        <w:ind w:firstLine="708"/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V případě, že příjemce dotace nevyčerpané finanční prostředky v uvedeném termínu nepoukáže na depozitní účet MK</w:t>
      </w:r>
      <w:r w:rsidRPr="00505724">
        <w:rPr>
          <w:b/>
          <w:sz w:val="22"/>
          <w:szCs w:val="22"/>
        </w:rPr>
        <w:t xml:space="preserve">, </w:t>
      </w:r>
      <w:r w:rsidRPr="00505724">
        <w:rPr>
          <w:sz w:val="22"/>
          <w:szCs w:val="22"/>
        </w:rPr>
        <w:t>ministerstvo nebude opožděné vratky akceptovat a zašle je zpět na účet odesílatele. Poté je příjemce dotace povinen vypořádat vratku, resp. odvod do státního rozpočtu přímo s místně příslušným finančním úřadem.</w:t>
      </w: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ab/>
      </w:r>
    </w:p>
    <w:p w:rsidR="003E456D" w:rsidRPr="00505724" w:rsidRDefault="003E456D" w:rsidP="003E456D">
      <w:pPr>
        <w:jc w:val="both"/>
        <w:rPr>
          <w:sz w:val="22"/>
          <w:szCs w:val="22"/>
        </w:rPr>
      </w:pPr>
    </w:p>
    <w:p w:rsidR="00DB473C" w:rsidRDefault="000E10BD"/>
    <w:sectPr w:rsidR="00DB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A94"/>
    <w:multiLevelType w:val="hybridMultilevel"/>
    <w:tmpl w:val="5FCEF54A"/>
    <w:lvl w:ilvl="0" w:tplc="04050005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">
    <w:nsid w:val="1F536540"/>
    <w:multiLevelType w:val="hybridMultilevel"/>
    <w:tmpl w:val="C812E4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6D"/>
    <w:rsid w:val="000E10BD"/>
    <w:rsid w:val="001F7EEF"/>
    <w:rsid w:val="003E456D"/>
    <w:rsid w:val="00A304EE"/>
    <w:rsid w:val="00A51582"/>
    <w:rsid w:val="00A75504"/>
    <w:rsid w:val="00BC4B72"/>
    <w:rsid w:val="00C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456D"/>
    <w:rPr>
      <w:color w:val="0000FF"/>
      <w:u w:val="single"/>
    </w:rPr>
  </w:style>
  <w:style w:type="character" w:styleId="slostrnky">
    <w:name w:val="page number"/>
    <w:basedOn w:val="Standardnpsmoodstavce"/>
    <w:rsid w:val="003E456D"/>
  </w:style>
  <w:style w:type="paragraph" w:styleId="Odstavecseseznamem">
    <w:name w:val="List Paragraph"/>
    <w:basedOn w:val="Normln"/>
    <w:uiPriority w:val="34"/>
    <w:qFormat/>
    <w:rsid w:val="003E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456D"/>
    <w:rPr>
      <w:color w:val="0000FF"/>
      <w:u w:val="single"/>
    </w:rPr>
  </w:style>
  <w:style w:type="character" w:styleId="slostrnky">
    <w:name w:val="page number"/>
    <w:basedOn w:val="Standardnpsmoodstavce"/>
    <w:rsid w:val="003E456D"/>
  </w:style>
  <w:style w:type="paragraph" w:styleId="Odstavecseseznamem">
    <w:name w:val="List Paragraph"/>
    <w:basedOn w:val="Normln"/>
    <w:uiPriority w:val="34"/>
    <w:qFormat/>
    <w:rsid w:val="003E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humil.fiser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5</cp:revision>
  <dcterms:created xsi:type="dcterms:W3CDTF">2019-06-25T10:55:00Z</dcterms:created>
  <dcterms:modified xsi:type="dcterms:W3CDTF">2019-07-10T13:08:00Z</dcterms:modified>
</cp:coreProperties>
</file>