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D408B" w14:textId="77777777" w:rsidR="00F34007" w:rsidRPr="002310CA" w:rsidRDefault="00DB4918">
      <w:pPr>
        <w:spacing w:after="200"/>
        <w:jc w:val="both"/>
      </w:pPr>
      <w:r>
        <w:rPr>
          <w:rFonts w:ascii="Calibri" w:hAnsi="Calibri"/>
          <w:sz w:val="22"/>
        </w:rPr>
        <w:t>PROSINEC 2015</w:t>
      </w:r>
    </w:p>
    <w:p w14:paraId="0421FE86" w14:textId="77777777" w:rsidR="00F34007" w:rsidRPr="002310CA" w:rsidRDefault="00DB4918">
      <w:pPr>
        <w:jc w:val="center"/>
      </w:pPr>
      <w:r>
        <w:rPr>
          <w:rFonts w:ascii="Calibri" w:hAnsi="Calibri"/>
          <w:b/>
          <w:sz w:val="22"/>
        </w:rPr>
        <w:t>EVROPSKÝ PROGRAM PRO KULTURU</w:t>
      </w:r>
    </w:p>
    <w:p w14:paraId="272E0F0E" w14:textId="2410393A" w:rsidR="00F34007" w:rsidRPr="002310CA" w:rsidRDefault="00DB4918">
      <w:pPr>
        <w:jc w:val="center"/>
      </w:pPr>
      <w:r>
        <w:rPr>
          <w:rFonts w:ascii="Calibri" w:hAnsi="Calibri"/>
          <w:sz w:val="22"/>
        </w:rPr>
        <w:t xml:space="preserve">PRACOVNÍ PLÁNY PRO KULTURU </w:t>
      </w:r>
      <w:r w:rsidR="008470F2">
        <w:rPr>
          <w:rFonts w:ascii="Calibri" w:hAnsi="Calibri"/>
          <w:sz w:val="22"/>
        </w:rPr>
        <w:t xml:space="preserve">NA OBDOBÍ </w:t>
      </w:r>
      <w:r>
        <w:rPr>
          <w:rFonts w:ascii="Calibri" w:hAnsi="Calibri"/>
          <w:sz w:val="22"/>
        </w:rPr>
        <w:t>2015</w:t>
      </w:r>
      <w:r w:rsidR="008470F2">
        <w:rPr>
          <w:rFonts w:ascii="Calibri" w:hAnsi="Calibri"/>
          <w:sz w:val="22"/>
        </w:rPr>
        <w:t>–</w:t>
      </w:r>
      <w:r>
        <w:rPr>
          <w:rFonts w:ascii="Calibri" w:hAnsi="Calibri"/>
          <w:sz w:val="22"/>
        </w:rPr>
        <w:t>2018</w:t>
      </w:r>
      <w:r w:rsidR="008470F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/</w:t>
      </w:r>
      <w:r w:rsidR="008470F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2011</w:t>
      </w:r>
      <w:r w:rsidR="008470F2">
        <w:rPr>
          <w:rFonts w:ascii="Calibri" w:hAnsi="Calibri"/>
          <w:sz w:val="22"/>
        </w:rPr>
        <w:t>–</w:t>
      </w:r>
      <w:r>
        <w:rPr>
          <w:rFonts w:ascii="Calibri" w:hAnsi="Calibri"/>
          <w:sz w:val="22"/>
        </w:rPr>
        <w:t>2014</w:t>
      </w:r>
    </w:p>
    <w:p w14:paraId="2D0464A7" w14:textId="77777777" w:rsidR="00F34007" w:rsidRPr="002310CA" w:rsidRDefault="00F34007">
      <w:pPr>
        <w:jc w:val="center"/>
      </w:pPr>
    </w:p>
    <w:p w14:paraId="1C9628F8" w14:textId="77777777" w:rsidR="00F34007" w:rsidRPr="002310CA" w:rsidRDefault="00DB4918">
      <w:pPr>
        <w:spacing w:after="200"/>
        <w:jc w:val="center"/>
      </w:pPr>
      <w:r>
        <w:rPr>
          <w:rFonts w:ascii="Calibri" w:hAnsi="Calibri"/>
          <w:b/>
          <w:sz w:val="32"/>
        </w:rPr>
        <w:t>SHRNUTÍ</w:t>
      </w:r>
    </w:p>
    <w:p w14:paraId="47AE84D0" w14:textId="75F78353" w:rsidR="00F34007" w:rsidRPr="002310CA" w:rsidRDefault="00DB4918">
      <w:pPr>
        <w:spacing w:after="200"/>
        <w:jc w:val="center"/>
      </w:pPr>
      <w:bookmarkStart w:id="0" w:name="_GoBack"/>
      <w:r>
        <w:rPr>
          <w:rFonts w:ascii="Calibri" w:hAnsi="Calibri"/>
          <w:sz w:val="40"/>
        </w:rPr>
        <w:t xml:space="preserve">PŘÍRUČKA </w:t>
      </w:r>
      <w:r w:rsidR="0010689C">
        <w:rPr>
          <w:rFonts w:ascii="Calibri" w:hAnsi="Calibri"/>
          <w:sz w:val="40"/>
        </w:rPr>
        <w:t>k tématu</w:t>
      </w:r>
      <w:r w:rsidR="00585A95">
        <w:rPr>
          <w:rFonts w:ascii="Calibri" w:hAnsi="Calibri"/>
          <w:sz w:val="40"/>
        </w:rPr>
        <w:t xml:space="preserve"> </w:t>
      </w:r>
      <w:r>
        <w:rPr>
          <w:rFonts w:ascii="Calibri" w:hAnsi="Calibri"/>
          <w:sz w:val="40"/>
        </w:rPr>
        <w:t>kulturní</w:t>
      </w:r>
      <w:r w:rsidR="0010689C">
        <w:rPr>
          <w:rFonts w:ascii="Calibri" w:hAnsi="Calibri"/>
          <w:sz w:val="40"/>
        </w:rPr>
        <w:t>ho</w:t>
      </w:r>
      <w:r>
        <w:rPr>
          <w:rFonts w:ascii="Calibri" w:hAnsi="Calibri"/>
          <w:sz w:val="40"/>
        </w:rPr>
        <w:t xml:space="preserve"> povědomí a vyjádření </w:t>
      </w:r>
    </w:p>
    <w:bookmarkEnd w:id="0"/>
    <w:p w14:paraId="0D2A0DC9" w14:textId="144296A6" w:rsidR="00F34007" w:rsidRPr="002310CA" w:rsidRDefault="00DB4918">
      <w:pPr>
        <w:jc w:val="center"/>
      </w:pPr>
      <w:r>
        <w:rPr>
          <w:rFonts w:ascii="Calibri" w:hAnsi="Calibri"/>
          <w:sz w:val="22"/>
        </w:rPr>
        <w:t>Pracovní skupina pro otevřenou metodu koordinace (OMK) odborníků členských států EU pro rozvoj klíčové schopnosti „kulturní povědomí a vyjádření“</w:t>
      </w:r>
    </w:p>
    <w:p w14:paraId="215F92EA" w14:textId="77777777" w:rsidR="00F34007" w:rsidRPr="002310CA" w:rsidRDefault="00F34007">
      <w:pPr>
        <w:spacing w:after="160"/>
      </w:pPr>
    </w:p>
    <w:p w14:paraId="6A93EC01" w14:textId="77777777" w:rsidR="00F34007" w:rsidRPr="002310CA" w:rsidRDefault="00DB4918">
      <w:pPr>
        <w:spacing w:after="200"/>
      </w:pPr>
      <w:r>
        <w:rPr>
          <w:rFonts w:ascii="Calibri" w:hAnsi="Calibri"/>
          <w:b/>
        </w:rPr>
        <w:t>1. Úvod</w:t>
      </w:r>
    </w:p>
    <w:p w14:paraId="47D1C9C4" w14:textId="3375ED35" w:rsidR="00F34007" w:rsidRPr="002310CA" w:rsidRDefault="00DB4918">
      <w:pPr>
        <w:spacing w:after="200"/>
      </w:pPr>
      <w:r>
        <w:rPr>
          <w:rFonts w:ascii="Calibri" w:hAnsi="Calibri"/>
          <w:sz w:val="22"/>
        </w:rPr>
        <w:t>Lidé neustále dávají význam všemu, co cítí, vidí, slyší nebo zažívají. Tento proces symbolického významu je řízen na</w:t>
      </w:r>
      <w:r w:rsidR="004638B9">
        <w:rPr>
          <w:rFonts w:ascii="Calibri" w:hAnsi="Calibri"/>
          <w:sz w:val="22"/>
        </w:rPr>
        <w:t>šim kulturním povědomím a naší schopností</w:t>
      </w:r>
      <w:r>
        <w:rPr>
          <w:rFonts w:ascii="Calibri" w:hAnsi="Calibri"/>
          <w:sz w:val="22"/>
        </w:rPr>
        <w:t xml:space="preserve"> se vyjadřovat.</w:t>
      </w:r>
    </w:p>
    <w:p w14:paraId="7C1F3D50" w14:textId="4B471A8A" w:rsidR="00F34007" w:rsidRPr="002310CA" w:rsidRDefault="00DB4918">
      <w:pPr>
        <w:spacing w:after="200"/>
        <w:jc w:val="both"/>
      </w:pPr>
      <w:r>
        <w:rPr>
          <w:rFonts w:ascii="Calibri" w:hAnsi="Calibri"/>
          <w:sz w:val="22"/>
        </w:rPr>
        <w:t>Kulturní povědomí a vyjádření je osmou klíčovou schopností definovanou Evropskou unií v roce 2006</w:t>
      </w:r>
      <w:r>
        <w:rPr>
          <w:rFonts w:ascii="Calibri" w:hAnsi="Calibri"/>
          <w:sz w:val="22"/>
          <w:vertAlign w:val="superscript"/>
        </w:rPr>
        <w:t>1</w:t>
      </w:r>
      <w:r>
        <w:rPr>
          <w:rFonts w:ascii="Calibri" w:hAnsi="Calibri"/>
          <w:sz w:val="22"/>
        </w:rPr>
        <w:t xml:space="preserve"> (KS č. 8). Tyto klíčové schopnosti pro celoživotní </w:t>
      </w:r>
      <w:r w:rsidR="001B5D85">
        <w:rPr>
          <w:rFonts w:ascii="Calibri" w:hAnsi="Calibri"/>
          <w:sz w:val="22"/>
        </w:rPr>
        <w:t xml:space="preserve">učení </w:t>
      </w:r>
      <w:r>
        <w:rPr>
          <w:rFonts w:ascii="Calibri" w:hAnsi="Calibri"/>
          <w:sz w:val="22"/>
        </w:rPr>
        <w:t xml:space="preserve">představují kombinaci znalostí, dovedností a postojů, </w:t>
      </w:r>
      <w:r>
        <w:rPr>
          <w:rFonts w:ascii="Calibri" w:hAnsi="Calibri"/>
          <w:color w:val="000000"/>
          <w:sz w:val="22"/>
        </w:rPr>
        <w:t>které jsou potřebné zejména pro osobní naplnění a rozvoj, společenské začlenění, aktivní občans</w:t>
      </w:r>
      <w:r w:rsidR="001B5D85">
        <w:rPr>
          <w:rFonts w:ascii="Calibri" w:hAnsi="Calibri"/>
          <w:color w:val="000000"/>
          <w:sz w:val="22"/>
        </w:rPr>
        <w:t>tví</w:t>
      </w:r>
      <w:r>
        <w:rPr>
          <w:rFonts w:ascii="Calibri" w:hAnsi="Calibri"/>
          <w:color w:val="000000"/>
          <w:sz w:val="22"/>
        </w:rPr>
        <w:t xml:space="preserve"> a zaměstn</w:t>
      </w:r>
      <w:r w:rsidR="001B5D85">
        <w:rPr>
          <w:rFonts w:ascii="Calibri" w:hAnsi="Calibri"/>
          <w:color w:val="000000"/>
          <w:sz w:val="22"/>
        </w:rPr>
        <w:t>á</w:t>
      </w:r>
      <w:r>
        <w:rPr>
          <w:rFonts w:ascii="Calibri" w:hAnsi="Calibri"/>
          <w:color w:val="000000"/>
          <w:sz w:val="22"/>
        </w:rPr>
        <w:t>n</w:t>
      </w:r>
      <w:r w:rsidR="001B5D85">
        <w:rPr>
          <w:rFonts w:ascii="Calibri" w:hAnsi="Calibri"/>
          <w:color w:val="000000"/>
          <w:sz w:val="22"/>
        </w:rPr>
        <w:t>í</w:t>
      </w:r>
      <w:r>
        <w:rPr>
          <w:rFonts w:ascii="Calibri" w:hAnsi="Calibri"/>
          <w:color w:val="000000"/>
          <w:sz w:val="22"/>
        </w:rPr>
        <w:t>.</w:t>
      </w:r>
      <w:r>
        <w:rPr>
          <w:rFonts w:ascii="Calibri" w:hAnsi="Calibri"/>
          <w:sz w:val="22"/>
        </w:rPr>
        <w:t xml:space="preserve"> Evropská komise spolupracuje se zeměmi EU </w:t>
      </w:r>
      <w:r w:rsidR="001B5D85">
        <w:rPr>
          <w:rFonts w:ascii="Calibri" w:hAnsi="Calibri"/>
          <w:sz w:val="22"/>
        </w:rPr>
        <w:t>na</w:t>
      </w:r>
      <w:r>
        <w:rPr>
          <w:rFonts w:ascii="Calibri" w:hAnsi="Calibri"/>
          <w:sz w:val="22"/>
        </w:rPr>
        <w:t xml:space="preserve"> posílení „klíčových schopností“ – znalostí, dovedností a postojů, </w:t>
      </w:r>
      <w:r w:rsidR="001B5D85">
        <w:rPr>
          <w:rFonts w:ascii="Calibri" w:hAnsi="Calibri"/>
          <w:sz w:val="22"/>
        </w:rPr>
        <w:t>které by studentům</w:t>
      </w:r>
      <w:r>
        <w:rPr>
          <w:rFonts w:ascii="Calibri" w:hAnsi="Calibri"/>
          <w:sz w:val="22"/>
        </w:rPr>
        <w:t xml:space="preserve"> pomáhaly nalézt osobní naplnění a později v životě nalézt práci a zapojit se do společnosti. Tyto klíčové schopnosti zahrnují „tradiční“ dovednosti, jako je komunikace v mateřském jazyce, cizí jazyky, digitální dovednosti, gramotnost a základní dovednosti v matematice a vědě, stejně jako horizontální dovednosti, jako je </w:t>
      </w:r>
      <w:r w:rsidR="001B5D85">
        <w:rPr>
          <w:rFonts w:ascii="Calibri" w:hAnsi="Calibri"/>
          <w:sz w:val="22"/>
        </w:rPr>
        <w:t>schopnost učit se</w:t>
      </w:r>
      <w:r>
        <w:rPr>
          <w:rFonts w:ascii="Calibri" w:hAnsi="Calibri"/>
          <w:sz w:val="22"/>
        </w:rPr>
        <w:t xml:space="preserve">, sociální a občanská zodpovědnost, iniciativa a podnikání a nakonec </w:t>
      </w:r>
      <w:r>
        <w:rPr>
          <w:rFonts w:ascii="Calibri" w:hAnsi="Calibri"/>
          <w:b/>
          <w:sz w:val="22"/>
        </w:rPr>
        <w:t>kulturní povědomí a vyjádření</w:t>
      </w:r>
      <w:r>
        <w:rPr>
          <w:rFonts w:ascii="Calibri" w:hAnsi="Calibri"/>
          <w:sz w:val="22"/>
        </w:rPr>
        <w:t>.</w:t>
      </w:r>
    </w:p>
    <w:p w14:paraId="55802703" w14:textId="7695AE56" w:rsidR="00F34007" w:rsidRPr="002310CA" w:rsidRDefault="00DB4918">
      <w:pPr>
        <w:jc w:val="both"/>
      </w:pPr>
      <w:r>
        <w:rPr>
          <w:rFonts w:ascii="Calibri" w:hAnsi="Calibri"/>
          <w:sz w:val="22"/>
        </w:rPr>
        <w:t xml:space="preserve">Tento přístup </w:t>
      </w:r>
      <w:r w:rsidR="001B5D85">
        <w:rPr>
          <w:rFonts w:ascii="Calibri" w:hAnsi="Calibri"/>
          <w:sz w:val="22"/>
        </w:rPr>
        <w:t xml:space="preserve">má </w:t>
      </w:r>
      <w:r>
        <w:rPr>
          <w:rFonts w:ascii="Calibri" w:hAnsi="Calibri"/>
          <w:sz w:val="22"/>
        </w:rPr>
        <w:t>podpor</w:t>
      </w:r>
      <w:r w:rsidR="001B5D85">
        <w:rPr>
          <w:rFonts w:ascii="Calibri" w:hAnsi="Calibri"/>
          <w:sz w:val="22"/>
        </w:rPr>
        <w:t>ovat</w:t>
      </w:r>
      <w:r>
        <w:rPr>
          <w:rFonts w:ascii="Calibri" w:hAnsi="Calibri"/>
          <w:sz w:val="22"/>
        </w:rPr>
        <w:t xml:space="preserve"> klíčov</w:t>
      </w:r>
      <w:r w:rsidR="001B5D85">
        <w:rPr>
          <w:rFonts w:ascii="Calibri" w:hAnsi="Calibri"/>
          <w:sz w:val="22"/>
        </w:rPr>
        <w:t>é</w:t>
      </w:r>
      <w:r>
        <w:rPr>
          <w:rFonts w:ascii="Calibri" w:hAnsi="Calibri"/>
          <w:sz w:val="22"/>
        </w:rPr>
        <w:t xml:space="preserve"> schopnost</w:t>
      </w:r>
      <w:r w:rsidR="001B5D85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>:</w:t>
      </w:r>
    </w:p>
    <w:p w14:paraId="30658F28" w14:textId="3FDF1B3C" w:rsidR="00F34007" w:rsidRPr="002310CA" w:rsidRDefault="004638B9" w:rsidP="00917C99">
      <w:pPr>
        <w:ind w:left="2124" w:hanging="714"/>
        <w:jc w:val="both"/>
      </w:pPr>
      <w:r w:rsidRPr="00940EE7">
        <w:rPr>
          <w:sz w:val="22"/>
        </w:rPr>
        <w:t></w:t>
      </w:r>
      <w:r w:rsidR="00DB4918">
        <w:rPr>
          <w:sz w:val="22"/>
        </w:rPr>
        <w:tab/>
      </w:r>
      <w:r w:rsidR="00DB4918">
        <w:rPr>
          <w:rFonts w:ascii="Calibri" w:hAnsi="Calibri"/>
          <w:sz w:val="22"/>
        </w:rPr>
        <w:t>poskytováním vysoce kvalitní výuky všem studentům, která je založená na příslušných osnovách,</w:t>
      </w:r>
    </w:p>
    <w:p w14:paraId="4331CF0B" w14:textId="0B6E9143" w:rsidR="00F34007" w:rsidRPr="002310CA" w:rsidRDefault="00DB4918">
      <w:pPr>
        <w:ind w:left="720"/>
        <w:jc w:val="both"/>
      </w:pPr>
      <w:r>
        <w:tab/>
      </w:r>
      <w:r w:rsidR="00917C99" w:rsidRPr="00940EE7">
        <w:rPr>
          <w:sz w:val="22"/>
        </w:rPr>
        <w:t></w:t>
      </w:r>
      <w:r>
        <w:rPr>
          <w:sz w:val="22"/>
        </w:rPr>
        <w:tab/>
      </w:r>
      <w:r>
        <w:rPr>
          <w:rFonts w:ascii="Calibri" w:hAnsi="Calibri"/>
          <w:sz w:val="22"/>
        </w:rPr>
        <w:t xml:space="preserve">snižováním </w:t>
      </w:r>
      <w:r w:rsidR="001B5D85">
        <w:rPr>
          <w:rFonts w:ascii="Calibri" w:hAnsi="Calibri"/>
          <w:sz w:val="22"/>
        </w:rPr>
        <w:t xml:space="preserve">počtu </w:t>
      </w:r>
      <w:r>
        <w:rPr>
          <w:rFonts w:ascii="Calibri" w:hAnsi="Calibri"/>
          <w:sz w:val="22"/>
        </w:rPr>
        <w:t>předčas</w:t>
      </w:r>
      <w:r w:rsidR="001B5D85">
        <w:rPr>
          <w:rFonts w:ascii="Calibri" w:hAnsi="Calibri"/>
          <w:sz w:val="22"/>
        </w:rPr>
        <w:t>ných</w:t>
      </w:r>
      <w:r>
        <w:rPr>
          <w:rFonts w:ascii="Calibri" w:hAnsi="Calibri"/>
          <w:sz w:val="22"/>
        </w:rPr>
        <w:t xml:space="preserve"> ukončení školní docházky,</w:t>
      </w:r>
    </w:p>
    <w:p w14:paraId="68E0A6D8" w14:textId="1EF1BEB8" w:rsidR="00F34007" w:rsidRPr="002310CA" w:rsidRDefault="00DB4918">
      <w:pPr>
        <w:ind w:left="720"/>
        <w:jc w:val="both"/>
      </w:pPr>
      <w:r>
        <w:tab/>
      </w:r>
      <w:r w:rsidR="00917C99" w:rsidRPr="00940EE7">
        <w:rPr>
          <w:sz w:val="22"/>
        </w:rPr>
        <w:t></w:t>
      </w:r>
      <w:r>
        <w:rPr>
          <w:sz w:val="22"/>
        </w:rPr>
        <w:tab/>
      </w:r>
      <w:r w:rsidR="001B5D85">
        <w:rPr>
          <w:rFonts w:ascii="Calibri" w:hAnsi="Calibri"/>
          <w:sz w:val="22"/>
        </w:rPr>
        <w:t>na</w:t>
      </w:r>
      <w:r>
        <w:rPr>
          <w:rFonts w:ascii="Calibri" w:hAnsi="Calibri"/>
          <w:sz w:val="22"/>
        </w:rPr>
        <w:t xml:space="preserve">vyšováním </w:t>
      </w:r>
      <w:r w:rsidR="001B5D85">
        <w:rPr>
          <w:rFonts w:ascii="Calibri" w:hAnsi="Calibri"/>
          <w:sz w:val="22"/>
        </w:rPr>
        <w:t>předškolního vzdělávání</w:t>
      </w:r>
      <w:r>
        <w:rPr>
          <w:rFonts w:ascii="Calibri" w:hAnsi="Calibri"/>
          <w:sz w:val="22"/>
        </w:rPr>
        <w:t>,</w:t>
      </w:r>
    </w:p>
    <w:p w14:paraId="0D6DA21C" w14:textId="7613E848" w:rsidR="00F34007" w:rsidRPr="002310CA" w:rsidRDefault="00917C99" w:rsidP="00917C99">
      <w:pPr>
        <w:ind w:left="2124" w:hanging="708"/>
        <w:jc w:val="both"/>
      </w:pPr>
      <w:r w:rsidRPr="00940EE7">
        <w:rPr>
          <w:sz w:val="22"/>
        </w:rPr>
        <w:t></w:t>
      </w:r>
      <w:r w:rsidR="00DB4918">
        <w:rPr>
          <w:sz w:val="22"/>
        </w:rPr>
        <w:tab/>
      </w:r>
      <w:r w:rsidR="00DB4918">
        <w:rPr>
          <w:rFonts w:ascii="Calibri" w:hAnsi="Calibri"/>
          <w:sz w:val="22"/>
        </w:rPr>
        <w:t>zlepšováním podpory pro</w:t>
      </w:r>
      <w:r>
        <w:rPr>
          <w:rFonts w:ascii="Calibri" w:hAnsi="Calibri"/>
          <w:sz w:val="22"/>
        </w:rPr>
        <w:t xml:space="preserve"> učitele, vedení škol a vzdělávací pracovníky</w:t>
      </w:r>
      <w:r w:rsidR="00DB4918">
        <w:rPr>
          <w:rFonts w:ascii="Calibri" w:hAnsi="Calibri"/>
          <w:sz w:val="22"/>
        </w:rPr>
        <w:t xml:space="preserve"> učitelů.</w:t>
      </w:r>
    </w:p>
    <w:p w14:paraId="41F0C664" w14:textId="77777777" w:rsidR="00F34007" w:rsidRPr="002310CA" w:rsidRDefault="00F34007">
      <w:pPr>
        <w:jc w:val="both"/>
      </w:pPr>
    </w:p>
    <w:p w14:paraId="4CF7C956" w14:textId="21C26211" w:rsidR="00F34007" w:rsidRPr="002310CA" w:rsidRDefault="00DB4918">
      <w:pPr>
        <w:spacing w:after="200"/>
        <w:jc w:val="both"/>
      </w:pPr>
      <w:r>
        <w:rPr>
          <w:rFonts w:ascii="Calibri" w:hAnsi="Calibri"/>
          <w:sz w:val="22"/>
        </w:rPr>
        <w:t>Kulturní povědomí a vyjádření je průřezovou schopností a všechny členské s</w:t>
      </w:r>
      <w:r w:rsidR="007E5CA2">
        <w:rPr>
          <w:rFonts w:ascii="Calibri" w:hAnsi="Calibri"/>
          <w:sz w:val="22"/>
        </w:rPr>
        <w:t xml:space="preserve">táty EU vyvinuly různé nástroje </w:t>
      </w:r>
      <w:r>
        <w:rPr>
          <w:rFonts w:ascii="Calibri" w:hAnsi="Calibri"/>
          <w:sz w:val="22"/>
        </w:rPr>
        <w:t xml:space="preserve">pro podporu získání této schopnosti. V rámci formálního vzdělávání (např. školy) se to děje přímým způsobem, v neformálním sektoru (např. kulturní instituce) nepřímým způsobem a v neformálním </w:t>
      </w:r>
      <w:r w:rsidR="00940EE7">
        <w:rPr>
          <w:rFonts w:ascii="Calibri" w:hAnsi="Calibri"/>
          <w:sz w:val="22"/>
        </w:rPr>
        <w:t>učen</w:t>
      </w:r>
      <w:r>
        <w:rPr>
          <w:rFonts w:ascii="Calibri" w:hAnsi="Calibri"/>
          <w:sz w:val="22"/>
        </w:rPr>
        <w:t xml:space="preserve">í (např. v rodinách a skupinách vrstevníků) téměř výlučně nepřímým způsobem. Klíčové nástroje pro konkrétní přístup týkající se kulturního povědomí a vyjádření představují umělecké vzdělávání a kulturní vzdělávání, obě nezbytná pro celoživotní vzdělávání a </w:t>
      </w:r>
      <w:r w:rsidR="00917C99">
        <w:rPr>
          <w:rFonts w:ascii="Calibri" w:hAnsi="Calibri"/>
          <w:sz w:val="22"/>
        </w:rPr>
        <w:t>úplný</w:t>
      </w:r>
      <w:r>
        <w:rPr>
          <w:rFonts w:ascii="Calibri" w:hAnsi="Calibri"/>
          <w:sz w:val="22"/>
        </w:rPr>
        <w:t xml:space="preserve"> rozvoj osobnosti a občanského vystupování.</w:t>
      </w:r>
    </w:p>
    <w:p w14:paraId="58F3CE5E" w14:textId="6A58FBDC" w:rsidR="00F34007" w:rsidRPr="002310CA" w:rsidRDefault="00DB4918">
      <w:pPr>
        <w:spacing w:after="200"/>
        <w:jc w:val="both"/>
      </w:pPr>
      <w:r>
        <w:rPr>
          <w:rFonts w:ascii="Calibri" w:hAnsi="Calibri"/>
          <w:sz w:val="22"/>
        </w:rPr>
        <w:t>Ve veřejných debatách o vzdělávání</w:t>
      </w:r>
      <w:r w:rsidR="00CA1297">
        <w:rPr>
          <w:rFonts w:ascii="Calibri" w:hAnsi="Calibri"/>
          <w:sz w:val="22"/>
        </w:rPr>
        <w:t xml:space="preserve"> v oblasti umění a kultury</w:t>
      </w:r>
      <w:r>
        <w:rPr>
          <w:rFonts w:ascii="Calibri" w:hAnsi="Calibri"/>
          <w:sz w:val="22"/>
        </w:rPr>
        <w:t xml:space="preserve"> </w:t>
      </w:r>
      <w:r w:rsidR="00CA1297">
        <w:rPr>
          <w:rFonts w:ascii="Calibri" w:hAnsi="Calibri"/>
          <w:sz w:val="22"/>
        </w:rPr>
        <w:t>se používají</w:t>
      </w:r>
      <w:r>
        <w:rPr>
          <w:rFonts w:ascii="Calibri" w:hAnsi="Calibri"/>
          <w:sz w:val="22"/>
        </w:rPr>
        <w:t xml:space="preserve"> různé linie argumentace. Někteří </w:t>
      </w:r>
      <w:r w:rsidR="00CA1297">
        <w:rPr>
          <w:rFonts w:ascii="Calibri" w:hAnsi="Calibri"/>
          <w:sz w:val="22"/>
        </w:rPr>
        <w:t xml:space="preserve">staví na </w:t>
      </w:r>
      <w:r>
        <w:rPr>
          <w:rFonts w:ascii="Calibri" w:hAnsi="Calibri"/>
          <w:sz w:val="22"/>
        </w:rPr>
        <w:t>bohat</w:t>
      </w:r>
      <w:r w:rsidR="00CA1297">
        <w:rPr>
          <w:rFonts w:ascii="Calibri" w:hAnsi="Calibri"/>
          <w:sz w:val="22"/>
        </w:rPr>
        <w:t>é</w:t>
      </w:r>
      <w:r>
        <w:rPr>
          <w:rFonts w:ascii="Calibri" w:hAnsi="Calibri"/>
          <w:sz w:val="22"/>
        </w:rPr>
        <w:t xml:space="preserve"> estetick</w:t>
      </w:r>
      <w:r w:rsidR="00CA1297">
        <w:rPr>
          <w:rFonts w:ascii="Calibri" w:hAnsi="Calibri"/>
          <w:sz w:val="22"/>
        </w:rPr>
        <w:t>é</w:t>
      </w:r>
      <w:r>
        <w:rPr>
          <w:rFonts w:ascii="Calibri" w:hAnsi="Calibri"/>
          <w:sz w:val="22"/>
        </w:rPr>
        <w:t xml:space="preserve"> tradici se silným důrazem na dějiny umění a umělecké schopnosti. V posledních desetiletích jsme byli svědky vzestupu ekonomické školy myšlení zdůrazňující význam kreativity a inovací. Dále zde byla, je a vždy bude společenská linie </w:t>
      </w:r>
      <w:r>
        <w:rPr>
          <w:rFonts w:ascii="Calibri" w:hAnsi="Calibri"/>
          <w:sz w:val="22"/>
        </w:rPr>
        <w:lastRenderedPageBreak/>
        <w:t>argumentace, ve které je vzdělávání v</w:t>
      </w:r>
      <w:r w:rsidR="00CA1297">
        <w:rPr>
          <w:rFonts w:ascii="Calibri" w:hAnsi="Calibri"/>
          <w:sz w:val="22"/>
        </w:rPr>
        <w:t xml:space="preserve"> oblasti </w:t>
      </w:r>
      <w:r>
        <w:rPr>
          <w:rFonts w:ascii="Calibri" w:hAnsi="Calibri"/>
          <w:sz w:val="22"/>
        </w:rPr>
        <w:t xml:space="preserve">umění a kultuře viděno jako přínos pro společenskou soudržnost a identitu. </w:t>
      </w:r>
    </w:p>
    <w:p w14:paraId="1C40DC18" w14:textId="4B4E8FAD" w:rsidR="00F34007" w:rsidRPr="002310CA" w:rsidRDefault="00DB4918">
      <w:pPr>
        <w:spacing w:after="200"/>
        <w:jc w:val="both"/>
      </w:pPr>
      <w:r>
        <w:rPr>
          <w:rFonts w:ascii="Calibri" w:hAnsi="Calibri"/>
          <w:sz w:val="22"/>
        </w:rPr>
        <w:t xml:space="preserve">Definice kulturního povědomí a vyjádření EU se dotýká všech těchto dimenzí. Všechny tyto perspektivy </w:t>
      </w:r>
      <w:r w:rsidR="004A4FA9">
        <w:rPr>
          <w:rFonts w:ascii="Calibri" w:hAnsi="Calibri"/>
          <w:sz w:val="22"/>
        </w:rPr>
        <w:t xml:space="preserve">se proměňují v </w:t>
      </w:r>
      <w:r>
        <w:rPr>
          <w:rFonts w:ascii="Calibri" w:hAnsi="Calibri"/>
          <w:sz w:val="22"/>
        </w:rPr>
        <w:t xml:space="preserve">normativní přístup, což není problém, pokud jsme si toho vědomi. Přístup, který </w:t>
      </w:r>
      <w:r w:rsidR="004A4FA9">
        <w:rPr>
          <w:rFonts w:ascii="Calibri" w:hAnsi="Calibri"/>
          <w:sz w:val="22"/>
        </w:rPr>
        <w:t>se uplatňuje v této</w:t>
      </w:r>
      <w:r>
        <w:rPr>
          <w:rFonts w:ascii="Calibri" w:hAnsi="Calibri"/>
          <w:sz w:val="22"/>
        </w:rPr>
        <w:t xml:space="preserve"> zpráv</w:t>
      </w:r>
      <w:r w:rsidR="004A4FA9">
        <w:rPr>
          <w:rFonts w:ascii="Calibri" w:hAnsi="Calibri"/>
          <w:sz w:val="22"/>
        </w:rPr>
        <w:t>ě</w:t>
      </w:r>
      <w:r>
        <w:rPr>
          <w:rFonts w:ascii="Calibri" w:hAnsi="Calibri"/>
          <w:sz w:val="22"/>
        </w:rPr>
        <w:t xml:space="preserve">, má kořeny v humanistické, demokratické tradici myšlení. Nesporné principy demokracie a svobody projevu zaručují živnou půdu, na které mohou naše lidské schopnosti plně vyrůstat a vzkvétat. V dnešním světě, který nás zavaluje spoustou představ, trvalými a rychlými změnami a </w:t>
      </w:r>
      <w:r w:rsidR="004A4FA9">
        <w:rPr>
          <w:rFonts w:ascii="Calibri" w:hAnsi="Calibri"/>
          <w:sz w:val="22"/>
        </w:rPr>
        <w:t xml:space="preserve">vyvolává </w:t>
      </w:r>
      <w:r>
        <w:rPr>
          <w:rFonts w:ascii="Calibri" w:hAnsi="Calibri"/>
          <w:sz w:val="22"/>
        </w:rPr>
        <w:t xml:space="preserve">silnou potřebou sebeurčení a identity, je kulturní povědomí a vyjádření právem nazýváno </w:t>
      </w:r>
      <w:r>
        <w:rPr>
          <w:rFonts w:ascii="Calibri" w:hAnsi="Calibri"/>
          <w:i/>
          <w:sz w:val="22"/>
        </w:rPr>
        <w:t>klíčovou</w:t>
      </w:r>
      <w:r>
        <w:rPr>
          <w:rFonts w:ascii="Calibri" w:hAnsi="Calibri"/>
          <w:sz w:val="22"/>
        </w:rPr>
        <w:t xml:space="preserve"> schopností. Je těžké přeceňovat význam této schopnosti v období, kdy jsou otevřenost, optimismus a tolerance v</w:t>
      </w:r>
      <w:r w:rsidR="00634D58">
        <w:rPr>
          <w:rFonts w:ascii="Calibri" w:hAnsi="Calibri"/>
          <w:sz w:val="22"/>
        </w:rPr>
        <w:t> </w:t>
      </w:r>
      <w:r>
        <w:rPr>
          <w:rFonts w:ascii="Calibri" w:hAnsi="Calibri"/>
          <w:sz w:val="22"/>
        </w:rPr>
        <w:t>Evropě pod takovým tlakem.</w:t>
      </w:r>
    </w:p>
    <w:p w14:paraId="7F48466D" w14:textId="77777777" w:rsidR="00F34007" w:rsidRPr="002310CA" w:rsidRDefault="00DB4918">
      <w:pPr>
        <w:spacing w:after="200"/>
      </w:pPr>
      <w:r>
        <w:rPr>
          <w:rFonts w:ascii="Calibri" w:hAnsi="Calibri"/>
          <w:b/>
        </w:rPr>
        <w:t>2. Kontext zprávy</w:t>
      </w:r>
    </w:p>
    <w:p w14:paraId="12C2CF44" w14:textId="0B2483A3" w:rsidR="00F34007" w:rsidRPr="002310CA" w:rsidRDefault="00DB4918">
      <w:pPr>
        <w:spacing w:after="200"/>
        <w:jc w:val="both"/>
      </w:pPr>
      <w:r>
        <w:rPr>
          <w:rFonts w:ascii="Calibri" w:hAnsi="Calibri"/>
          <w:sz w:val="22"/>
        </w:rPr>
        <w:t>Tato zpráva je výsledkem práce skupiny 25 odborníků zastupujících členské státy EU. Pracovní skupina zahájila činnost v březnu roku 2014 podle pracovního plánu Rady pro kulturu 2011</w:t>
      </w:r>
      <w:r w:rsidR="004A4FA9">
        <w:rPr>
          <w:rFonts w:ascii="Calibri" w:hAnsi="Calibri"/>
          <w:sz w:val="22"/>
        </w:rPr>
        <w:t>–</w:t>
      </w:r>
      <w:r>
        <w:rPr>
          <w:rFonts w:ascii="Calibri" w:hAnsi="Calibri"/>
          <w:sz w:val="22"/>
        </w:rPr>
        <w:t>2014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 xml:space="preserve">, který </w:t>
      </w:r>
      <w:r w:rsidR="004A4FA9">
        <w:rPr>
          <w:rFonts w:ascii="Calibri" w:hAnsi="Calibri"/>
          <w:sz w:val="22"/>
        </w:rPr>
        <w:t xml:space="preserve">provádí </w:t>
      </w:r>
      <w:r>
        <w:rPr>
          <w:rFonts w:ascii="Calibri" w:hAnsi="Calibri"/>
          <w:sz w:val="22"/>
        </w:rPr>
        <w:t xml:space="preserve">Evropský program pro kulturu. </w:t>
      </w:r>
    </w:p>
    <w:p w14:paraId="56962D5B" w14:textId="12DACB8D" w:rsidR="00F34007" w:rsidRPr="002310CA" w:rsidRDefault="00DB4918">
      <w:pPr>
        <w:spacing w:after="200"/>
        <w:jc w:val="both"/>
      </w:pPr>
      <w:r>
        <w:rPr>
          <w:rFonts w:ascii="Calibri" w:hAnsi="Calibri"/>
          <w:sz w:val="22"/>
        </w:rPr>
        <w:t xml:space="preserve">Práce skupiny těžila z užitečného průřezového přístupu s využitím zástupců obou sektorů vzdělávání i kultury (ministerská oddělení, </w:t>
      </w:r>
      <w:r w:rsidR="004A4FA9">
        <w:rPr>
          <w:rFonts w:ascii="Calibri" w:hAnsi="Calibri"/>
          <w:sz w:val="22"/>
        </w:rPr>
        <w:t xml:space="preserve">vnitrostátní </w:t>
      </w:r>
      <w:r>
        <w:rPr>
          <w:rFonts w:ascii="Calibri" w:hAnsi="Calibri"/>
          <w:sz w:val="22"/>
        </w:rPr>
        <w:t>odborná centra, poradní výbory a odborníci na kulturu/vzdělávání).</w:t>
      </w:r>
    </w:p>
    <w:p w14:paraId="5A56EB1A" w14:textId="494ADE8C" w:rsidR="00F34007" w:rsidRPr="002310CA" w:rsidRDefault="00DB4918">
      <w:pPr>
        <w:spacing w:after="200"/>
        <w:jc w:val="both"/>
      </w:pPr>
      <w:r>
        <w:rPr>
          <w:rFonts w:ascii="Calibri" w:hAnsi="Calibri"/>
          <w:sz w:val="22"/>
        </w:rPr>
        <w:t xml:space="preserve">Tato příručka </w:t>
      </w:r>
      <w:r w:rsidR="004A4FA9">
        <w:rPr>
          <w:rFonts w:ascii="Calibri" w:hAnsi="Calibri"/>
          <w:sz w:val="22"/>
        </w:rPr>
        <w:t>má</w:t>
      </w:r>
      <w:r>
        <w:rPr>
          <w:rFonts w:ascii="Calibri" w:hAnsi="Calibri"/>
          <w:sz w:val="22"/>
        </w:rPr>
        <w:t xml:space="preserve"> </w:t>
      </w:r>
      <w:r w:rsidR="004A4FA9">
        <w:rPr>
          <w:rFonts w:ascii="Calibri" w:hAnsi="Calibri"/>
          <w:sz w:val="22"/>
        </w:rPr>
        <w:t xml:space="preserve">tvůrcům </w:t>
      </w:r>
      <w:r>
        <w:rPr>
          <w:rFonts w:ascii="Calibri" w:hAnsi="Calibri"/>
          <w:sz w:val="22"/>
        </w:rPr>
        <w:t xml:space="preserve">politik </w:t>
      </w:r>
      <w:r w:rsidR="004A4FA9">
        <w:rPr>
          <w:rFonts w:ascii="Calibri" w:hAnsi="Calibri"/>
          <w:sz w:val="22"/>
        </w:rPr>
        <w:t xml:space="preserve">nabídnout </w:t>
      </w:r>
      <w:r>
        <w:rPr>
          <w:rFonts w:ascii="Calibri" w:hAnsi="Calibri"/>
          <w:sz w:val="22"/>
        </w:rPr>
        <w:t xml:space="preserve">inspirující metody a cílená doporučení </w:t>
      </w:r>
      <w:r w:rsidR="004A4FA9">
        <w:rPr>
          <w:rFonts w:ascii="Calibri" w:hAnsi="Calibri"/>
          <w:sz w:val="22"/>
        </w:rPr>
        <w:t>v souvislosti s </w:t>
      </w:r>
      <w:r>
        <w:rPr>
          <w:rFonts w:ascii="Calibri" w:hAnsi="Calibri"/>
          <w:sz w:val="22"/>
        </w:rPr>
        <w:t>kulturní</w:t>
      </w:r>
      <w:r w:rsidR="004A4FA9">
        <w:rPr>
          <w:rFonts w:ascii="Calibri" w:hAnsi="Calibri"/>
          <w:sz w:val="22"/>
        </w:rPr>
        <w:t>m</w:t>
      </w:r>
      <w:r>
        <w:rPr>
          <w:rFonts w:ascii="Calibri" w:hAnsi="Calibri"/>
          <w:sz w:val="22"/>
        </w:rPr>
        <w:t xml:space="preserve"> povědomí</w:t>
      </w:r>
      <w:r w:rsidR="004A4FA9">
        <w:rPr>
          <w:rFonts w:ascii="Calibri" w:hAnsi="Calibri"/>
          <w:sz w:val="22"/>
        </w:rPr>
        <w:t>m</w:t>
      </w:r>
      <w:r>
        <w:rPr>
          <w:rFonts w:ascii="Calibri" w:hAnsi="Calibri"/>
          <w:sz w:val="22"/>
        </w:rPr>
        <w:t xml:space="preserve"> a vyjádření</w:t>
      </w:r>
      <w:r w:rsidR="004A4FA9">
        <w:rPr>
          <w:rFonts w:ascii="Calibri" w:hAnsi="Calibri"/>
          <w:sz w:val="22"/>
        </w:rPr>
        <w:t>m</w:t>
      </w:r>
      <w:r>
        <w:rPr>
          <w:rFonts w:ascii="Calibri" w:hAnsi="Calibri"/>
          <w:sz w:val="22"/>
        </w:rPr>
        <w:t>.</w:t>
      </w:r>
    </w:p>
    <w:p w14:paraId="538625A0" w14:textId="77777777" w:rsidR="00F34007" w:rsidRPr="002310CA" w:rsidRDefault="00DB4918">
      <w:pPr>
        <w:spacing w:after="200"/>
        <w:jc w:val="both"/>
      </w:pPr>
      <w:r>
        <w:rPr>
          <w:rFonts w:ascii="Calibri" w:hAnsi="Calibri"/>
          <w:b/>
        </w:rPr>
        <w:t>3. Definice kulturního povědomí a vyjádření</w:t>
      </w:r>
    </w:p>
    <w:p w14:paraId="5C5E5B84" w14:textId="77777777" w:rsidR="00F34007" w:rsidRPr="002310CA" w:rsidRDefault="00DB4918">
      <w:pPr>
        <w:spacing w:after="200"/>
        <w:jc w:val="both"/>
      </w:pPr>
      <w:r>
        <w:rPr>
          <w:rFonts w:ascii="Calibri" w:hAnsi="Calibri"/>
          <w:sz w:val="22"/>
        </w:rPr>
        <w:t>Kulturní povědomí a vyjádření lze definovat jako „uznání důležitosti tvůrčího vyjadřování myšlenek, zážitků a emocí různými formami, včetně hudby, divadelního umění, literatury a vizuálního umění.“</w:t>
      </w:r>
    </w:p>
    <w:p w14:paraId="2AE9C27A" w14:textId="5848832A" w:rsidR="00F34007" w:rsidRPr="002310CA" w:rsidRDefault="00DB4918">
      <w:pPr>
        <w:spacing w:after="200"/>
        <w:jc w:val="both"/>
      </w:pPr>
      <w:r>
        <w:rPr>
          <w:rFonts w:ascii="Calibri" w:hAnsi="Calibri"/>
          <w:sz w:val="22"/>
        </w:rPr>
        <w:t>Kulturní znalostí se rozumí povědomí o místním, národním a evropském kulturním dědictví a o</w:t>
      </w:r>
      <w:r w:rsidR="00634D58">
        <w:rPr>
          <w:rFonts w:ascii="Calibri" w:hAnsi="Calibri"/>
          <w:sz w:val="22"/>
        </w:rPr>
        <w:t> </w:t>
      </w:r>
      <w:r>
        <w:rPr>
          <w:rFonts w:ascii="Calibri" w:hAnsi="Calibri"/>
          <w:sz w:val="22"/>
        </w:rPr>
        <w:t>jeho postavení ve světě. Zahrnuje základní znalost významných kulturních děl, včetně populární současné kultury. Při podporování evropský</w:t>
      </w:r>
      <w:r w:rsidR="007E5CA2">
        <w:rPr>
          <w:rFonts w:ascii="Calibri" w:hAnsi="Calibri"/>
          <w:sz w:val="22"/>
        </w:rPr>
        <w:t>ch ideálů solidarity a respektu</w:t>
      </w:r>
      <w:r>
        <w:rPr>
          <w:rFonts w:ascii="Calibri" w:hAnsi="Calibri"/>
          <w:sz w:val="22"/>
        </w:rPr>
        <w:t xml:space="preserve"> je důležité pochopit kulturní a jazykovou rozmanitost v Evropě a v dalších oblastech světa, potřebu </w:t>
      </w:r>
      <w:r w:rsidR="00153FE7">
        <w:rPr>
          <w:rFonts w:ascii="Calibri" w:hAnsi="Calibri"/>
          <w:sz w:val="22"/>
        </w:rPr>
        <w:t>jejího zachovávání a důležitost</w:t>
      </w:r>
      <w:r>
        <w:rPr>
          <w:rFonts w:ascii="Calibri" w:hAnsi="Calibri"/>
          <w:sz w:val="22"/>
        </w:rPr>
        <w:t xml:space="preserve"> estetických faktorů v každodenním životě.</w:t>
      </w:r>
    </w:p>
    <w:p w14:paraId="64D68EE5" w14:textId="52243575" w:rsidR="00F34007" w:rsidRPr="002310CA" w:rsidRDefault="00DB4918">
      <w:pPr>
        <w:spacing w:after="200"/>
        <w:jc w:val="both"/>
      </w:pPr>
      <w:r>
        <w:rPr>
          <w:rFonts w:ascii="Calibri" w:hAnsi="Calibri"/>
          <w:sz w:val="22"/>
        </w:rPr>
        <w:t>Dovednosti se týkají jak porozumění, tak i vyjadřování. Zahrnují také schopnost dávat vlastní tvůrčí a expresivní názory do souvislosti s názory jiných a identifikovat a uvědomovat si společenské a ekonomické příležitosti v kulturní činnosti. V aktuálním kontextu</w:t>
      </w:r>
      <w:r w:rsidR="00650CC8">
        <w:rPr>
          <w:rFonts w:ascii="Calibri" w:hAnsi="Calibri"/>
          <w:sz w:val="22"/>
        </w:rPr>
        <w:t>, kdy se</w:t>
      </w:r>
      <w:r>
        <w:rPr>
          <w:rFonts w:ascii="Calibri" w:hAnsi="Calibri"/>
          <w:sz w:val="22"/>
        </w:rPr>
        <w:t xml:space="preserve"> </w:t>
      </w:r>
      <w:r w:rsidR="00650CC8">
        <w:rPr>
          <w:rFonts w:ascii="Calibri" w:hAnsi="Calibri"/>
          <w:sz w:val="22"/>
        </w:rPr>
        <w:t xml:space="preserve">zaměřujeme </w:t>
      </w:r>
      <w:r>
        <w:rPr>
          <w:rFonts w:ascii="Calibri" w:hAnsi="Calibri"/>
          <w:sz w:val="22"/>
        </w:rPr>
        <w:t xml:space="preserve">na růst a práci </w:t>
      </w:r>
      <w:r w:rsidR="00650CC8">
        <w:rPr>
          <w:rFonts w:ascii="Calibri" w:hAnsi="Calibri"/>
          <w:sz w:val="22"/>
        </w:rPr>
        <w:t>a mění</w:t>
      </w:r>
      <w:r>
        <w:rPr>
          <w:rFonts w:ascii="Calibri" w:hAnsi="Calibri"/>
          <w:sz w:val="22"/>
        </w:rPr>
        <w:t xml:space="preserve"> se pracoviš</w:t>
      </w:r>
      <w:r w:rsidR="00650CC8">
        <w:rPr>
          <w:rFonts w:ascii="Calibri" w:hAnsi="Calibri"/>
          <w:sz w:val="22"/>
        </w:rPr>
        <w:t>tě</w:t>
      </w:r>
      <w:r>
        <w:rPr>
          <w:rFonts w:ascii="Calibri" w:hAnsi="Calibri"/>
          <w:sz w:val="22"/>
        </w:rPr>
        <w:t xml:space="preserve"> </w:t>
      </w:r>
      <w:r w:rsidR="00650CC8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 xml:space="preserve"> společnost</w:t>
      </w:r>
      <w:r w:rsidR="00650CC8">
        <w:rPr>
          <w:rFonts w:ascii="Calibri" w:hAnsi="Calibri"/>
          <w:sz w:val="22"/>
        </w:rPr>
        <w:t>i,</w:t>
      </w:r>
      <w:r w:rsidR="00CB6044">
        <w:rPr>
          <w:rFonts w:ascii="Calibri" w:hAnsi="Calibri"/>
          <w:sz w:val="22"/>
        </w:rPr>
        <w:t xml:space="preserve"> je vliv kulturního vyja</w:t>
      </w:r>
      <w:r w:rsidR="00153FE7">
        <w:rPr>
          <w:rFonts w:ascii="Calibri" w:hAnsi="Calibri"/>
          <w:sz w:val="22"/>
        </w:rPr>
        <w:t>dřování</w:t>
      </w:r>
      <w:r>
        <w:rPr>
          <w:rFonts w:ascii="Calibri" w:hAnsi="Calibri"/>
          <w:sz w:val="22"/>
        </w:rPr>
        <w:t xml:space="preserve"> na rozvoj tvůrčích schopností, které mohou být převedeny do různých profesních souvislostí, zásadní.</w:t>
      </w:r>
    </w:p>
    <w:p w14:paraId="1634D976" w14:textId="77777777" w:rsidR="00F34007" w:rsidRPr="002310CA" w:rsidRDefault="00DB4918">
      <w:pPr>
        <w:spacing w:after="200"/>
      </w:pPr>
      <w:r>
        <w:rPr>
          <w:rFonts w:ascii="Calibri" w:hAnsi="Calibri"/>
          <w:b/>
        </w:rPr>
        <w:t>4. Osvědčená metoda v členských státech</w:t>
      </w:r>
    </w:p>
    <w:p w14:paraId="0487376C" w14:textId="5127684D" w:rsidR="00F34007" w:rsidRPr="002310CA" w:rsidRDefault="00DB4918">
      <w:pPr>
        <w:spacing w:after="200"/>
        <w:jc w:val="both"/>
      </w:pPr>
      <w:r>
        <w:rPr>
          <w:rFonts w:ascii="Calibri" w:hAnsi="Calibri"/>
          <w:sz w:val="22"/>
        </w:rPr>
        <w:t xml:space="preserve">Abychom viděli, jak </w:t>
      </w:r>
      <w:r w:rsidR="00650CC8">
        <w:rPr>
          <w:rFonts w:ascii="Calibri" w:hAnsi="Calibri"/>
          <w:sz w:val="22"/>
        </w:rPr>
        <w:t xml:space="preserve">se </w:t>
      </w:r>
      <w:r>
        <w:rPr>
          <w:rFonts w:ascii="Calibri" w:hAnsi="Calibri"/>
          <w:sz w:val="22"/>
        </w:rPr>
        <w:t xml:space="preserve">v Evropě </w:t>
      </w:r>
      <w:r w:rsidR="00650CC8">
        <w:rPr>
          <w:rFonts w:ascii="Calibri" w:hAnsi="Calibri"/>
          <w:sz w:val="22"/>
        </w:rPr>
        <w:t xml:space="preserve">uplatňuje klíčová schopnost 8 (KS č. 8), </w:t>
      </w:r>
      <w:r>
        <w:rPr>
          <w:rFonts w:ascii="Calibri" w:hAnsi="Calibri"/>
          <w:sz w:val="22"/>
        </w:rPr>
        <w:t>kulturní povědomí a vyjádření, bylo identifikováno 43 konkrétních metod</w:t>
      </w:r>
      <w:r>
        <w:rPr>
          <w:rFonts w:ascii="Calibri" w:hAnsi="Calibri"/>
          <w:sz w:val="22"/>
          <w:vertAlign w:val="superscript"/>
        </w:rPr>
        <w:t>3</w:t>
      </w:r>
      <w:r>
        <w:rPr>
          <w:rFonts w:ascii="Calibri" w:hAnsi="Calibri"/>
          <w:sz w:val="22"/>
        </w:rPr>
        <w:t xml:space="preserve">, které dobře ilustrují, jak může být KS č. 8 </w:t>
      </w:r>
      <w:r w:rsidR="008F6D42">
        <w:rPr>
          <w:rFonts w:ascii="Calibri" w:hAnsi="Calibri"/>
          <w:sz w:val="22"/>
        </w:rPr>
        <w:lastRenderedPageBreak/>
        <w:t xml:space="preserve">přímo či nepřímo </w:t>
      </w:r>
      <w:r>
        <w:rPr>
          <w:rFonts w:ascii="Calibri" w:hAnsi="Calibri"/>
          <w:sz w:val="22"/>
        </w:rPr>
        <w:t xml:space="preserve">podporována. Některé z nich představují v oblasti umění a kulturního vzdělání nové metody, jiné jsou dobře zavedené metody nebo organizace, které zde byly po mnoho let. </w:t>
      </w:r>
    </w:p>
    <w:p w14:paraId="5265DC83" w14:textId="041F98B8" w:rsidR="00F34007" w:rsidRPr="002310CA" w:rsidRDefault="00FB3A4B">
      <w:pPr>
        <w:spacing w:after="200"/>
        <w:jc w:val="both"/>
      </w:pPr>
      <w:r>
        <w:rPr>
          <w:rFonts w:ascii="Calibri" w:hAnsi="Calibri"/>
          <w:sz w:val="22"/>
        </w:rPr>
        <w:t>Z r</w:t>
      </w:r>
      <w:r w:rsidR="00DB4918" w:rsidRPr="00E61818">
        <w:rPr>
          <w:rFonts w:ascii="Calibri" w:hAnsi="Calibri"/>
          <w:sz w:val="22"/>
        </w:rPr>
        <w:t>ůzn</w:t>
      </w:r>
      <w:r>
        <w:rPr>
          <w:rFonts w:ascii="Calibri" w:hAnsi="Calibri"/>
          <w:sz w:val="22"/>
        </w:rPr>
        <w:t>ých</w:t>
      </w:r>
      <w:r w:rsidR="00DB4918" w:rsidRPr="00E61818">
        <w:rPr>
          <w:rFonts w:ascii="Calibri" w:hAnsi="Calibri"/>
          <w:sz w:val="22"/>
        </w:rPr>
        <w:t xml:space="preserve"> přístupů, kter</w:t>
      </w:r>
      <w:r>
        <w:rPr>
          <w:rFonts w:ascii="Calibri" w:hAnsi="Calibri"/>
          <w:sz w:val="22"/>
        </w:rPr>
        <w:t>é</w:t>
      </w:r>
      <w:r w:rsidR="00DB4918" w:rsidRPr="00E61818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můžeme</w:t>
      </w:r>
      <w:r w:rsidR="00DB4918" w:rsidRPr="00E61818">
        <w:rPr>
          <w:rFonts w:ascii="Calibri" w:hAnsi="Calibri"/>
          <w:sz w:val="22"/>
        </w:rPr>
        <w:t xml:space="preserve"> pozorovat, </w:t>
      </w:r>
      <w:r>
        <w:rPr>
          <w:rFonts w:ascii="Calibri" w:hAnsi="Calibri"/>
          <w:sz w:val="22"/>
        </w:rPr>
        <w:t>se lze</w:t>
      </w:r>
      <w:r w:rsidR="00DB4918" w:rsidRPr="00E61818">
        <w:rPr>
          <w:rFonts w:ascii="Calibri" w:hAnsi="Calibri"/>
          <w:sz w:val="22"/>
        </w:rPr>
        <w:t xml:space="preserve"> učit</w:t>
      </w:r>
      <w:r w:rsidR="00E61818" w:rsidRPr="00E61818">
        <w:rPr>
          <w:rFonts w:ascii="Calibri" w:hAnsi="Calibri"/>
          <w:sz w:val="22"/>
        </w:rPr>
        <w:t xml:space="preserve"> a</w:t>
      </w:r>
      <w:r w:rsidR="00DB4918" w:rsidRPr="00E61818">
        <w:rPr>
          <w:rFonts w:ascii="Calibri" w:hAnsi="Calibri"/>
          <w:sz w:val="22"/>
        </w:rPr>
        <w:t xml:space="preserve"> z toho vyplývá 7 k</w:t>
      </w:r>
      <w:r w:rsidR="00E61818" w:rsidRPr="00E61818">
        <w:rPr>
          <w:rFonts w:ascii="Calibri" w:hAnsi="Calibri"/>
          <w:sz w:val="22"/>
        </w:rPr>
        <w:t>oncipovaných „úkolů“. Ukázkovým příkladem</w:t>
      </w:r>
      <w:r w:rsidR="00DB4918" w:rsidRPr="00E61818">
        <w:rPr>
          <w:rFonts w:ascii="Calibri" w:hAnsi="Calibri"/>
          <w:sz w:val="22"/>
        </w:rPr>
        <w:t xml:space="preserve"> je</w:t>
      </w:r>
      <w:r>
        <w:rPr>
          <w:rFonts w:ascii="Calibri" w:hAnsi="Calibri"/>
          <w:sz w:val="22"/>
        </w:rPr>
        <w:t xml:space="preserve"> to, jak nahlížíme </w:t>
      </w:r>
      <w:r w:rsidR="00DB4918" w:rsidRPr="00E61818">
        <w:rPr>
          <w:rFonts w:ascii="Calibri" w:hAnsi="Calibri"/>
          <w:sz w:val="22"/>
        </w:rPr>
        <w:t>na budoucnost</w:t>
      </w:r>
      <w:r>
        <w:rPr>
          <w:rFonts w:ascii="Calibri" w:hAnsi="Calibri"/>
          <w:sz w:val="22"/>
        </w:rPr>
        <w:t xml:space="preserve"> na základě</w:t>
      </w:r>
      <w:r w:rsidR="00DB4918" w:rsidRPr="00E61818">
        <w:rPr>
          <w:rFonts w:ascii="Calibri" w:hAnsi="Calibri"/>
          <w:sz w:val="22"/>
        </w:rPr>
        <w:t xml:space="preserve"> </w:t>
      </w:r>
      <w:r w:rsidR="004A5CB3" w:rsidRPr="00E61818">
        <w:rPr>
          <w:rFonts w:ascii="Calibri" w:hAnsi="Calibri"/>
          <w:sz w:val="22"/>
        </w:rPr>
        <w:t>posou</w:t>
      </w:r>
      <w:r w:rsidR="004A5CB3">
        <w:rPr>
          <w:rFonts w:ascii="Calibri" w:hAnsi="Calibri"/>
          <w:sz w:val="22"/>
        </w:rPr>
        <w:t>zení</w:t>
      </w:r>
      <w:r w:rsidRPr="00E61818">
        <w:rPr>
          <w:rFonts w:ascii="Calibri" w:hAnsi="Calibri"/>
          <w:sz w:val="22"/>
        </w:rPr>
        <w:t xml:space="preserve"> </w:t>
      </w:r>
      <w:r w:rsidR="00DB4918" w:rsidRPr="00E61818">
        <w:rPr>
          <w:rFonts w:ascii="Calibri" w:hAnsi="Calibri"/>
          <w:sz w:val="22"/>
        </w:rPr>
        <w:t xml:space="preserve">současnosti. </w:t>
      </w:r>
      <w:r>
        <w:rPr>
          <w:rFonts w:ascii="Calibri" w:hAnsi="Calibri"/>
          <w:sz w:val="22"/>
        </w:rPr>
        <w:t xml:space="preserve">Poučení </w:t>
      </w:r>
      <w:r w:rsidR="00DB4918">
        <w:rPr>
          <w:rFonts w:ascii="Calibri" w:hAnsi="Calibri"/>
          <w:sz w:val="22"/>
        </w:rPr>
        <w:t>uveden</w:t>
      </w:r>
      <w:r>
        <w:rPr>
          <w:rFonts w:ascii="Calibri" w:hAnsi="Calibri"/>
          <w:sz w:val="22"/>
        </w:rPr>
        <w:t>á</w:t>
      </w:r>
      <w:r w:rsidR="00DB4918">
        <w:rPr>
          <w:rFonts w:ascii="Calibri" w:hAnsi="Calibri"/>
          <w:sz w:val="22"/>
        </w:rPr>
        <w:t xml:space="preserve"> v příručce odrážejí způsob, kterým členské státy začleňují KS č. 8 do své současné politiky celoživotního vzdělávání, ale zároveň nám analýza toho, co je považováno za osvědčenou metodu, </w:t>
      </w:r>
      <w:r>
        <w:rPr>
          <w:rFonts w:ascii="Calibri" w:hAnsi="Calibri"/>
          <w:sz w:val="22"/>
        </w:rPr>
        <w:t xml:space="preserve">pomáhá </w:t>
      </w:r>
      <w:r w:rsidR="00DB4918">
        <w:rPr>
          <w:rFonts w:ascii="Calibri" w:hAnsi="Calibri"/>
          <w:sz w:val="22"/>
        </w:rPr>
        <w:t xml:space="preserve">formulovat návrhy pro budoucí vývoj </w:t>
      </w:r>
      <w:r>
        <w:rPr>
          <w:rFonts w:ascii="Calibri" w:hAnsi="Calibri"/>
          <w:sz w:val="22"/>
        </w:rPr>
        <w:t>vzdělávání v </w:t>
      </w:r>
      <w:r w:rsidR="00DB4918">
        <w:rPr>
          <w:rFonts w:ascii="Calibri" w:hAnsi="Calibri"/>
          <w:sz w:val="22"/>
        </w:rPr>
        <w:t>oblasti umění a kultur</w:t>
      </w:r>
      <w:r>
        <w:rPr>
          <w:rFonts w:ascii="Calibri" w:hAnsi="Calibri"/>
          <w:sz w:val="22"/>
        </w:rPr>
        <w:t>y</w:t>
      </w:r>
      <w:r w:rsidR="00DB4918">
        <w:rPr>
          <w:rFonts w:ascii="Calibri" w:hAnsi="Calibri"/>
          <w:sz w:val="22"/>
        </w:rPr>
        <w:t>.</w:t>
      </w:r>
    </w:p>
    <w:p w14:paraId="28C962DC" w14:textId="77777777" w:rsidR="00F34007" w:rsidRPr="002310CA" w:rsidRDefault="00DB4918">
      <w:pPr>
        <w:spacing w:after="120"/>
        <w:jc w:val="both"/>
      </w:pPr>
      <w:r>
        <w:rPr>
          <w:rFonts w:ascii="Calibri" w:hAnsi="Calibri"/>
          <w:i/>
          <w:sz w:val="22"/>
        </w:rPr>
        <w:t>ÚKOLY</w:t>
      </w:r>
    </w:p>
    <w:p w14:paraId="50E26085" w14:textId="4B327FF8" w:rsidR="00F34007" w:rsidRPr="002310CA" w:rsidRDefault="00DB4918">
      <w:pPr>
        <w:spacing w:after="120"/>
        <w:ind w:left="284"/>
        <w:jc w:val="both"/>
      </w:pPr>
      <w:r>
        <w:rPr>
          <w:rFonts w:ascii="Calibri" w:hAnsi="Calibri"/>
          <w:sz w:val="22"/>
        </w:rPr>
        <w:t>1.</w:t>
      </w:r>
      <w:r>
        <w:tab/>
      </w:r>
      <w:r>
        <w:rPr>
          <w:rFonts w:ascii="Calibri" w:hAnsi="Calibri"/>
          <w:sz w:val="22"/>
        </w:rPr>
        <w:t>Brát v úvahu předpoklady pro úspěšný rozvoj kulturního povědomí a vyjádření při formování politik a projektů.</w:t>
      </w:r>
    </w:p>
    <w:p w14:paraId="179DBCEA" w14:textId="77777777" w:rsidR="00F34007" w:rsidRPr="002310CA" w:rsidRDefault="00DB4918">
      <w:pPr>
        <w:spacing w:after="120"/>
        <w:ind w:left="284"/>
        <w:jc w:val="both"/>
      </w:pPr>
      <w:r>
        <w:rPr>
          <w:rFonts w:ascii="Calibri" w:hAnsi="Calibri"/>
          <w:sz w:val="22"/>
        </w:rPr>
        <w:t>2.</w:t>
      </w:r>
      <w:r>
        <w:tab/>
      </w:r>
      <w:r>
        <w:rPr>
          <w:rFonts w:ascii="Calibri" w:hAnsi="Calibri"/>
          <w:sz w:val="22"/>
        </w:rPr>
        <w:t>Přehodnocovat klíčovou roli učitelů a učebních osnov.</w:t>
      </w:r>
    </w:p>
    <w:p w14:paraId="19651462" w14:textId="77777777" w:rsidR="00F34007" w:rsidRPr="002310CA" w:rsidRDefault="00DB4918">
      <w:pPr>
        <w:spacing w:after="120"/>
        <w:ind w:left="284"/>
        <w:jc w:val="both"/>
      </w:pPr>
      <w:r>
        <w:rPr>
          <w:rFonts w:ascii="Calibri" w:hAnsi="Calibri"/>
          <w:sz w:val="22"/>
        </w:rPr>
        <w:t>3.</w:t>
      </w:r>
      <w:r>
        <w:tab/>
      </w:r>
      <w:r>
        <w:rPr>
          <w:rFonts w:ascii="Calibri" w:hAnsi="Calibri"/>
          <w:sz w:val="22"/>
        </w:rPr>
        <w:t>Kulturní povědomí a vyjádření je celoživotní klíčovou schopností.</w:t>
      </w:r>
    </w:p>
    <w:p w14:paraId="55CBAFFE" w14:textId="04352C29" w:rsidR="00F34007" w:rsidRPr="002310CA" w:rsidRDefault="00DB4918">
      <w:pPr>
        <w:spacing w:after="120"/>
        <w:ind w:left="284"/>
        <w:jc w:val="both"/>
      </w:pPr>
      <w:r>
        <w:rPr>
          <w:rFonts w:ascii="Calibri" w:hAnsi="Calibri"/>
          <w:sz w:val="22"/>
        </w:rPr>
        <w:t>4.</w:t>
      </w:r>
      <w:r>
        <w:tab/>
      </w:r>
      <w:r>
        <w:rPr>
          <w:rFonts w:ascii="Calibri" w:hAnsi="Calibri"/>
          <w:sz w:val="22"/>
        </w:rPr>
        <w:t>Zvažovat různé vrstvy kulturní</w:t>
      </w:r>
      <w:r w:rsidR="008965E3">
        <w:rPr>
          <w:rFonts w:ascii="Calibri" w:hAnsi="Calibri"/>
          <w:sz w:val="22"/>
        </w:rPr>
        <w:t>ho</w:t>
      </w:r>
      <w:r>
        <w:rPr>
          <w:rFonts w:ascii="Calibri" w:hAnsi="Calibri"/>
          <w:sz w:val="22"/>
        </w:rPr>
        <w:t xml:space="preserve"> povědomí.</w:t>
      </w:r>
    </w:p>
    <w:p w14:paraId="022B8C8D" w14:textId="6B641E9D" w:rsidR="00F34007" w:rsidRPr="002310CA" w:rsidRDefault="00DB4918">
      <w:pPr>
        <w:spacing w:after="120"/>
        <w:ind w:left="284"/>
        <w:jc w:val="both"/>
      </w:pPr>
      <w:r>
        <w:rPr>
          <w:rFonts w:ascii="Calibri" w:hAnsi="Calibri"/>
          <w:sz w:val="22"/>
        </w:rPr>
        <w:t>5.</w:t>
      </w:r>
      <w:r>
        <w:tab/>
      </w:r>
      <w:r>
        <w:rPr>
          <w:rFonts w:ascii="Calibri" w:hAnsi="Calibri"/>
          <w:sz w:val="22"/>
        </w:rPr>
        <w:t xml:space="preserve">Kultura je mnohostranná a existuje mnoho způsobů, jak </w:t>
      </w:r>
      <w:r w:rsidR="00E32F39">
        <w:rPr>
          <w:rFonts w:ascii="Calibri" w:hAnsi="Calibri"/>
          <w:sz w:val="22"/>
        </w:rPr>
        <w:t xml:space="preserve">upevňovat </w:t>
      </w:r>
      <w:r>
        <w:rPr>
          <w:rFonts w:ascii="Calibri" w:hAnsi="Calibri"/>
          <w:sz w:val="22"/>
        </w:rPr>
        <w:t>kulturní povědomí a vyjádření.</w:t>
      </w:r>
    </w:p>
    <w:p w14:paraId="5BBBB891" w14:textId="77777777" w:rsidR="00F34007" w:rsidRPr="002310CA" w:rsidRDefault="00DB4918">
      <w:pPr>
        <w:spacing w:after="120"/>
        <w:ind w:left="284"/>
        <w:jc w:val="both"/>
      </w:pPr>
      <w:r>
        <w:rPr>
          <w:rFonts w:ascii="Calibri" w:hAnsi="Calibri"/>
          <w:sz w:val="22"/>
        </w:rPr>
        <w:t>6.</w:t>
      </w:r>
      <w:r>
        <w:tab/>
      </w:r>
      <w:r>
        <w:rPr>
          <w:rFonts w:ascii="Calibri" w:hAnsi="Calibri"/>
          <w:sz w:val="22"/>
        </w:rPr>
        <w:t>Kulturní povědomí a vyjádření je společnou odpovědností (řada klíčových činitelů zapojených do vzdělávání).</w:t>
      </w:r>
    </w:p>
    <w:p w14:paraId="4BA4671F" w14:textId="7AF75ED9" w:rsidR="00F34007" w:rsidRPr="002310CA" w:rsidRDefault="00DB4918">
      <w:pPr>
        <w:spacing w:after="120"/>
        <w:ind w:left="284"/>
        <w:jc w:val="both"/>
      </w:pPr>
      <w:r>
        <w:rPr>
          <w:rFonts w:ascii="Calibri" w:hAnsi="Calibri"/>
          <w:sz w:val="22"/>
        </w:rPr>
        <w:t>7.</w:t>
      </w:r>
      <w:r>
        <w:tab/>
      </w:r>
      <w:r w:rsidR="00E61818">
        <w:rPr>
          <w:rFonts w:ascii="Calibri" w:hAnsi="Calibri"/>
          <w:sz w:val="22"/>
        </w:rPr>
        <w:t xml:space="preserve">Je </w:t>
      </w:r>
      <w:r w:rsidR="00E32F39">
        <w:rPr>
          <w:rFonts w:ascii="Calibri" w:hAnsi="Calibri"/>
          <w:sz w:val="22"/>
        </w:rPr>
        <w:t>na</w:t>
      </w:r>
      <w:r w:rsidR="00E61818">
        <w:rPr>
          <w:rFonts w:ascii="Calibri" w:hAnsi="Calibri"/>
          <w:sz w:val="22"/>
        </w:rPr>
        <w:t>čas</w:t>
      </w:r>
      <w:r w:rsidR="00E32F39">
        <w:rPr>
          <w:rFonts w:ascii="Calibri" w:hAnsi="Calibri"/>
          <w:sz w:val="22"/>
        </w:rPr>
        <w:t>e</w:t>
      </w:r>
      <w:r w:rsidR="004A5CB3">
        <w:rPr>
          <w:rFonts w:ascii="Calibri" w:hAnsi="Calibri"/>
          <w:sz w:val="22"/>
        </w:rPr>
        <w:t xml:space="preserve"> </w:t>
      </w:r>
      <w:r w:rsidR="00E61818" w:rsidRPr="00E61818">
        <w:rPr>
          <w:rFonts w:ascii="Calibri" w:hAnsi="Calibri"/>
          <w:sz w:val="22"/>
        </w:rPr>
        <w:t xml:space="preserve">strategicky přemýšlet </w:t>
      </w:r>
      <w:r w:rsidRPr="00E61818">
        <w:rPr>
          <w:rFonts w:ascii="Calibri" w:hAnsi="Calibri"/>
          <w:sz w:val="22"/>
        </w:rPr>
        <w:t xml:space="preserve">o </w:t>
      </w:r>
      <w:r>
        <w:rPr>
          <w:rFonts w:ascii="Calibri" w:hAnsi="Calibri"/>
          <w:sz w:val="22"/>
        </w:rPr>
        <w:t>kulturn</w:t>
      </w:r>
      <w:r w:rsidR="00D17B70">
        <w:rPr>
          <w:rFonts w:ascii="Calibri" w:hAnsi="Calibri"/>
          <w:sz w:val="22"/>
        </w:rPr>
        <w:t>ím povědomí a vyjádření</w:t>
      </w:r>
      <w:r w:rsidR="00E32F39">
        <w:rPr>
          <w:rFonts w:ascii="Calibri" w:hAnsi="Calibri"/>
          <w:sz w:val="22"/>
        </w:rPr>
        <w:t xml:space="preserve"> </w:t>
      </w:r>
      <w:r w:rsidR="00D17B70">
        <w:rPr>
          <w:rFonts w:ascii="Calibri" w:hAnsi="Calibri"/>
          <w:sz w:val="22"/>
        </w:rPr>
        <w:t>/</w:t>
      </w:r>
      <w:r w:rsidR="00E32F39">
        <w:rPr>
          <w:rFonts w:ascii="Calibri" w:hAnsi="Calibri"/>
          <w:sz w:val="22"/>
        </w:rPr>
        <w:t xml:space="preserve"> </w:t>
      </w:r>
      <w:r w:rsidR="00D17B70">
        <w:rPr>
          <w:rFonts w:ascii="Calibri" w:hAnsi="Calibri"/>
          <w:sz w:val="22"/>
        </w:rPr>
        <w:t>KS č. 8</w:t>
      </w:r>
      <w:r w:rsidRPr="008965E3">
        <w:rPr>
          <w:rFonts w:ascii="Calibri" w:hAnsi="Calibri"/>
          <w:color w:val="FF0000"/>
          <w:sz w:val="22"/>
        </w:rPr>
        <w:t xml:space="preserve">. </w:t>
      </w:r>
    </w:p>
    <w:p w14:paraId="7D14F5F0" w14:textId="77777777" w:rsidR="00F34007" w:rsidRPr="002310CA" w:rsidRDefault="00F34007">
      <w:pPr>
        <w:spacing w:after="200"/>
      </w:pPr>
    </w:p>
    <w:p w14:paraId="282BE4AF" w14:textId="06CAB401" w:rsidR="00F34007" w:rsidRPr="002310CA" w:rsidRDefault="00940EE7">
      <w:pPr>
        <w:spacing w:after="200"/>
      </w:pPr>
      <w:r w:rsidRPr="00FD0A75">
        <w:rPr>
          <w:rFonts w:ascii="Calibri" w:hAnsi="Calibri"/>
          <w:b/>
        </w:rPr>
        <w:t>5</w:t>
      </w:r>
      <w:r w:rsidR="00DB4918" w:rsidRPr="00FD0A75">
        <w:rPr>
          <w:rFonts w:ascii="Calibri" w:hAnsi="Calibri"/>
          <w:b/>
        </w:rPr>
        <w:t>.</w:t>
      </w:r>
      <w:r w:rsidR="00DB4918">
        <w:rPr>
          <w:rFonts w:ascii="Calibri" w:hAnsi="Calibri"/>
          <w:b/>
        </w:rPr>
        <w:t xml:space="preserve"> Závěry a doporučení</w:t>
      </w:r>
    </w:p>
    <w:p w14:paraId="36F0E803" w14:textId="509C45E7" w:rsidR="00F34007" w:rsidRPr="002310CA" w:rsidRDefault="00DA475B">
      <w:pPr>
        <w:spacing w:after="120"/>
        <w:jc w:val="both"/>
      </w:pPr>
      <w:r>
        <w:rPr>
          <w:rFonts w:ascii="Calibri" w:hAnsi="Calibri"/>
          <w:sz w:val="22"/>
        </w:rPr>
        <w:t xml:space="preserve">Uplatňování </w:t>
      </w:r>
      <w:r w:rsidR="00DB4918">
        <w:rPr>
          <w:rFonts w:ascii="Calibri" w:hAnsi="Calibri"/>
          <w:sz w:val="22"/>
        </w:rPr>
        <w:t xml:space="preserve">kulturního povědomí a vyjádření má důsledky </w:t>
      </w:r>
      <w:r w:rsidR="00D17B70">
        <w:rPr>
          <w:rFonts w:ascii="Calibri" w:hAnsi="Calibri"/>
          <w:sz w:val="22"/>
        </w:rPr>
        <w:t>pro mnoho různých oborů a úrovn</w:t>
      </w:r>
      <w:r>
        <w:rPr>
          <w:rFonts w:ascii="Calibri" w:hAnsi="Calibri"/>
          <w:sz w:val="22"/>
        </w:rPr>
        <w:t>í</w:t>
      </w:r>
      <w:r w:rsidR="00DB4918">
        <w:rPr>
          <w:rFonts w:ascii="Calibri" w:hAnsi="Calibri"/>
          <w:sz w:val="22"/>
        </w:rPr>
        <w:t xml:space="preserve"> politiky, počínaje prací učitelů ve třídě, která podporuje talent žáků, po iniciativy UNESCO, které podporují nadnárodní dialog o uměleckém vzdělávání. </w:t>
      </w:r>
    </w:p>
    <w:p w14:paraId="53019E25" w14:textId="16329007" w:rsidR="00F34007" w:rsidRPr="002310CA" w:rsidRDefault="00DB4918">
      <w:pPr>
        <w:spacing w:after="120"/>
        <w:jc w:val="both"/>
      </w:pPr>
      <w:r>
        <w:rPr>
          <w:rFonts w:ascii="Calibri" w:hAnsi="Calibri"/>
          <w:sz w:val="22"/>
        </w:rPr>
        <w:t xml:space="preserve">Kulturní povědomí a </w:t>
      </w:r>
      <w:r w:rsidRPr="00E61818">
        <w:rPr>
          <w:rFonts w:ascii="Calibri" w:hAnsi="Calibri"/>
          <w:sz w:val="22"/>
        </w:rPr>
        <w:t xml:space="preserve">vyjádření se musí </w:t>
      </w:r>
      <w:r w:rsidR="00E61818" w:rsidRPr="00E61818">
        <w:rPr>
          <w:rFonts w:ascii="Calibri" w:hAnsi="Calibri"/>
          <w:sz w:val="22"/>
        </w:rPr>
        <w:t xml:space="preserve">přirozeně </w:t>
      </w:r>
      <w:r>
        <w:rPr>
          <w:rFonts w:ascii="Calibri" w:hAnsi="Calibri"/>
          <w:sz w:val="22"/>
        </w:rPr>
        <w:t xml:space="preserve">řešit v souladu s kulturní a vzdělávací politikou, </w:t>
      </w:r>
      <w:r w:rsidR="00D17B70">
        <w:rPr>
          <w:rFonts w:ascii="Calibri" w:hAnsi="Calibri"/>
          <w:sz w:val="22"/>
        </w:rPr>
        <w:t>ale především je třeba rozvíjet</w:t>
      </w:r>
      <w:r>
        <w:rPr>
          <w:rFonts w:ascii="Calibri" w:hAnsi="Calibri"/>
          <w:sz w:val="22"/>
        </w:rPr>
        <w:t xml:space="preserve"> strategičtější a </w:t>
      </w:r>
      <w:r w:rsidR="00496528">
        <w:rPr>
          <w:rFonts w:ascii="Calibri" w:hAnsi="Calibri"/>
          <w:sz w:val="22"/>
        </w:rPr>
        <w:t xml:space="preserve">celistvější </w:t>
      </w:r>
      <w:r>
        <w:rPr>
          <w:rFonts w:ascii="Calibri" w:hAnsi="Calibri"/>
          <w:sz w:val="22"/>
        </w:rPr>
        <w:t xml:space="preserve">přístup. </w:t>
      </w:r>
    </w:p>
    <w:p w14:paraId="001CD03B" w14:textId="77777777" w:rsidR="00F34007" w:rsidRPr="002310CA" w:rsidRDefault="00F34007">
      <w:pPr>
        <w:spacing w:after="120"/>
        <w:jc w:val="both"/>
      </w:pPr>
    </w:p>
    <w:p w14:paraId="6C6D124A" w14:textId="2CCC1F9B" w:rsidR="00F34007" w:rsidRPr="002310CA" w:rsidRDefault="00DB4918">
      <w:pPr>
        <w:spacing w:after="120"/>
        <w:jc w:val="center"/>
      </w:pPr>
      <w:r>
        <w:rPr>
          <w:rFonts w:ascii="Calibri" w:hAnsi="Calibri"/>
          <w:b/>
        </w:rPr>
        <w:t>Doporučení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kulturním a vzdělávacím orgánům na </w:t>
      </w:r>
      <w:r w:rsidR="00496528">
        <w:rPr>
          <w:rFonts w:ascii="Calibri" w:hAnsi="Calibri"/>
          <w:b/>
        </w:rPr>
        <w:t xml:space="preserve">vnitrostátní </w:t>
      </w:r>
      <w:r>
        <w:rPr>
          <w:rFonts w:ascii="Calibri" w:hAnsi="Calibri"/>
          <w:b/>
        </w:rPr>
        <w:t>a evropské úrovni</w:t>
      </w:r>
      <w:r>
        <w:rPr>
          <w:rFonts w:ascii="Calibri" w:hAnsi="Calibri"/>
        </w:rPr>
        <w:t xml:space="preserve"> </w:t>
      </w:r>
    </w:p>
    <w:p w14:paraId="5146170E" w14:textId="2DE54697" w:rsidR="00C627BE" w:rsidRPr="004638B9" w:rsidRDefault="00585A95" w:rsidP="00C627BE">
      <w:pPr>
        <w:spacing w:after="120"/>
        <w:jc w:val="center"/>
        <w:rPr>
          <w:rFonts w:cs="Calibri"/>
          <w:smallCaps/>
        </w:rPr>
      </w:pPr>
      <w:r>
        <w:rPr>
          <w:smallCaps/>
        </w:rPr>
        <w:t>P</w:t>
      </w:r>
      <w:r w:rsidR="00C627BE" w:rsidRPr="004638B9">
        <w:rPr>
          <w:smallCaps/>
        </w:rPr>
        <w:t>ro rozvoj integrované politiky</w:t>
      </w:r>
    </w:p>
    <w:p w14:paraId="1B922FDA" w14:textId="72A94510" w:rsidR="00F34007" w:rsidRPr="002310CA" w:rsidRDefault="00DB4918">
      <w:pPr>
        <w:ind w:left="720"/>
        <w:jc w:val="both"/>
      </w:pPr>
      <w:r>
        <w:tab/>
      </w:r>
      <w:r>
        <w:rPr>
          <w:rFonts w:ascii="Calibri" w:hAnsi="Calibri"/>
          <w:sz w:val="22"/>
        </w:rPr>
        <w:t>1.</w:t>
      </w:r>
      <w:r>
        <w:tab/>
      </w:r>
      <w:r>
        <w:rPr>
          <w:rFonts w:ascii="Calibri" w:hAnsi="Calibri"/>
          <w:sz w:val="22"/>
        </w:rPr>
        <w:t>Spojovat různé politické oblasti</w:t>
      </w:r>
      <w:r w:rsidR="001052E0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/</w:t>
      </w:r>
      <w:r w:rsidR="001052E0">
        <w:rPr>
          <w:rFonts w:ascii="Calibri" w:hAnsi="Calibri"/>
          <w:sz w:val="22"/>
        </w:rPr>
        <w:t xml:space="preserve"> různá odvětví</w:t>
      </w:r>
      <w:r>
        <w:rPr>
          <w:rFonts w:ascii="Calibri" w:hAnsi="Calibri"/>
          <w:sz w:val="22"/>
        </w:rPr>
        <w:t xml:space="preserve"> v členských stát</w:t>
      </w:r>
      <w:r w:rsidR="001052E0">
        <w:rPr>
          <w:rFonts w:ascii="Calibri" w:hAnsi="Calibri"/>
          <w:sz w:val="22"/>
        </w:rPr>
        <w:t>ech</w:t>
      </w:r>
      <w:r>
        <w:rPr>
          <w:rFonts w:ascii="Calibri" w:hAnsi="Calibri"/>
          <w:sz w:val="22"/>
        </w:rPr>
        <w:t xml:space="preserve"> s podporou meziodvětvové infrastruktury </w:t>
      </w:r>
      <w:r w:rsidR="001052E0">
        <w:rPr>
          <w:rFonts w:ascii="Calibri" w:hAnsi="Calibri"/>
          <w:sz w:val="22"/>
        </w:rPr>
        <w:t>pro</w:t>
      </w:r>
      <w:r>
        <w:rPr>
          <w:rFonts w:ascii="Calibri" w:hAnsi="Calibri"/>
          <w:sz w:val="22"/>
        </w:rPr>
        <w:t xml:space="preserve"> dosažení lepšího přístupu a udržitelnosti.</w:t>
      </w:r>
    </w:p>
    <w:p w14:paraId="524289DF" w14:textId="77777777" w:rsidR="00F34007" w:rsidRPr="002310CA" w:rsidRDefault="00F34007">
      <w:pPr>
        <w:ind w:left="709"/>
        <w:jc w:val="both"/>
      </w:pPr>
    </w:p>
    <w:p w14:paraId="5DB01B62" w14:textId="62CB6ABA" w:rsidR="00F34007" w:rsidRPr="002310CA" w:rsidRDefault="00DB4918">
      <w:pPr>
        <w:ind w:left="720"/>
        <w:jc w:val="both"/>
      </w:pPr>
      <w:r>
        <w:tab/>
      </w:r>
      <w:r>
        <w:rPr>
          <w:rFonts w:ascii="Calibri" w:hAnsi="Calibri"/>
          <w:sz w:val="22"/>
        </w:rPr>
        <w:t>2.</w:t>
      </w:r>
      <w:r>
        <w:tab/>
      </w:r>
      <w:r>
        <w:rPr>
          <w:rFonts w:ascii="Calibri" w:hAnsi="Calibri"/>
          <w:sz w:val="22"/>
        </w:rPr>
        <w:t>Zlepšovat znalostní základnu pro tvorbu politik v oblasti kulturního povědomí a vyjádření prostřednictvím výměny projektů a výsledků výzkumů.</w:t>
      </w:r>
    </w:p>
    <w:p w14:paraId="4817639B" w14:textId="77777777" w:rsidR="00F34007" w:rsidRPr="002310CA" w:rsidRDefault="00F34007">
      <w:pPr>
        <w:spacing w:after="200"/>
        <w:ind w:left="720"/>
      </w:pPr>
    </w:p>
    <w:p w14:paraId="44550574" w14:textId="77777777" w:rsidR="00F34007" w:rsidRPr="002310CA" w:rsidRDefault="00F34007">
      <w:pPr>
        <w:jc w:val="both"/>
      </w:pPr>
    </w:p>
    <w:p w14:paraId="0CBF0C4F" w14:textId="30CA3B69" w:rsidR="00F34007" w:rsidRPr="002310CA" w:rsidRDefault="00DB4918">
      <w:pPr>
        <w:ind w:left="720"/>
        <w:jc w:val="both"/>
      </w:pPr>
      <w:r>
        <w:tab/>
      </w:r>
      <w:r>
        <w:rPr>
          <w:rFonts w:ascii="Calibri" w:hAnsi="Calibri"/>
          <w:sz w:val="22"/>
        </w:rPr>
        <w:t>3.</w:t>
      </w:r>
      <w:r>
        <w:tab/>
      </w:r>
      <w:r>
        <w:rPr>
          <w:rFonts w:ascii="Calibri" w:hAnsi="Calibri"/>
          <w:sz w:val="22"/>
        </w:rPr>
        <w:t>Podporovat rozvoj politiky v</w:t>
      </w:r>
      <w:r w:rsidR="001052E0">
        <w:rPr>
          <w:rFonts w:ascii="Calibri" w:hAnsi="Calibri"/>
          <w:sz w:val="22"/>
        </w:rPr>
        <w:t xml:space="preserve"> oblasti</w:t>
      </w:r>
      <w:r>
        <w:rPr>
          <w:rFonts w:ascii="Calibri" w:hAnsi="Calibri"/>
          <w:sz w:val="22"/>
        </w:rPr>
        <w:t xml:space="preserve"> kulturní</w:t>
      </w:r>
      <w:r w:rsidR="001052E0">
        <w:rPr>
          <w:rFonts w:ascii="Calibri" w:hAnsi="Calibri"/>
          <w:sz w:val="22"/>
        </w:rPr>
        <w:t>ho</w:t>
      </w:r>
      <w:r>
        <w:rPr>
          <w:rFonts w:ascii="Calibri" w:hAnsi="Calibri"/>
          <w:sz w:val="22"/>
        </w:rPr>
        <w:t xml:space="preserve"> povědomí a vyjádření rozvíjením vhodných způsobů monitorování zaručujících vysokou kvalitu.</w:t>
      </w:r>
    </w:p>
    <w:p w14:paraId="1847EC06" w14:textId="77777777" w:rsidR="00F34007" w:rsidRDefault="00F34007">
      <w:pPr>
        <w:spacing w:before="120" w:after="200"/>
      </w:pPr>
    </w:p>
    <w:p w14:paraId="06EBD81F" w14:textId="77777777" w:rsidR="008965E3" w:rsidRPr="002310CA" w:rsidRDefault="008965E3">
      <w:pPr>
        <w:spacing w:before="120" w:after="200"/>
      </w:pPr>
    </w:p>
    <w:p w14:paraId="5F3432C7" w14:textId="5955FCD1" w:rsidR="00C627BE" w:rsidRPr="004638B9" w:rsidRDefault="00585A95" w:rsidP="00C627BE">
      <w:pPr>
        <w:spacing w:after="120"/>
        <w:contextualSpacing/>
        <w:jc w:val="center"/>
        <w:rPr>
          <w:rFonts w:cs="Calibri"/>
          <w:smallCaps/>
        </w:rPr>
      </w:pPr>
      <w:r>
        <w:rPr>
          <w:smallCaps/>
        </w:rPr>
        <w:t>P</w:t>
      </w:r>
      <w:r w:rsidR="00C627BE" w:rsidRPr="004638B9">
        <w:rPr>
          <w:smallCaps/>
        </w:rPr>
        <w:t>ro kulturní politiku</w:t>
      </w:r>
    </w:p>
    <w:p w14:paraId="313EC2AE" w14:textId="52D0B750" w:rsidR="00F34007" w:rsidRPr="002310CA" w:rsidRDefault="00DB4918">
      <w:pPr>
        <w:ind w:left="720"/>
        <w:jc w:val="both"/>
      </w:pPr>
      <w:r>
        <w:tab/>
      </w:r>
      <w:r>
        <w:rPr>
          <w:rFonts w:ascii="Calibri" w:hAnsi="Calibri"/>
          <w:sz w:val="22"/>
        </w:rPr>
        <w:t>4.</w:t>
      </w:r>
      <w:r>
        <w:tab/>
      </w:r>
      <w:r>
        <w:rPr>
          <w:rFonts w:ascii="Calibri" w:hAnsi="Calibri"/>
          <w:sz w:val="22"/>
        </w:rPr>
        <w:t>Zpřístupňovat</w:t>
      </w:r>
      <w:r w:rsidR="001052E0">
        <w:rPr>
          <w:rFonts w:ascii="Calibri" w:hAnsi="Calibri"/>
          <w:sz w:val="22"/>
        </w:rPr>
        <w:t xml:space="preserve"> co nejvíce</w:t>
      </w:r>
      <w:r>
        <w:rPr>
          <w:rFonts w:ascii="Calibri" w:hAnsi="Calibri"/>
          <w:sz w:val="22"/>
        </w:rPr>
        <w:t xml:space="preserve"> kulturní zážitky všem občanům.</w:t>
      </w:r>
    </w:p>
    <w:p w14:paraId="4FBF524B" w14:textId="77777777" w:rsidR="00F34007" w:rsidRPr="002310CA" w:rsidRDefault="00F34007">
      <w:pPr>
        <w:ind w:left="709"/>
        <w:jc w:val="both"/>
      </w:pPr>
    </w:p>
    <w:p w14:paraId="79C4F337" w14:textId="1069A488" w:rsidR="00F34007" w:rsidRPr="002310CA" w:rsidRDefault="00DB4918">
      <w:pPr>
        <w:ind w:left="720"/>
        <w:jc w:val="both"/>
      </w:pPr>
      <w:r>
        <w:tab/>
      </w:r>
      <w:r>
        <w:rPr>
          <w:rFonts w:ascii="Calibri" w:hAnsi="Calibri"/>
          <w:sz w:val="22"/>
        </w:rPr>
        <w:t>5.</w:t>
      </w:r>
      <w:r>
        <w:tab/>
      </w:r>
      <w:r>
        <w:rPr>
          <w:rFonts w:ascii="Calibri" w:hAnsi="Calibri"/>
          <w:sz w:val="22"/>
        </w:rPr>
        <w:t xml:space="preserve">Stimulovat </w:t>
      </w:r>
      <w:r w:rsidR="00D700E1">
        <w:rPr>
          <w:rFonts w:ascii="Calibri" w:hAnsi="Calibri"/>
          <w:sz w:val="22"/>
        </w:rPr>
        <w:t xml:space="preserve">zapojení všech občanů do </w:t>
      </w:r>
      <w:r>
        <w:rPr>
          <w:rFonts w:ascii="Calibri" w:hAnsi="Calibri"/>
          <w:sz w:val="22"/>
        </w:rPr>
        <w:t>kultur</w:t>
      </w:r>
      <w:r w:rsidR="00D700E1">
        <w:rPr>
          <w:rFonts w:ascii="Calibri" w:hAnsi="Calibri"/>
          <w:sz w:val="22"/>
        </w:rPr>
        <w:t>y, a to od předškolního věku a</w:t>
      </w:r>
      <w:r>
        <w:rPr>
          <w:rFonts w:ascii="Calibri" w:hAnsi="Calibri"/>
          <w:sz w:val="22"/>
        </w:rPr>
        <w:t xml:space="preserve"> se zvláštním zaměřením na děti od útlého věku a občany ze znevýhodněného společensko-ekonomického prostředí.</w:t>
      </w:r>
    </w:p>
    <w:p w14:paraId="13B37B5F" w14:textId="77777777" w:rsidR="00F34007" w:rsidRPr="002310CA" w:rsidRDefault="00F34007">
      <w:pPr>
        <w:ind w:left="709"/>
        <w:jc w:val="both"/>
      </w:pPr>
    </w:p>
    <w:p w14:paraId="67909EB0" w14:textId="3FD9A031" w:rsidR="00F34007" w:rsidRPr="002310CA" w:rsidRDefault="00DB4918">
      <w:pPr>
        <w:ind w:left="720"/>
        <w:jc w:val="both"/>
      </w:pPr>
      <w:r>
        <w:tab/>
      </w:r>
      <w:r>
        <w:rPr>
          <w:rFonts w:ascii="Calibri" w:hAnsi="Calibri"/>
          <w:sz w:val="22"/>
        </w:rPr>
        <w:t>6.</w:t>
      </w:r>
      <w:r>
        <w:tab/>
      </w:r>
      <w:r>
        <w:rPr>
          <w:rFonts w:ascii="Calibri" w:hAnsi="Calibri"/>
          <w:sz w:val="22"/>
        </w:rPr>
        <w:t xml:space="preserve">Zvyšovat povědomí o významu kulturních institucí a produktů </w:t>
      </w:r>
      <w:r w:rsidR="00427B94">
        <w:rPr>
          <w:rFonts w:ascii="Calibri" w:hAnsi="Calibri"/>
          <w:sz w:val="22"/>
        </w:rPr>
        <w:t>kladením důrazu na</w:t>
      </w:r>
      <w:r>
        <w:rPr>
          <w:rFonts w:ascii="Calibri" w:hAnsi="Calibri"/>
          <w:sz w:val="22"/>
        </w:rPr>
        <w:t xml:space="preserve"> jejich napojení na problémy společnosti.</w:t>
      </w:r>
    </w:p>
    <w:p w14:paraId="3224A21A" w14:textId="77777777" w:rsidR="00F34007" w:rsidRPr="002310CA" w:rsidRDefault="00F34007">
      <w:pPr>
        <w:ind w:left="709"/>
        <w:jc w:val="both"/>
      </w:pPr>
    </w:p>
    <w:p w14:paraId="426B82F5" w14:textId="65E35434" w:rsidR="00F34007" w:rsidRPr="002310CA" w:rsidRDefault="00DB4918">
      <w:pPr>
        <w:ind w:left="720"/>
        <w:jc w:val="both"/>
      </w:pPr>
      <w:r>
        <w:tab/>
      </w:r>
      <w:r>
        <w:rPr>
          <w:rFonts w:ascii="Calibri" w:hAnsi="Calibri"/>
          <w:sz w:val="22"/>
        </w:rPr>
        <w:t>7.</w:t>
      </w:r>
      <w:r>
        <w:tab/>
      </w:r>
      <w:r>
        <w:rPr>
          <w:rFonts w:ascii="Calibri" w:hAnsi="Calibri"/>
          <w:sz w:val="22"/>
        </w:rPr>
        <w:t>Věnovat zvláštní pozornost celoživotnímu, mezigeneračnímu a mezikulturnímu vzdělávání týkající</w:t>
      </w:r>
      <w:r w:rsidR="000A300C">
        <w:rPr>
          <w:rFonts w:ascii="Calibri" w:hAnsi="Calibri"/>
          <w:sz w:val="22"/>
        </w:rPr>
        <w:t>ho</w:t>
      </w:r>
      <w:r>
        <w:rPr>
          <w:rFonts w:ascii="Calibri" w:hAnsi="Calibri"/>
          <w:sz w:val="22"/>
        </w:rPr>
        <w:t xml:space="preserve"> se kulturního povědomí a vyjádření s cílem stimulovat společenskou soudržnost.</w:t>
      </w:r>
    </w:p>
    <w:p w14:paraId="318BBDBB" w14:textId="77777777" w:rsidR="00F34007" w:rsidRPr="002310CA" w:rsidRDefault="00F34007">
      <w:pPr>
        <w:spacing w:before="120" w:after="200"/>
      </w:pPr>
    </w:p>
    <w:p w14:paraId="67D432F1" w14:textId="1AE346C7" w:rsidR="00C627BE" w:rsidRPr="004638B9" w:rsidRDefault="00585A95" w:rsidP="00C627BE">
      <w:pPr>
        <w:spacing w:after="120"/>
        <w:jc w:val="center"/>
        <w:rPr>
          <w:smallCaps/>
        </w:rPr>
      </w:pPr>
      <w:r>
        <w:rPr>
          <w:smallCaps/>
        </w:rPr>
        <w:t>P</w:t>
      </w:r>
      <w:r w:rsidR="00C627BE" w:rsidRPr="004638B9">
        <w:rPr>
          <w:smallCaps/>
        </w:rPr>
        <w:t>ro vzdělávací politiku</w:t>
      </w:r>
    </w:p>
    <w:p w14:paraId="1E5DE59B" w14:textId="77777777" w:rsidR="00F34007" w:rsidRPr="002310CA" w:rsidRDefault="00DB4918">
      <w:pPr>
        <w:ind w:left="720"/>
        <w:jc w:val="both"/>
      </w:pPr>
      <w:r>
        <w:tab/>
      </w:r>
      <w:r>
        <w:rPr>
          <w:rFonts w:ascii="Calibri" w:hAnsi="Calibri"/>
          <w:sz w:val="22"/>
        </w:rPr>
        <w:t>8.</w:t>
      </w:r>
      <w:r>
        <w:tab/>
      </w:r>
      <w:r>
        <w:rPr>
          <w:rFonts w:ascii="Calibri" w:hAnsi="Calibri"/>
          <w:sz w:val="22"/>
        </w:rPr>
        <w:t xml:space="preserve">Začleňovat kulturní povědomí a vyjádření do základního a středního vzdělávání způsobem, který je vysoce kvalitní a vhodně vyhodnocovaný a monitorovaný. </w:t>
      </w:r>
    </w:p>
    <w:p w14:paraId="133E1E56" w14:textId="77777777" w:rsidR="00F34007" w:rsidRPr="002310CA" w:rsidRDefault="00F34007">
      <w:pPr>
        <w:ind w:left="426"/>
        <w:jc w:val="both"/>
      </w:pPr>
    </w:p>
    <w:p w14:paraId="511E9777" w14:textId="1C1F0501" w:rsidR="00F34007" w:rsidRPr="002310CA" w:rsidRDefault="00882EA4">
      <w:pPr>
        <w:ind w:left="720"/>
        <w:jc w:val="both"/>
      </w:pPr>
      <w:r>
        <w:tab/>
      </w:r>
      <w:r>
        <w:rPr>
          <w:rFonts w:ascii="Calibri" w:hAnsi="Calibri"/>
          <w:sz w:val="22"/>
        </w:rPr>
        <w:t>9.</w:t>
      </w:r>
      <w:r>
        <w:tab/>
      </w:r>
      <w:r>
        <w:rPr>
          <w:rFonts w:ascii="Calibri" w:hAnsi="Calibri"/>
          <w:sz w:val="22"/>
        </w:rPr>
        <w:t xml:space="preserve">Rozvíjet počáteční vzdělávání učitelů a pokračující odborný rozvoj (POR) pro všechny pedagogy (učitele, vedení škol, předškolní vzdělávání a péči (PVP) a odborné vzdělávání a přípravu (OVP), lektory vyššího vzdělávání (VV) a podpůrný personál a odborníky pro kulturní vzdělávání) s cílem zlepšit dovednosti a znalosti nezbytné pro rozvoj kulturního povědomí a vyjádření u žáků </w:t>
      </w:r>
      <w:r w:rsidR="008054C6">
        <w:rPr>
          <w:rFonts w:ascii="Calibri" w:hAnsi="Calibri"/>
          <w:sz w:val="22"/>
        </w:rPr>
        <w:t>a studentů i</w:t>
      </w:r>
      <w:r>
        <w:rPr>
          <w:rFonts w:ascii="Calibri" w:hAnsi="Calibri"/>
          <w:sz w:val="22"/>
        </w:rPr>
        <w:t xml:space="preserve"> v jejich institucích.</w:t>
      </w:r>
    </w:p>
    <w:p w14:paraId="1DA5A259" w14:textId="77777777" w:rsidR="00F34007" w:rsidRPr="002310CA" w:rsidRDefault="00F34007">
      <w:pPr>
        <w:ind w:left="426"/>
        <w:jc w:val="both"/>
      </w:pPr>
    </w:p>
    <w:p w14:paraId="7651FC4E" w14:textId="6D0FC07E" w:rsidR="00F34007" w:rsidRPr="002310CA" w:rsidRDefault="00DB4918">
      <w:pPr>
        <w:spacing w:after="120"/>
        <w:ind w:left="720"/>
        <w:jc w:val="both"/>
      </w:pPr>
      <w:r>
        <w:tab/>
      </w:r>
      <w:r>
        <w:rPr>
          <w:rFonts w:ascii="Calibri" w:hAnsi="Calibri"/>
          <w:sz w:val="22"/>
        </w:rPr>
        <w:t>10.</w:t>
      </w:r>
      <w:r>
        <w:tab/>
      </w:r>
      <w:r>
        <w:rPr>
          <w:rFonts w:ascii="Calibri" w:hAnsi="Calibri"/>
          <w:sz w:val="22"/>
        </w:rPr>
        <w:t xml:space="preserve">Navrhovat, provádět a vyhodnocovat programy a nástroje, které stimulují projekty nebo instituce k </w:t>
      </w:r>
      <w:r w:rsidR="00726375">
        <w:rPr>
          <w:rFonts w:ascii="Calibri" w:hAnsi="Calibri"/>
          <w:sz w:val="22"/>
        </w:rPr>
        <w:t xml:space="preserve">navazování </w:t>
      </w:r>
      <w:r>
        <w:rPr>
          <w:rFonts w:ascii="Calibri" w:hAnsi="Calibri"/>
          <w:sz w:val="22"/>
        </w:rPr>
        <w:t xml:space="preserve">udržitelné spolupráce se školami. Zvažovat propojování této politiky s veřejným financováním kulturních institucí. </w:t>
      </w:r>
    </w:p>
    <w:p w14:paraId="42494395" w14:textId="77777777" w:rsidR="00F34007" w:rsidRPr="002310CA" w:rsidRDefault="00F34007">
      <w:pPr>
        <w:ind w:left="720"/>
        <w:jc w:val="both"/>
      </w:pPr>
    </w:p>
    <w:p w14:paraId="0FB27FBA" w14:textId="5151F445" w:rsidR="00F34007" w:rsidRPr="002310CA" w:rsidRDefault="00DB4918">
      <w:pPr>
        <w:ind w:left="720"/>
        <w:jc w:val="both"/>
      </w:pPr>
      <w:r>
        <w:tab/>
      </w:r>
      <w:r>
        <w:rPr>
          <w:rFonts w:ascii="Calibri" w:hAnsi="Calibri"/>
          <w:sz w:val="22"/>
        </w:rPr>
        <w:t>11.</w:t>
      </w:r>
      <w:r>
        <w:tab/>
      </w:r>
      <w:r>
        <w:rPr>
          <w:rFonts w:ascii="Calibri" w:hAnsi="Calibri"/>
          <w:sz w:val="22"/>
        </w:rPr>
        <w:t xml:space="preserve">Přijímat opatření ke zvýšení standardů a zachovávat vysokou kvalitu vzdělávání </w:t>
      </w:r>
      <w:r w:rsidR="00726375">
        <w:rPr>
          <w:rFonts w:ascii="Calibri" w:hAnsi="Calibri"/>
          <w:sz w:val="22"/>
        </w:rPr>
        <w:t xml:space="preserve">v oblasti umění </w:t>
      </w:r>
      <w:r>
        <w:rPr>
          <w:rFonts w:ascii="Calibri" w:hAnsi="Calibri"/>
          <w:sz w:val="22"/>
        </w:rPr>
        <w:t>ve formálním i neformálním vzdělávacím prostředí.</w:t>
      </w:r>
    </w:p>
    <w:p w14:paraId="4DDAB8D1" w14:textId="77777777" w:rsidR="00F34007" w:rsidRPr="002310CA" w:rsidRDefault="00F34007">
      <w:pPr>
        <w:ind w:left="426"/>
      </w:pPr>
    </w:p>
    <w:p w14:paraId="5AF1173F" w14:textId="77777777" w:rsidR="00F34007" w:rsidRPr="002310CA" w:rsidRDefault="00F34007"/>
    <w:p w14:paraId="6E15A63F" w14:textId="77777777" w:rsidR="00F34007" w:rsidRPr="002310CA" w:rsidRDefault="00DB4918">
      <w:r>
        <w:rPr>
          <w:rFonts w:ascii="Calibri" w:hAnsi="Calibri"/>
          <w:color w:val="0054E5"/>
          <w:sz w:val="22"/>
        </w:rPr>
        <w:t>Celá zpráva je k dispozici na:</w:t>
      </w:r>
    </w:p>
    <w:p w14:paraId="4F97C156" w14:textId="77777777" w:rsidR="00F34007" w:rsidRPr="002310CA" w:rsidRDefault="00DB4918">
      <w:r>
        <w:rPr>
          <w:rFonts w:ascii="Calibri" w:hAnsi="Calibri"/>
          <w:sz w:val="22"/>
        </w:rPr>
        <w:t>http://ec.europa.eu/culture/library/index_en.htm</w:t>
      </w:r>
    </w:p>
    <w:p w14:paraId="0BE0E33A" w14:textId="77777777" w:rsidR="00F34007" w:rsidRPr="002310CA" w:rsidRDefault="00F34007"/>
    <w:p w14:paraId="4D79D986" w14:textId="77777777" w:rsidR="00F34007" w:rsidRPr="002310CA" w:rsidRDefault="00DB4918">
      <w:r>
        <w:rPr>
          <w:rFonts w:ascii="Calibri" w:hAnsi="Calibri"/>
          <w:color w:val="0054E5"/>
          <w:sz w:val="22"/>
        </w:rPr>
        <w:t>Spolupředsedové pracovní skupiny OMK:</w:t>
      </w:r>
    </w:p>
    <w:p w14:paraId="569ABF06" w14:textId="77777777" w:rsidR="00F34007" w:rsidRPr="002310CA" w:rsidRDefault="00F34007"/>
    <w:p w14:paraId="099F1EC0" w14:textId="77777777" w:rsidR="00F34007" w:rsidRPr="002310CA" w:rsidRDefault="00F34007"/>
    <w:p w14:paraId="386B6FDC" w14:textId="77777777" w:rsidR="00F34007" w:rsidRPr="002310CA" w:rsidRDefault="00DB4918">
      <w:pPr>
        <w:ind w:left="720"/>
      </w:pPr>
      <w:r>
        <w:tab/>
      </w:r>
      <w:r>
        <w:rPr>
          <w:rFonts w:ascii="Calibri" w:hAnsi="Calibri"/>
          <w:sz w:val="22"/>
        </w:rPr>
        <w:t>•</w:t>
      </w:r>
      <w:r>
        <w:t xml:space="preserve"> </w:t>
      </w:r>
      <w:r>
        <w:rPr>
          <w:rFonts w:ascii="Calibri" w:hAnsi="Calibri"/>
          <w:sz w:val="22"/>
        </w:rPr>
        <w:t>Jan Jaap Knol (ředitel Fondu kulturní účasti, Nizozemí)</w:t>
      </w:r>
    </w:p>
    <w:p w14:paraId="0CAF2909" w14:textId="77777777" w:rsidR="00F34007" w:rsidRPr="002310CA" w:rsidRDefault="00DB4918">
      <w:pPr>
        <w:ind w:left="720"/>
      </w:pPr>
      <w:r>
        <w:tab/>
      </w:r>
      <w:r>
        <w:rPr>
          <w:rFonts w:ascii="Calibri" w:hAnsi="Calibri"/>
          <w:sz w:val="22"/>
        </w:rPr>
        <w:t>•</w:t>
      </w:r>
      <w:r>
        <w:t xml:space="preserve"> </w:t>
      </w:r>
      <w:r>
        <w:rPr>
          <w:rFonts w:ascii="Calibri" w:hAnsi="Calibri"/>
          <w:sz w:val="22"/>
        </w:rPr>
        <w:t>Brecht Demeulenaere (vlámské Ministerstvo pro vzdělávání a školení, Belgie)</w:t>
      </w:r>
    </w:p>
    <w:p w14:paraId="63A6F4BF" w14:textId="77777777" w:rsidR="00F34007" w:rsidRPr="002310CA" w:rsidRDefault="00F34007"/>
    <w:p w14:paraId="170826F8" w14:textId="77777777" w:rsidR="00F34007" w:rsidRPr="002310CA" w:rsidRDefault="00DB4918">
      <w:r>
        <w:rPr>
          <w:rFonts w:ascii="Calibri" w:hAnsi="Calibri"/>
          <w:color w:val="0054E5"/>
          <w:sz w:val="22"/>
        </w:rPr>
        <w:t>Chcete-li získat více informací, kontaktujte prosím:</w:t>
      </w:r>
    </w:p>
    <w:p w14:paraId="2ECBBAEE" w14:textId="77777777" w:rsidR="00F34007" w:rsidRPr="002310CA" w:rsidRDefault="00DB4918">
      <w:r>
        <w:rPr>
          <w:rFonts w:ascii="Calibri" w:hAnsi="Calibri"/>
          <w:color w:val="000000"/>
          <w:sz w:val="22"/>
        </w:rPr>
        <w:t>Evropská komise</w:t>
      </w:r>
    </w:p>
    <w:p w14:paraId="58CF1733" w14:textId="77777777" w:rsidR="00F34007" w:rsidRPr="002310CA" w:rsidRDefault="00DB4918">
      <w:r>
        <w:rPr>
          <w:rFonts w:ascii="Calibri" w:hAnsi="Calibri"/>
          <w:color w:val="000000"/>
          <w:sz w:val="22"/>
        </w:rPr>
        <w:t>Generální ředitelství pro vzdělávání a kulturu</w:t>
      </w:r>
    </w:p>
    <w:p w14:paraId="1BB9D818" w14:textId="77777777" w:rsidR="00F34007" w:rsidRPr="002310CA" w:rsidRDefault="00DB4918">
      <w:r>
        <w:rPr>
          <w:rFonts w:ascii="Calibri" w:hAnsi="Calibri"/>
          <w:color w:val="000000"/>
          <w:sz w:val="22"/>
        </w:rPr>
        <w:t>Ředitelství D – Kultura a tvořivost</w:t>
      </w:r>
    </w:p>
    <w:p w14:paraId="43A3DF05" w14:textId="77777777" w:rsidR="00F34007" w:rsidRPr="002310CA" w:rsidRDefault="00DB4918">
      <w:r>
        <w:rPr>
          <w:rFonts w:ascii="Calibri" w:hAnsi="Calibri"/>
          <w:color w:val="000000"/>
          <w:sz w:val="22"/>
        </w:rPr>
        <w:t>Oddělení D1 – Kulturní rozmanitost a inovace</w:t>
      </w:r>
    </w:p>
    <w:p w14:paraId="00AF958B" w14:textId="6BE3587B" w:rsidR="00F34007" w:rsidRPr="002310CA" w:rsidRDefault="00DB4918">
      <w:pPr>
        <w:spacing w:after="200"/>
        <w:rPr>
          <w:rFonts w:ascii="Calibri" w:hAnsi="Calibri" w:cs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E-mail: </w:t>
      </w:r>
      <w:hyperlink r:id="rId6">
        <w:r>
          <w:rPr>
            <w:rStyle w:val="Hypertextovodkaz"/>
            <w:rFonts w:ascii="Calibri" w:hAnsi="Calibri"/>
            <w:sz w:val="22"/>
          </w:rPr>
          <w:t>EAC-UNITE-D1@ec.europa.eu</w:t>
        </w:r>
      </w:hyperlink>
    </w:p>
    <w:p w14:paraId="51FC0B87" w14:textId="77777777" w:rsidR="00DB4918" w:rsidRPr="002310CA" w:rsidRDefault="00DB4918">
      <w:pPr>
        <w:spacing w:after="200"/>
        <w:rPr>
          <w:rFonts w:ascii="Calibri" w:hAnsi="Calibri" w:cs="Calibri"/>
          <w:color w:val="000000"/>
          <w:sz w:val="22"/>
        </w:rPr>
      </w:pPr>
    </w:p>
    <w:p w14:paraId="4D530D36" w14:textId="5014D4C1" w:rsidR="00DB4918" w:rsidRPr="002310CA" w:rsidRDefault="00DB4918">
      <w:pPr>
        <w:spacing w:after="200"/>
        <w:rPr>
          <w:rFonts w:ascii="Calibri" w:hAnsi="Calibri" w:cs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Poznámky:</w:t>
      </w:r>
    </w:p>
    <w:p w14:paraId="2FEE128F" w14:textId="77777777" w:rsidR="00DB4918" w:rsidRPr="002310CA" w:rsidRDefault="00DB4918">
      <w:pPr>
        <w:spacing w:after="200"/>
        <w:rPr>
          <w:rFonts w:ascii="Calibri" w:hAnsi="Calibri" w:cs="Calibri"/>
          <w:color w:val="000000"/>
          <w:sz w:val="22"/>
        </w:rPr>
      </w:pPr>
    </w:p>
    <w:p w14:paraId="659D7B70" w14:textId="4A32DA36" w:rsidR="00DB4918" w:rsidRPr="002310CA" w:rsidRDefault="00DB4918" w:rsidP="00DB4918">
      <w:pPr>
        <w:pStyle w:val="Textpoznpodarou"/>
      </w:pPr>
      <w:r>
        <w:rPr>
          <w:rStyle w:val="Znakapoznpodarou"/>
        </w:rPr>
        <w:footnoteRef/>
      </w:r>
      <w:r>
        <w:t xml:space="preserve"> Doporučení Evropského parlamentu a Rady ze dne 18. prosince 2006 o klíčových schopnostech pro celoživotní vzdělávání </w:t>
      </w:r>
      <w:hyperlink r:id="rId7" w:history="1">
        <w:r w:rsidR="00A764CF" w:rsidRPr="00A764CF">
          <w:rPr>
            <w:rStyle w:val="Hypertextovodkaz"/>
          </w:rPr>
          <w:t>http://eur-lex.europa.eu/legal-content/CS/TXT/?uri=CELEX:32006H0962</w:t>
        </w:r>
      </w:hyperlink>
      <w:r>
        <w:t xml:space="preserve"> </w:t>
      </w:r>
    </w:p>
    <w:p w14:paraId="318CDE5B" w14:textId="77777777" w:rsidR="00DB4918" w:rsidRPr="002310CA" w:rsidRDefault="00DB4918" w:rsidP="00DB4918">
      <w:pPr>
        <w:pStyle w:val="Textpoznpodarou"/>
      </w:pPr>
    </w:p>
    <w:p w14:paraId="043B16B0" w14:textId="1BEA2B40" w:rsidR="00DB4918" w:rsidRPr="002310CA" w:rsidRDefault="00DB4918" w:rsidP="00DB4918">
      <w:pPr>
        <w:pStyle w:val="Textpoznpodarou"/>
        <w:rPr>
          <w:rStyle w:val="Hypertextovodkaz"/>
        </w:rPr>
      </w:pPr>
      <w:r>
        <w:rPr>
          <w:rStyle w:val="Znakapoznpodarou"/>
        </w:rPr>
        <w:t>2</w:t>
      </w:r>
      <w:r>
        <w:t xml:space="preserve"> </w:t>
      </w:r>
      <w:hyperlink r:id="rId8" w:history="1">
        <w:r w:rsidR="00A764CF" w:rsidRPr="00A764CF">
          <w:rPr>
            <w:rStyle w:val="Hypertextovodkaz"/>
          </w:rPr>
          <w:t>http://eur-lex.europa.eu/legal-content/CS/TXT/?uri=URISERV:cu0007</w:t>
        </w:r>
      </w:hyperlink>
      <w:r w:rsidR="00A764CF" w:rsidRPr="00A764CF">
        <w:t>-content/CS/TXT/?uri=URISERV:cu0007</w:t>
      </w:r>
    </w:p>
    <w:p w14:paraId="06FD3554" w14:textId="77777777" w:rsidR="00DB4918" w:rsidRPr="002310CA" w:rsidRDefault="00DB4918" w:rsidP="00DB4918">
      <w:pPr>
        <w:pStyle w:val="Textpoznpodarou"/>
        <w:rPr>
          <w:rStyle w:val="Hypertextovodkaz"/>
        </w:rPr>
      </w:pPr>
    </w:p>
    <w:p w14:paraId="3AF3922F" w14:textId="67E3413F" w:rsidR="00DB4918" w:rsidRPr="002310CA" w:rsidRDefault="00DB4918" w:rsidP="00DB4918">
      <w:pPr>
        <w:pStyle w:val="Textpoznpodarou"/>
      </w:pPr>
      <w:r>
        <w:rPr>
          <w:rStyle w:val="Znakapoznpodarou"/>
        </w:rPr>
        <w:t>3</w:t>
      </w:r>
      <w:r>
        <w:t xml:space="preserve"> Podrobné informace o projektech jsou k dispozici v příloze příručky.</w:t>
      </w:r>
    </w:p>
    <w:p w14:paraId="5F734EA8" w14:textId="77777777" w:rsidR="00DB4918" w:rsidRPr="002310CA" w:rsidRDefault="00DB4918">
      <w:pPr>
        <w:spacing w:after="200"/>
      </w:pPr>
    </w:p>
    <w:sectPr w:rsidR="00DB4918" w:rsidRPr="002310C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W_DocType" w:val="NORMAL"/>
    <w:docVar w:name="LW_DocType" w:val="B9BA05AC"/>
  </w:docVars>
  <w:rsids>
    <w:rsidRoot w:val="00F34007"/>
    <w:rsid w:val="00044CA6"/>
    <w:rsid w:val="00084D89"/>
    <w:rsid w:val="000A300C"/>
    <w:rsid w:val="001052E0"/>
    <w:rsid w:val="0010689C"/>
    <w:rsid w:val="00153FE7"/>
    <w:rsid w:val="001B5D85"/>
    <w:rsid w:val="002310CA"/>
    <w:rsid w:val="00247BEA"/>
    <w:rsid w:val="00334CBF"/>
    <w:rsid w:val="00427B94"/>
    <w:rsid w:val="004638B9"/>
    <w:rsid w:val="00496528"/>
    <w:rsid w:val="004A4FA9"/>
    <w:rsid w:val="004A5CB3"/>
    <w:rsid w:val="00585A95"/>
    <w:rsid w:val="00634D58"/>
    <w:rsid w:val="00650CC8"/>
    <w:rsid w:val="00654683"/>
    <w:rsid w:val="00726375"/>
    <w:rsid w:val="007E5CA2"/>
    <w:rsid w:val="008054C6"/>
    <w:rsid w:val="008470F2"/>
    <w:rsid w:val="00882EA4"/>
    <w:rsid w:val="008965E3"/>
    <w:rsid w:val="008F6D42"/>
    <w:rsid w:val="00917C99"/>
    <w:rsid w:val="00940EE7"/>
    <w:rsid w:val="00947EBD"/>
    <w:rsid w:val="009C6C93"/>
    <w:rsid w:val="009D4473"/>
    <w:rsid w:val="00A10511"/>
    <w:rsid w:val="00A43C25"/>
    <w:rsid w:val="00A764CF"/>
    <w:rsid w:val="00BD1EFE"/>
    <w:rsid w:val="00C627BE"/>
    <w:rsid w:val="00CA1297"/>
    <w:rsid w:val="00CB6044"/>
    <w:rsid w:val="00D17B70"/>
    <w:rsid w:val="00D700E1"/>
    <w:rsid w:val="00DA2633"/>
    <w:rsid w:val="00DA475B"/>
    <w:rsid w:val="00DB4918"/>
    <w:rsid w:val="00DB5039"/>
    <w:rsid w:val="00E32F39"/>
    <w:rsid w:val="00E61818"/>
    <w:rsid w:val="00E913E9"/>
    <w:rsid w:val="00F34007"/>
    <w:rsid w:val="00FB3A4B"/>
    <w:rsid w:val="00F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54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cs-CZ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4918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nhideWhenUsed/>
    <w:rsid w:val="00DB4918"/>
    <w:rPr>
      <w:rFonts w:eastAsia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B4918"/>
    <w:rPr>
      <w:rFonts w:eastAsiaTheme="minorHAnsi"/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B4918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A43C2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4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cs-CZ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4918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nhideWhenUsed/>
    <w:rsid w:val="00DB4918"/>
    <w:rPr>
      <w:rFonts w:eastAsia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B4918"/>
    <w:rPr>
      <w:rFonts w:eastAsiaTheme="minorHAnsi"/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B4918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A43C2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4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CS/TXT/?uri=URISERV:cu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ur-lex.europa.eu/legal-content/CS/TXT/?uri=CELEX:32006H096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AC-UNITE-D1@ec.europa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CocoaOOXMLWriter/1138.51</generator>
</meta>
</file>

<file path=customXml/itemProps1.xml><?xml version="1.0" encoding="utf-8"?>
<ds:datastoreItem xmlns:ds="http://schemas.openxmlformats.org/officeDocument/2006/customXml" ds:itemID="{B0ECB01F-F566-E644-9D4A-A46A192E525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1506</Words>
  <Characters>8891</Characters>
  <Application>Microsoft Office Word</Application>
  <DocSecurity>4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Muriel</Company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GENEVE Peggy (EAC)</dc:creator>
  <cp:lastModifiedBy>Administrator</cp:lastModifiedBy>
  <cp:revision>2</cp:revision>
  <dcterms:created xsi:type="dcterms:W3CDTF">2016-03-16T13:31:00Z</dcterms:created>
  <dcterms:modified xsi:type="dcterms:W3CDTF">2016-03-16T13:31:00Z</dcterms:modified>
</cp:coreProperties>
</file>