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47B" w:rsidRPr="0098447B" w:rsidRDefault="0098447B" w:rsidP="0098447B">
      <w:pPr>
        <w:shd w:val="clear" w:color="auto" w:fill="F8F8F8"/>
        <w:spacing w:after="100" w:afterAutospacing="1" w:line="405" w:lineRule="atLeast"/>
        <w:rPr>
          <w:rFonts w:ascii="Arial" w:eastAsia="Times New Roman" w:hAnsi="Arial" w:cs="Arial"/>
          <w:color w:val="212529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12529"/>
          <w:sz w:val="23"/>
          <w:szCs w:val="23"/>
          <w:lang w:eastAsia="cs-CZ"/>
        </w:rPr>
        <w:t>Ve v</w:t>
      </w:r>
      <w:r w:rsidRPr="0098447B">
        <w:rPr>
          <w:rFonts w:ascii="Arial" w:eastAsia="Times New Roman" w:hAnsi="Arial" w:cs="Arial"/>
          <w:color w:val="212529"/>
          <w:sz w:val="23"/>
          <w:szCs w:val="23"/>
          <w:lang w:eastAsia="cs-CZ"/>
        </w:rPr>
        <w:t xml:space="preserve">ýběrové dotační komise v programu Podpory rozšiřování a přijímání informací </w:t>
      </w:r>
      <w:r>
        <w:rPr>
          <w:rFonts w:ascii="Arial" w:eastAsia="Times New Roman" w:hAnsi="Arial" w:cs="Arial"/>
          <w:color w:val="212529"/>
          <w:sz w:val="23"/>
          <w:szCs w:val="23"/>
          <w:lang w:eastAsia="cs-CZ"/>
        </w:rPr>
        <w:br/>
      </w:r>
      <w:r w:rsidRPr="0098447B">
        <w:rPr>
          <w:rFonts w:ascii="Arial" w:eastAsia="Times New Roman" w:hAnsi="Arial" w:cs="Arial"/>
          <w:color w:val="212529"/>
          <w:sz w:val="23"/>
          <w:szCs w:val="23"/>
          <w:lang w:eastAsia="cs-CZ"/>
        </w:rPr>
        <w:t>v jazycích národnostních menšin </w:t>
      </w:r>
      <w:r>
        <w:rPr>
          <w:rFonts w:ascii="Arial" w:eastAsia="Times New Roman" w:hAnsi="Arial" w:cs="Arial"/>
          <w:color w:val="212529"/>
          <w:sz w:val="23"/>
          <w:szCs w:val="23"/>
          <w:lang w:eastAsia="cs-CZ"/>
        </w:rPr>
        <w:t>pracují</w:t>
      </w:r>
      <w:r w:rsidRPr="0098447B">
        <w:rPr>
          <w:rFonts w:ascii="Arial" w:eastAsia="Times New Roman" w:hAnsi="Arial" w:cs="Arial"/>
          <w:color w:val="212529"/>
          <w:sz w:val="23"/>
          <w:szCs w:val="23"/>
          <w:lang w:eastAsia="cs-CZ"/>
        </w:rPr>
        <w:t xml:space="preserve"> zástupci:</w:t>
      </w:r>
    </w:p>
    <w:p w:rsidR="0098447B" w:rsidRPr="0098447B" w:rsidRDefault="0098447B" w:rsidP="0098447B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405" w:lineRule="atLeast"/>
        <w:rPr>
          <w:rFonts w:ascii="Arial" w:eastAsia="Times New Roman" w:hAnsi="Arial" w:cs="Arial"/>
          <w:color w:val="212529"/>
          <w:sz w:val="23"/>
          <w:szCs w:val="23"/>
          <w:lang w:eastAsia="cs-CZ"/>
        </w:rPr>
      </w:pPr>
      <w:r w:rsidRPr="0098447B">
        <w:rPr>
          <w:rFonts w:ascii="Arial" w:eastAsia="Times New Roman" w:hAnsi="Arial" w:cs="Arial"/>
          <w:color w:val="212529"/>
          <w:sz w:val="23"/>
          <w:szCs w:val="23"/>
          <w:lang w:eastAsia="cs-CZ"/>
        </w:rPr>
        <w:t>odboru médií a audiovize MK</w:t>
      </w:r>
    </w:p>
    <w:p w:rsidR="0098447B" w:rsidRPr="0098447B" w:rsidRDefault="0098447B" w:rsidP="0098447B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405" w:lineRule="atLeast"/>
        <w:rPr>
          <w:rFonts w:ascii="Arial" w:eastAsia="Times New Roman" w:hAnsi="Arial" w:cs="Arial"/>
          <w:color w:val="212529"/>
          <w:sz w:val="23"/>
          <w:szCs w:val="23"/>
          <w:lang w:eastAsia="cs-CZ"/>
        </w:rPr>
      </w:pPr>
      <w:r w:rsidRPr="0098447B">
        <w:rPr>
          <w:rFonts w:ascii="Arial" w:eastAsia="Times New Roman" w:hAnsi="Arial" w:cs="Arial"/>
          <w:color w:val="212529"/>
          <w:sz w:val="23"/>
          <w:szCs w:val="23"/>
          <w:lang w:eastAsia="cs-CZ"/>
        </w:rPr>
        <w:t>ruské menšiny</w:t>
      </w:r>
    </w:p>
    <w:p w:rsidR="0098447B" w:rsidRPr="0098447B" w:rsidRDefault="0098447B" w:rsidP="0098447B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405" w:lineRule="atLeast"/>
        <w:rPr>
          <w:rFonts w:ascii="Arial" w:eastAsia="Times New Roman" w:hAnsi="Arial" w:cs="Arial"/>
          <w:color w:val="212529"/>
          <w:sz w:val="23"/>
          <w:szCs w:val="23"/>
          <w:lang w:eastAsia="cs-CZ"/>
        </w:rPr>
      </w:pPr>
      <w:r w:rsidRPr="0098447B">
        <w:rPr>
          <w:rFonts w:ascii="Arial" w:eastAsia="Times New Roman" w:hAnsi="Arial" w:cs="Arial"/>
          <w:color w:val="212529"/>
          <w:sz w:val="23"/>
          <w:szCs w:val="23"/>
          <w:lang w:eastAsia="cs-CZ"/>
        </w:rPr>
        <w:t>romské menšiny</w:t>
      </w:r>
    </w:p>
    <w:p w:rsidR="0098447B" w:rsidRPr="0098447B" w:rsidRDefault="0098447B" w:rsidP="0098447B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405" w:lineRule="atLeast"/>
        <w:rPr>
          <w:rFonts w:ascii="Arial" w:eastAsia="Times New Roman" w:hAnsi="Arial" w:cs="Arial"/>
          <w:color w:val="212529"/>
          <w:sz w:val="23"/>
          <w:szCs w:val="23"/>
          <w:lang w:eastAsia="cs-CZ"/>
        </w:rPr>
      </w:pPr>
      <w:r w:rsidRPr="0098447B">
        <w:rPr>
          <w:rFonts w:ascii="Arial" w:eastAsia="Times New Roman" w:hAnsi="Arial" w:cs="Arial"/>
          <w:color w:val="212529"/>
          <w:sz w:val="23"/>
          <w:szCs w:val="23"/>
          <w:lang w:eastAsia="cs-CZ"/>
        </w:rPr>
        <w:t>slovenské menšiny</w:t>
      </w:r>
    </w:p>
    <w:p w:rsidR="0098447B" w:rsidRPr="0098447B" w:rsidRDefault="0098447B" w:rsidP="0098447B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405" w:lineRule="atLeast"/>
        <w:rPr>
          <w:rFonts w:ascii="Arial" w:eastAsia="Times New Roman" w:hAnsi="Arial" w:cs="Arial"/>
          <w:color w:val="212529"/>
          <w:sz w:val="23"/>
          <w:szCs w:val="23"/>
          <w:lang w:eastAsia="cs-CZ"/>
        </w:rPr>
      </w:pPr>
      <w:r w:rsidRPr="0098447B">
        <w:rPr>
          <w:rFonts w:ascii="Arial" w:eastAsia="Times New Roman" w:hAnsi="Arial" w:cs="Arial"/>
          <w:color w:val="212529"/>
          <w:sz w:val="23"/>
          <w:szCs w:val="23"/>
          <w:lang w:eastAsia="cs-CZ"/>
        </w:rPr>
        <w:t>maďarské menšiny</w:t>
      </w:r>
    </w:p>
    <w:p w:rsidR="0098447B" w:rsidRPr="0098447B" w:rsidRDefault="0098447B" w:rsidP="0098447B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405" w:lineRule="atLeast"/>
        <w:rPr>
          <w:rFonts w:ascii="Arial" w:eastAsia="Times New Roman" w:hAnsi="Arial" w:cs="Arial"/>
          <w:color w:val="212529"/>
          <w:sz w:val="23"/>
          <w:szCs w:val="23"/>
          <w:lang w:eastAsia="cs-CZ"/>
        </w:rPr>
      </w:pPr>
      <w:r w:rsidRPr="0098447B">
        <w:rPr>
          <w:rFonts w:ascii="Arial" w:eastAsia="Times New Roman" w:hAnsi="Arial" w:cs="Arial"/>
          <w:color w:val="212529"/>
          <w:sz w:val="23"/>
          <w:szCs w:val="23"/>
          <w:lang w:eastAsia="cs-CZ"/>
        </w:rPr>
        <w:t>rusínské menšiny</w:t>
      </w:r>
    </w:p>
    <w:p w:rsidR="0098447B" w:rsidRPr="0098447B" w:rsidRDefault="0098447B" w:rsidP="0098447B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405" w:lineRule="atLeast"/>
        <w:rPr>
          <w:rFonts w:ascii="Arial" w:eastAsia="Times New Roman" w:hAnsi="Arial" w:cs="Arial"/>
          <w:color w:val="212529"/>
          <w:sz w:val="23"/>
          <w:szCs w:val="23"/>
          <w:lang w:eastAsia="cs-CZ"/>
        </w:rPr>
      </w:pPr>
      <w:r w:rsidRPr="0098447B">
        <w:rPr>
          <w:rFonts w:ascii="Arial" w:eastAsia="Times New Roman" w:hAnsi="Arial" w:cs="Arial"/>
          <w:color w:val="212529"/>
          <w:sz w:val="23"/>
          <w:szCs w:val="23"/>
          <w:lang w:eastAsia="cs-CZ"/>
        </w:rPr>
        <w:t>německé menšiny</w:t>
      </w:r>
    </w:p>
    <w:p w:rsidR="0098447B" w:rsidRPr="0098447B" w:rsidRDefault="0098447B" w:rsidP="0098447B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405" w:lineRule="atLeast"/>
        <w:rPr>
          <w:rFonts w:ascii="Arial" w:eastAsia="Times New Roman" w:hAnsi="Arial" w:cs="Arial"/>
          <w:color w:val="212529"/>
          <w:sz w:val="23"/>
          <w:szCs w:val="23"/>
          <w:lang w:eastAsia="cs-CZ"/>
        </w:rPr>
      </w:pPr>
      <w:r w:rsidRPr="0098447B">
        <w:rPr>
          <w:rFonts w:ascii="Arial" w:eastAsia="Times New Roman" w:hAnsi="Arial" w:cs="Arial"/>
          <w:color w:val="212529"/>
          <w:sz w:val="23"/>
          <w:szCs w:val="23"/>
          <w:lang w:eastAsia="cs-CZ"/>
        </w:rPr>
        <w:t>polské menšiny</w:t>
      </w:r>
    </w:p>
    <w:p w:rsidR="0098447B" w:rsidRPr="0098447B" w:rsidRDefault="0098447B" w:rsidP="0098447B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405" w:lineRule="atLeast"/>
        <w:rPr>
          <w:rFonts w:ascii="Arial" w:eastAsia="Times New Roman" w:hAnsi="Arial" w:cs="Arial"/>
          <w:color w:val="212529"/>
          <w:sz w:val="23"/>
          <w:szCs w:val="23"/>
          <w:lang w:eastAsia="cs-CZ"/>
        </w:rPr>
      </w:pPr>
      <w:r w:rsidRPr="0098447B">
        <w:rPr>
          <w:rFonts w:ascii="Arial" w:eastAsia="Times New Roman" w:hAnsi="Arial" w:cs="Arial"/>
          <w:color w:val="212529"/>
          <w:sz w:val="23"/>
          <w:szCs w:val="23"/>
          <w:lang w:eastAsia="cs-CZ"/>
        </w:rPr>
        <w:t>bulharské menšiny</w:t>
      </w:r>
    </w:p>
    <w:p w:rsidR="0098447B" w:rsidRPr="0098447B" w:rsidRDefault="0098447B" w:rsidP="0098447B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405" w:lineRule="atLeast"/>
        <w:rPr>
          <w:rFonts w:ascii="Arial" w:eastAsia="Times New Roman" w:hAnsi="Arial" w:cs="Arial"/>
          <w:color w:val="212529"/>
          <w:sz w:val="23"/>
          <w:szCs w:val="23"/>
          <w:lang w:eastAsia="cs-CZ"/>
        </w:rPr>
      </w:pPr>
      <w:r w:rsidRPr="0098447B">
        <w:rPr>
          <w:rFonts w:ascii="Arial" w:eastAsia="Times New Roman" w:hAnsi="Arial" w:cs="Arial"/>
          <w:color w:val="212529"/>
          <w:sz w:val="23"/>
          <w:szCs w:val="23"/>
          <w:lang w:eastAsia="cs-CZ"/>
        </w:rPr>
        <w:t>řecké menšiny</w:t>
      </w:r>
    </w:p>
    <w:p w:rsidR="0098447B" w:rsidRPr="0098447B" w:rsidRDefault="0098447B" w:rsidP="0098447B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405" w:lineRule="atLeast"/>
        <w:rPr>
          <w:rFonts w:ascii="Arial" w:eastAsia="Times New Roman" w:hAnsi="Arial" w:cs="Arial"/>
          <w:color w:val="212529"/>
          <w:sz w:val="23"/>
          <w:szCs w:val="23"/>
          <w:lang w:eastAsia="cs-CZ"/>
        </w:rPr>
      </w:pPr>
      <w:r w:rsidRPr="0098447B">
        <w:rPr>
          <w:rFonts w:ascii="Arial" w:eastAsia="Times New Roman" w:hAnsi="Arial" w:cs="Arial"/>
          <w:color w:val="212529"/>
          <w:sz w:val="23"/>
          <w:szCs w:val="23"/>
          <w:lang w:eastAsia="cs-CZ"/>
        </w:rPr>
        <w:t>ukrajinské menšiny</w:t>
      </w:r>
    </w:p>
    <w:p w:rsidR="0098447B" w:rsidRPr="0098447B" w:rsidRDefault="0098447B" w:rsidP="0098447B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405" w:lineRule="atLeast"/>
        <w:rPr>
          <w:rFonts w:ascii="Arial" w:eastAsia="Times New Roman" w:hAnsi="Arial" w:cs="Arial"/>
          <w:color w:val="212529"/>
          <w:sz w:val="23"/>
          <w:szCs w:val="23"/>
          <w:lang w:eastAsia="cs-CZ"/>
        </w:rPr>
      </w:pPr>
      <w:r w:rsidRPr="0098447B">
        <w:rPr>
          <w:rFonts w:ascii="Arial" w:eastAsia="Times New Roman" w:hAnsi="Arial" w:cs="Arial"/>
          <w:color w:val="212529"/>
          <w:sz w:val="23"/>
          <w:szCs w:val="23"/>
          <w:lang w:eastAsia="cs-CZ"/>
        </w:rPr>
        <w:t>srbské menšiny</w:t>
      </w:r>
    </w:p>
    <w:p w:rsidR="0098447B" w:rsidRPr="0098447B" w:rsidRDefault="0098447B" w:rsidP="0098447B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405" w:lineRule="atLeast"/>
        <w:rPr>
          <w:rFonts w:ascii="Arial" w:eastAsia="Times New Roman" w:hAnsi="Arial" w:cs="Arial"/>
          <w:color w:val="212529"/>
          <w:sz w:val="23"/>
          <w:szCs w:val="23"/>
          <w:lang w:eastAsia="cs-CZ"/>
        </w:rPr>
      </w:pPr>
      <w:r w:rsidRPr="0098447B">
        <w:rPr>
          <w:rFonts w:ascii="Arial" w:eastAsia="Times New Roman" w:hAnsi="Arial" w:cs="Arial"/>
          <w:color w:val="212529"/>
          <w:sz w:val="23"/>
          <w:szCs w:val="23"/>
          <w:lang w:eastAsia="cs-CZ"/>
        </w:rPr>
        <w:t>běloruské menšiny</w:t>
      </w:r>
    </w:p>
    <w:p w:rsidR="0098447B" w:rsidRDefault="0098447B" w:rsidP="0098447B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405" w:lineRule="atLeast"/>
        <w:rPr>
          <w:rFonts w:ascii="Arial" w:eastAsia="Times New Roman" w:hAnsi="Arial" w:cs="Arial"/>
          <w:color w:val="212529"/>
          <w:sz w:val="23"/>
          <w:szCs w:val="23"/>
          <w:lang w:eastAsia="cs-CZ"/>
        </w:rPr>
      </w:pPr>
      <w:r w:rsidRPr="0098447B">
        <w:rPr>
          <w:rFonts w:ascii="Arial" w:eastAsia="Times New Roman" w:hAnsi="Arial" w:cs="Arial"/>
          <w:color w:val="212529"/>
          <w:sz w:val="23"/>
          <w:szCs w:val="23"/>
          <w:lang w:eastAsia="cs-CZ"/>
        </w:rPr>
        <w:t xml:space="preserve">vietnamské menšiny </w:t>
      </w:r>
    </w:p>
    <w:p w:rsidR="0098447B" w:rsidRPr="0098447B" w:rsidRDefault="0098447B" w:rsidP="0098447B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405" w:lineRule="atLeast"/>
        <w:rPr>
          <w:rFonts w:ascii="Arial" w:eastAsia="Times New Roman" w:hAnsi="Arial" w:cs="Arial"/>
          <w:color w:val="212529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12529"/>
          <w:sz w:val="23"/>
          <w:szCs w:val="23"/>
          <w:lang w:eastAsia="cs-CZ"/>
        </w:rPr>
        <w:t xml:space="preserve">a </w:t>
      </w:r>
      <w:r>
        <w:rPr>
          <w:rFonts w:ascii="Arial" w:eastAsia="Times New Roman" w:hAnsi="Arial" w:cs="Arial"/>
          <w:color w:val="212529"/>
          <w:sz w:val="23"/>
          <w:szCs w:val="23"/>
          <w:lang w:eastAsia="cs-CZ"/>
        </w:rPr>
        <w:t>nezávislý odborník na problematiku národnostních menšin</w:t>
      </w:r>
      <w:r>
        <w:rPr>
          <w:rFonts w:ascii="Arial" w:eastAsia="Times New Roman" w:hAnsi="Arial" w:cs="Arial"/>
          <w:color w:val="212529"/>
          <w:sz w:val="23"/>
          <w:szCs w:val="23"/>
          <w:lang w:eastAsia="cs-CZ"/>
        </w:rPr>
        <w:t>.</w:t>
      </w:r>
      <w:bookmarkStart w:id="0" w:name="_GoBack"/>
      <w:bookmarkEnd w:id="0"/>
    </w:p>
    <w:p w:rsidR="0098447B" w:rsidRPr="0098447B" w:rsidRDefault="0098447B" w:rsidP="0098447B">
      <w:pPr>
        <w:shd w:val="clear" w:color="auto" w:fill="F8F8F8"/>
        <w:spacing w:before="100" w:beforeAutospacing="1" w:after="100" w:afterAutospacing="1" w:line="405" w:lineRule="atLeast"/>
        <w:ind w:left="720"/>
        <w:rPr>
          <w:rFonts w:ascii="Arial" w:eastAsia="Times New Roman" w:hAnsi="Arial" w:cs="Arial"/>
          <w:color w:val="212529"/>
          <w:sz w:val="23"/>
          <w:szCs w:val="23"/>
          <w:lang w:eastAsia="cs-CZ"/>
        </w:rPr>
      </w:pPr>
    </w:p>
    <w:p w:rsidR="00AD0EA9" w:rsidRDefault="00AD0EA9"/>
    <w:sectPr w:rsidR="00AD0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1E8D"/>
    <w:multiLevelType w:val="multilevel"/>
    <w:tmpl w:val="6E06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7B"/>
    <w:rsid w:val="0098447B"/>
    <w:rsid w:val="00AD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4D23"/>
  <w15:chartTrackingRefBased/>
  <w15:docId w15:val="{6C00DAFA-B77D-4A1E-90FC-1A0424B9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Blanka</dc:creator>
  <cp:keywords/>
  <dc:description/>
  <cp:lastModifiedBy>Bartíková Blanka</cp:lastModifiedBy>
  <cp:revision>1</cp:revision>
  <dcterms:created xsi:type="dcterms:W3CDTF">2023-05-31T12:47:00Z</dcterms:created>
  <dcterms:modified xsi:type="dcterms:W3CDTF">2023-05-31T12:51:00Z</dcterms:modified>
</cp:coreProperties>
</file>