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7DCCB840" w:rsidR="00697E2B" w:rsidRPr="00C777AB" w:rsidRDefault="0061786A" w:rsidP="4761C0F7">
      <w:pPr>
        <w:jc w:val="center"/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</w:rPr>
        <w:t>Vý</w:t>
      </w:r>
      <w:r w:rsidR="3AA36DD0" w:rsidRPr="4761C0F7">
        <w:rPr>
          <w:b/>
          <w:bCs/>
          <w:sz w:val="36"/>
          <w:szCs w:val="36"/>
        </w:rPr>
        <w:t xml:space="preserve">zva </w:t>
      </w:r>
    </w:p>
    <w:p w14:paraId="4DA9A634" w14:textId="6547C981" w:rsidR="5FC1C076" w:rsidRDefault="5FC1C076" w:rsidP="4761C0F7">
      <w:pPr>
        <w:jc w:val="center"/>
      </w:pPr>
      <w:r>
        <w:t xml:space="preserve">k předkládání žádostí o poskytnutí dotace v programu </w:t>
      </w:r>
      <w:r w:rsidRPr="4761C0F7">
        <w:rPr>
          <w:b/>
          <w:bCs/>
        </w:rPr>
        <w:t>Kulturní aktivity</w:t>
      </w:r>
    </w:p>
    <w:p w14:paraId="4555114E" w14:textId="183E0469" w:rsidR="4761C0F7" w:rsidRDefault="4761C0F7" w:rsidP="4761C0F7">
      <w:pPr>
        <w:jc w:val="center"/>
        <w:rPr>
          <w:b/>
          <w:bCs/>
          <w:sz w:val="36"/>
          <w:szCs w:val="36"/>
          <w:highlight w:val="yellow"/>
        </w:rPr>
      </w:pPr>
    </w:p>
    <w:p w14:paraId="0F9B8712" w14:textId="40F98269" w:rsidR="002B706B" w:rsidRDefault="0E5BD474" w:rsidP="002B706B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4761C0F7">
        <w:rPr>
          <w:rFonts w:ascii="Calibri" w:eastAsia="Calibri" w:hAnsi="Calibri" w:cs="Calibri"/>
          <w:b/>
          <w:bCs/>
          <w:sz w:val="36"/>
          <w:szCs w:val="36"/>
        </w:rPr>
        <w:t>Podpora projektů</w:t>
      </w:r>
      <w:r w:rsidR="00DD0E4A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6FC75DAC" w14:textId="4E618E43" w:rsidR="002B706B" w:rsidRDefault="002B706B" w:rsidP="002B706B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2B706B">
        <w:rPr>
          <w:rFonts w:ascii="Calibri" w:eastAsia="Calibri" w:hAnsi="Calibri" w:cs="Calibri"/>
          <w:b/>
          <w:bCs/>
          <w:sz w:val="36"/>
          <w:szCs w:val="36"/>
        </w:rPr>
        <w:t>profesionálního hudebního umění</w:t>
      </w:r>
    </w:p>
    <w:p w14:paraId="637AD6E2" w14:textId="38249DD2" w:rsidR="00D53654" w:rsidRDefault="002B706B" w:rsidP="002B706B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2B706B">
        <w:rPr>
          <w:rFonts w:ascii="Calibri" w:eastAsia="Calibri" w:hAnsi="Calibri" w:cs="Calibri"/>
          <w:b/>
          <w:bCs/>
          <w:sz w:val="36"/>
          <w:szCs w:val="36"/>
        </w:rPr>
        <w:t>v oblasti alternativní hudby</w:t>
      </w:r>
    </w:p>
    <w:p w14:paraId="47EEF0B5" w14:textId="19B7091C" w:rsidR="00D53654" w:rsidRDefault="00D53654" w:rsidP="4761C0F7">
      <w:pPr>
        <w:jc w:val="center"/>
        <w:rPr>
          <w:b/>
          <w:bCs/>
          <w:sz w:val="36"/>
          <w:szCs w:val="36"/>
          <w:highlight w:val="yellow"/>
        </w:rPr>
      </w:pPr>
    </w:p>
    <w:p w14:paraId="34953A4E" w14:textId="21B163F2" w:rsidR="00D53654" w:rsidRDefault="3AA36DD0" w:rsidP="7CEC24AA">
      <w:pPr>
        <w:jc w:val="both"/>
      </w:pPr>
      <w:r>
        <w:t>Ministerstvo kultury</w:t>
      </w:r>
      <w:r w:rsidR="28BBAE7E">
        <w:t xml:space="preserve"> ČR</w:t>
      </w:r>
      <w:r>
        <w:t xml:space="preserve"> (dále jen „MK</w:t>
      </w:r>
      <w:r w:rsidR="28BBAE7E">
        <w:t>ČR</w:t>
      </w:r>
      <w:r>
        <w:t>“) vyhlašuje podle zákona č. 218/2000 Sb., o rozpočtových pravidlech a o změně některých souvisejících zákonů (rozpočtová pravidla), v platném znění (dále jen „rozpočtová pravidla“</w:t>
      </w:r>
      <w:r w:rsidRPr="4761C0F7">
        <w:rPr>
          <w:rFonts w:eastAsiaTheme="minorEastAsia"/>
        </w:rPr>
        <w:t xml:space="preserve">), </w:t>
      </w:r>
      <w:r w:rsidR="34B7A163" w:rsidRPr="4761C0F7">
        <w:rPr>
          <w:rFonts w:eastAsiaTheme="minorEastAsia"/>
        </w:rPr>
        <w:t>usnesení vlády České republiky č. 591 ze dne 1. 6. 2020 o Zásadách vlády pro poskytování dotací ze státního rozpočtu České republiky nestátním neziskovým organizacím ústředními orgány státní správy</w:t>
      </w:r>
      <w:r w:rsidRPr="4761C0F7">
        <w:rPr>
          <w:rFonts w:eastAsiaTheme="minorEastAsia"/>
        </w:rPr>
        <w:t>, výzvu pro předkládání žádostí o poskytnutí dotace (dále jen „výzva“).</w:t>
      </w:r>
    </w:p>
    <w:p w14:paraId="5BEA810D" w14:textId="77777777" w:rsidR="00D53654" w:rsidRDefault="00D53654" w:rsidP="00D53654"/>
    <w:p w14:paraId="4E65AAD6" w14:textId="3D79370A" w:rsidR="00D53654" w:rsidRPr="00C777AB" w:rsidRDefault="3AA36DD0" w:rsidP="7CEC24AA">
      <w:pPr>
        <w:jc w:val="center"/>
        <w:rPr>
          <w:b/>
          <w:bCs/>
          <w:sz w:val="24"/>
          <w:szCs w:val="24"/>
        </w:rPr>
      </w:pPr>
      <w:r w:rsidRPr="4761C0F7">
        <w:rPr>
          <w:b/>
          <w:bCs/>
          <w:sz w:val="24"/>
          <w:szCs w:val="24"/>
        </w:rPr>
        <w:t xml:space="preserve">Termín uzávěrky příjmu žádostí: </w:t>
      </w:r>
      <w:r w:rsidR="7EFD83F0" w:rsidRPr="4761C0F7">
        <w:rPr>
          <w:b/>
          <w:bCs/>
          <w:sz w:val="24"/>
          <w:szCs w:val="24"/>
        </w:rPr>
        <w:t>21</w:t>
      </w:r>
      <w:r w:rsidR="54F1C5E9" w:rsidRPr="4761C0F7">
        <w:rPr>
          <w:b/>
          <w:bCs/>
          <w:sz w:val="24"/>
          <w:szCs w:val="24"/>
        </w:rPr>
        <w:t>. 10. 2024</w:t>
      </w:r>
      <w:r w:rsidRPr="4761C0F7">
        <w:rPr>
          <w:b/>
          <w:bCs/>
          <w:i/>
          <w:iCs/>
          <w:sz w:val="24"/>
          <w:szCs w:val="24"/>
        </w:rPr>
        <w:t xml:space="preserve"> </w:t>
      </w:r>
      <w:r w:rsidRPr="4761C0F7">
        <w:rPr>
          <w:b/>
          <w:bCs/>
          <w:sz w:val="24"/>
          <w:szCs w:val="24"/>
        </w:rPr>
        <w:t>(</w:t>
      </w:r>
      <w:r w:rsidR="665AB22E" w:rsidRPr="4761C0F7">
        <w:rPr>
          <w:b/>
          <w:bCs/>
          <w:sz w:val="24"/>
          <w:szCs w:val="24"/>
        </w:rPr>
        <w:t>15</w:t>
      </w:r>
      <w:r w:rsidR="54B5171F" w:rsidRPr="4761C0F7">
        <w:rPr>
          <w:b/>
          <w:bCs/>
          <w:sz w:val="24"/>
          <w:szCs w:val="24"/>
        </w:rPr>
        <w:t>.</w:t>
      </w:r>
      <w:r w:rsidR="67017AD7" w:rsidRPr="4761C0F7">
        <w:rPr>
          <w:b/>
          <w:bCs/>
          <w:sz w:val="24"/>
          <w:szCs w:val="24"/>
        </w:rPr>
        <w:t>00</w:t>
      </w:r>
      <w:r w:rsidRPr="4761C0F7">
        <w:rPr>
          <w:b/>
          <w:bCs/>
          <w:sz w:val="24"/>
          <w:szCs w:val="24"/>
        </w:rPr>
        <w:t xml:space="preserve"> hod.)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4761C0F7">
        <w:tc>
          <w:tcPr>
            <w:tcW w:w="9062" w:type="dxa"/>
            <w:gridSpan w:val="2"/>
            <w:shd w:val="clear" w:color="auto" w:fill="00B0F0"/>
          </w:tcPr>
          <w:p w14:paraId="16F30715" w14:textId="72B1F864" w:rsidR="00621BD6" w:rsidRPr="00C777AB" w:rsidRDefault="00621BD6" w:rsidP="4761C0F7">
            <w:pPr>
              <w:rPr>
                <w:b/>
                <w:bCs/>
              </w:rPr>
            </w:pPr>
          </w:p>
        </w:tc>
      </w:tr>
      <w:tr w:rsidR="00D53654" w14:paraId="71B65A02" w14:textId="77777777" w:rsidTr="4761C0F7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2EDA7160" w:rsidR="00D53654" w:rsidRDefault="002B706B" w:rsidP="4761C0F7">
            <w:pPr>
              <w:spacing w:line="259" w:lineRule="auto"/>
              <w:rPr>
                <w:i/>
                <w:iCs/>
                <w:highlight w:val="yellow"/>
              </w:rPr>
            </w:pPr>
            <w:r w:rsidRPr="00067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MK AH 2025 Kulturní </w:t>
            </w:r>
            <w:proofErr w:type="gramStart"/>
            <w:r w:rsidRPr="00067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aktivity - profesionální</w:t>
            </w:r>
            <w:proofErr w:type="gramEnd"/>
            <w:r w:rsidRPr="00067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umění - alternativní hudba</w:t>
            </w:r>
          </w:p>
        </w:tc>
      </w:tr>
      <w:tr w:rsidR="00D53654" w14:paraId="3C8A4417" w14:textId="77777777" w:rsidTr="4761C0F7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6670800A" w:rsidR="00D53654" w:rsidRPr="00F87F42" w:rsidRDefault="755E2E46" w:rsidP="4761C0F7">
            <w:pPr>
              <w:rPr>
                <w:rFonts w:eastAsia="Calibri"/>
                <w:i/>
                <w:iCs/>
              </w:rPr>
            </w:pPr>
            <w:r w:rsidRPr="4761C0F7">
              <w:rPr>
                <w:rFonts w:eastAsia="Calibri Light"/>
                <w:i/>
                <w:iCs/>
              </w:rPr>
              <w:t>Kulturní aktivity</w:t>
            </w:r>
          </w:p>
        </w:tc>
      </w:tr>
      <w:tr w:rsidR="00D53654" w14:paraId="664E7D91" w14:textId="77777777" w:rsidTr="4761C0F7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198B3167" w:rsidR="00D53654" w:rsidRDefault="342B6E3A" w:rsidP="4761C0F7">
            <w:pPr>
              <w:rPr>
                <w:i/>
                <w:iCs/>
              </w:rPr>
            </w:pPr>
            <w:r w:rsidRPr="002B706B">
              <w:rPr>
                <w:i/>
                <w:iCs/>
                <w:highlight w:val="yellow"/>
              </w:rPr>
              <w:t xml:space="preserve">Žádosti lze podat v období </w:t>
            </w:r>
            <w:r w:rsidR="6A8B321E" w:rsidRPr="002B706B">
              <w:rPr>
                <w:i/>
                <w:iCs/>
                <w:highlight w:val="yellow"/>
              </w:rPr>
              <w:t>2. 9</w:t>
            </w:r>
            <w:r w:rsidR="45B67490" w:rsidRPr="002B706B">
              <w:rPr>
                <w:i/>
                <w:iCs/>
                <w:highlight w:val="yellow"/>
              </w:rPr>
              <w:t>.</w:t>
            </w:r>
            <w:r w:rsidR="6A8B321E" w:rsidRPr="002B706B">
              <w:rPr>
                <w:i/>
                <w:iCs/>
                <w:highlight w:val="yellow"/>
              </w:rPr>
              <w:t xml:space="preserve"> </w:t>
            </w:r>
            <w:r w:rsidR="712B62E7" w:rsidRPr="002B706B">
              <w:rPr>
                <w:i/>
                <w:iCs/>
                <w:highlight w:val="yellow"/>
              </w:rPr>
              <w:t>2024 (</w:t>
            </w:r>
            <w:r w:rsidR="7F7934DF" w:rsidRPr="002B706B">
              <w:rPr>
                <w:i/>
                <w:iCs/>
                <w:highlight w:val="yellow"/>
              </w:rPr>
              <w:t>13</w:t>
            </w:r>
            <w:r w:rsidR="52135756" w:rsidRPr="002B706B">
              <w:rPr>
                <w:i/>
                <w:iCs/>
                <w:highlight w:val="yellow"/>
              </w:rPr>
              <w:t>.00</w:t>
            </w:r>
            <w:r w:rsidRPr="002B706B">
              <w:rPr>
                <w:i/>
                <w:iCs/>
                <w:highlight w:val="yellow"/>
              </w:rPr>
              <w:t xml:space="preserve"> hod.) </w:t>
            </w:r>
            <w:r w:rsidR="29463B60" w:rsidRPr="002B706B">
              <w:rPr>
                <w:i/>
                <w:iCs/>
                <w:highlight w:val="yellow"/>
              </w:rPr>
              <w:t>až 21.</w:t>
            </w:r>
            <w:r w:rsidR="15A7B2A0" w:rsidRPr="002B706B">
              <w:rPr>
                <w:i/>
                <w:iCs/>
                <w:highlight w:val="yellow"/>
              </w:rPr>
              <w:t xml:space="preserve"> 10. </w:t>
            </w:r>
            <w:r w:rsidR="712B62E7" w:rsidRPr="002B706B">
              <w:rPr>
                <w:i/>
                <w:iCs/>
                <w:highlight w:val="yellow"/>
              </w:rPr>
              <w:t>2024 (</w:t>
            </w:r>
            <w:r w:rsidR="556EDEB3" w:rsidRPr="002B706B">
              <w:rPr>
                <w:i/>
                <w:iCs/>
                <w:highlight w:val="yellow"/>
              </w:rPr>
              <w:t>15</w:t>
            </w:r>
            <w:r w:rsidR="45869BF7" w:rsidRPr="002B706B">
              <w:rPr>
                <w:i/>
                <w:iCs/>
                <w:highlight w:val="yellow"/>
              </w:rPr>
              <w:t>.</w:t>
            </w:r>
            <w:r w:rsidR="28E45DFD" w:rsidRPr="002B706B">
              <w:rPr>
                <w:i/>
                <w:iCs/>
                <w:highlight w:val="yellow"/>
              </w:rPr>
              <w:t>00</w:t>
            </w:r>
            <w:r w:rsidRPr="002B706B">
              <w:rPr>
                <w:i/>
                <w:iCs/>
                <w:highlight w:val="yellow"/>
              </w:rPr>
              <w:t xml:space="preserve"> hod.)</w:t>
            </w:r>
          </w:p>
        </w:tc>
      </w:tr>
      <w:tr w:rsidR="006231CE" w14:paraId="38FA15BB" w14:textId="77777777" w:rsidTr="4761C0F7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0BF2F511" w:rsidR="006231CE" w:rsidRDefault="342B6E3A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 xml:space="preserve">Podpořené projekty lze realizovat v období mezi </w:t>
            </w:r>
            <w:r w:rsidR="27CA18FC" w:rsidRPr="4761C0F7">
              <w:rPr>
                <w:i/>
                <w:iCs/>
              </w:rPr>
              <w:t>1. 1. 2025</w:t>
            </w:r>
            <w:r w:rsidR="7E9EE3C6" w:rsidRPr="4761C0F7">
              <w:rPr>
                <w:i/>
                <w:iCs/>
              </w:rPr>
              <w:t xml:space="preserve"> </w:t>
            </w:r>
            <w:r w:rsidRPr="4761C0F7">
              <w:rPr>
                <w:i/>
                <w:iCs/>
              </w:rPr>
              <w:t xml:space="preserve">až </w:t>
            </w:r>
            <w:r w:rsidR="49CD7EBD" w:rsidRPr="4761C0F7">
              <w:rPr>
                <w:i/>
                <w:iCs/>
              </w:rPr>
              <w:t>31. 12. 2025</w:t>
            </w:r>
          </w:p>
        </w:tc>
      </w:tr>
      <w:tr w:rsidR="006231CE" w14:paraId="5D7959E5" w14:textId="77777777" w:rsidTr="4761C0F7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5592007F" w14:textId="02B04CF2" w:rsidR="006231CE" w:rsidRPr="002F08AD" w:rsidRDefault="60476C45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>Odbor umění, knihoven a kreativních odvětví</w:t>
            </w:r>
          </w:p>
          <w:p w14:paraId="05DE530B" w14:textId="19CB5AB3" w:rsidR="006231CE" w:rsidRPr="002F08AD" w:rsidRDefault="7C5B767C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>Ministerstvo kultury</w:t>
            </w:r>
          </w:p>
          <w:p w14:paraId="133B1AA1" w14:textId="2CFDB4E6" w:rsidR="006231CE" w:rsidRPr="00564054" w:rsidRDefault="006231CE" w:rsidP="4761C0F7">
            <w:pPr>
              <w:rPr>
                <w:i/>
                <w:iCs/>
              </w:rPr>
            </w:pP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36371835"/>
        <w:docPartObj>
          <w:docPartGallery w:val="Table of Contents"/>
          <w:docPartUnique/>
        </w:docPartObj>
      </w:sdtPr>
      <w:sdtEndPr/>
      <w:sdtContent>
        <w:p w14:paraId="16082A06" w14:textId="77777777" w:rsidR="000036D5" w:rsidRDefault="49D51377">
          <w:pPr>
            <w:pStyle w:val="Nadpisobsahu"/>
          </w:pPr>
          <w:r>
            <w:t>Obsah</w:t>
          </w:r>
        </w:p>
        <w:p w14:paraId="446FAF43" w14:textId="20EC6146" w:rsidR="001F256D" w:rsidRDefault="001F256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"1-1" \h \z \t "Nadpis 2;2" </w:instrText>
          </w:r>
          <w:r>
            <w:fldChar w:fldCharType="separate"/>
          </w:r>
          <w:hyperlink w:anchor="_Toc175920248" w:history="1">
            <w:r w:rsidRPr="00817C64">
              <w:rPr>
                <w:rStyle w:val="Hypertextovodkaz"/>
                <w:noProof/>
              </w:rPr>
              <w:t>1. Cíl výzvy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_Toc175920248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37AC7" w14:textId="62F7E8F0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49" w:history="1">
            <w:r w:rsidR="001F256D" w:rsidRPr="00817C64">
              <w:rPr>
                <w:rStyle w:val="Hypertextovodkaz"/>
                <w:noProof/>
              </w:rPr>
              <w:t>2. Oprávnění žadatelé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_Toc175920249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19A9EB2E" w14:textId="4E513968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0" w:history="1">
            <w:r w:rsidR="001F256D" w:rsidRPr="00817C64">
              <w:rPr>
                <w:rStyle w:val="Hypertextovodkaz"/>
                <w:noProof/>
              </w:rPr>
              <w:t>3. Popis podporovaných aktivit – tematické okruhy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_Toc175920250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26AFF0BF" w14:textId="2DA2CD1B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1" w:history="1">
            <w:r w:rsidR="001F256D" w:rsidRPr="00817C64">
              <w:rPr>
                <w:rStyle w:val="Hypertextovodkaz"/>
                <w:noProof/>
              </w:rPr>
              <w:t>4. Forma a výše podpory a zdroje financování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_Toc175920251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6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6B3893B" w14:textId="766C2427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2" w:history="1">
            <w:r w:rsidR="001F256D" w:rsidRPr="00817C64">
              <w:rPr>
                <w:rStyle w:val="Hypertextovodkaz"/>
                <w:noProof/>
              </w:rPr>
              <w:t>5. Harmonogram výzvy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_Toc175920252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70A47EF6" w14:textId="509500D6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3" w:history="1">
            <w:r w:rsidR="001F256D" w:rsidRPr="00817C64">
              <w:rPr>
                <w:rStyle w:val="Hypertextovodkaz"/>
                <w:noProof/>
              </w:rPr>
              <w:t>6. Podání žádosti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_Toc175920253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71A79E19" w14:textId="55E0CF15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4" w:history="1">
            <w:r w:rsidR="001F256D" w:rsidRPr="00817C64">
              <w:rPr>
                <w:rStyle w:val="Hypertextovodkaz"/>
                <w:noProof/>
              </w:rPr>
              <w:t>7. Povinné náležitosti žádosti o dotaci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_Toc175920254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8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669134D" w14:textId="43F16236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5" w:history="1">
            <w:r w:rsidR="001F256D" w:rsidRPr="00817C64">
              <w:rPr>
                <w:rStyle w:val="Hypertextovodkaz"/>
                <w:noProof/>
              </w:rPr>
              <w:t>8. Období a místo realizace projektu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_Toc175920255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9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816524E" w14:textId="6F55D644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6" w:history="1">
            <w:r w:rsidR="001F256D" w:rsidRPr="00817C64">
              <w:rPr>
                <w:rStyle w:val="Hypertextovodkaz"/>
                <w:noProof/>
              </w:rPr>
              <w:t>9. Způsobilé náklady a příjmy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_Toc175920256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10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1B60524E" w14:textId="2D1F098D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7" w:history="1">
            <w:r w:rsidR="001F256D" w:rsidRPr="00817C64">
              <w:rPr>
                <w:rStyle w:val="Hypertextovodkaz"/>
                <w:noProof/>
              </w:rPr>
              <w:t>10. Nezpůsobilé náklady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_Toc175920257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10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59423740" w14:textId="13185B4C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8" w:history="1">
            <w:r w:rsidR="001F256D" w:rsidRPr="00817C64">
              <w:rPr>
                <w:rStyle w:val="Hypertextovodkaz"/>
                <w:noProof/>
              </w:rPr>
              <w:t>11. Formální kontrola žádosti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_Toc175920258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10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5C4E85F0" w14:textId="026245E3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9" w:history="1">
            <w:r w:rsidR="001F256D" w:rsidRPr="00817C64">
              <w:rPr>
                <w:rStyle w:val="Hypertextovodkaz"/>
                <w:noProof/>
              </w:rPr>
              <w:t>12. Hodnocení odbornou komisí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_Toc175920259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11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B753369" w14:textId="1AFC6693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0" w:history="1">
            <w:r w:rsidR="001F256D" w:rsidRPr="00817C64">
              <w:rPr>
                <w:rStyle w:val="Hypertextovodkaz"/>
                <w:noProof/>
              </w:rPr>
              <w:t>13. Zveřejnění výsledků výběrového dotačního řízení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_Toc175920260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12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6A421A35" w14:textId="28E18999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1" w:history="1">
            <w:r w:rsidR="001F256D" w:rsidRPr="00817C64">
              <w:rPr>
                <w:rStyle w:val="Hypertextovodkaz"/>
                <w:noProof/>
              </w:rPr>
              <w:t>14. Změny projektu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_Toc175920261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12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4F46602" w14:textId="7A4C2DF1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2" w:history="1">
            <w:r w:rsidR="001F256D" w:rsidRPr="00817C64">
              <w:rPr>
                <w:rStyle w:val="Hypertextovodkaz"/>
                <w:noProof/>
              </w:rPr>
              <w:t>15. Vyúčtování a finanční kontrola přidělené dotace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_Toc175920262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12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2EFA0CC8" w14:textId="1C2786FD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3" w:history="1">
            <w:r w:rsidR="001F256D" w:rsidRPr="00817C64">
              <w:rPr>
                <w:rStyle w:val="Hypertextovodkaz"/>
                <w:noProof/>
              </w:rPr>
              <w:t>16. Publicita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_Toc175920263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9C91505" w14:textId="2CD1B4BF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4" w:history="1">
            <w:r w:rsidR="001F256D" w:rsidRPr="00817C64">
              <w:rPr>
                <w:rStyle w:val="Hypertextovodkaz"/>
                <w:noProof/>
              </w:rPr>
              <w:t>17. Další podmínky poskytnutí dotace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_Toc175920264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14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2383BC8" w14:textId="725558BC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5" w:history="1">
            <w:r w:rsidR="001F256D" w:rsidRPr="00817C64">
              <w:rPr>
                <w:rStyle w:val="Hypertextovodkaz"/>
                <w:noProof/>
              </w:rPr>
              <w:t>18. Obecné zásady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_Toc175920265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14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25A2EC4" w14:textId="2489D10E" w:rsidR="001F256D" w:rsidRDefault="00784B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6" w:history="1">
            <w:r w:rsidR="001F256D" w:rsidRPr="00817C64">
              <w:rPr>
                <w:rStyle w:val="Hypertextovodkaz"/>
                <w:noProof/>
              </w:rPr>
              <w:t>19. Kontakty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_Toc175920266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1F256D">
              <w:rPr>
                <w:noProof/>
                <w:webHidden/>
              </w:rPr>
              <w:t>15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0FC4279" w14:textId="1A086A63" w:rsidR="4761C0F7" w:rsidRDefault="001F256D" w:rsidP="002B706B">
          <w:pPr>
            <w:pStyle w:val="Obsah2"/>
            <w:tabs>
              <w:tab w:val="right" w:leader="dot" w:pos="9060"/>
            </w:tabs>
            <w:rPr>
              <w:rStyle w:val="Hypertextovodkaz"/>
            </w:rPr>
          </w:pPr>
          <w:r>
            <w:fldChar w:fldCharType="end"/>
          </w:r>
        </w:p>
      </w:sdtContent>
    </w:sdt>
    <w:p w14:paraId="02BB8C7D" w14:textId="0CB56157" w:rsidR="000036D5" w:rsidRDefault="000036D5"/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3D6884BA" w14:textId="0687F96F" w:rsidR="4761C0F7" w:rsidRDefault="4761C0F7"/>
    <w:p w14:paraId="24BA06D2" w14:textId="42331D6B" w:rsidR="001A32BE" w:rsidRPr="000036D5" w:rsidRDefault="781F3B9B" w:rsidP="00A17147">
      <w:pPr>
        <w:pStyle w:val="Nadpis2"/>
      </w:pPr>
      <w:bookmarkStart w:id="0" w:name="_Toc175920248"/>
      <w:r w:rsidRPr="4761C0F7">
        <w:lastRenderedPageBreak/>
        <w:t>1. Cíl výzvy</w:t>
      </w:r>
      <w:bookmarkEnd w:id="0"/>
      <w:r w:rsidRPr="4761C0F7">
        <w:t xml:space="preserve"> </w:t>
      </w:r>
    </w:p>
    <w:p w14:paraId="74A86276" w14:textId="798E8B02" w:rsidR="00B02A16" w:rsidRPr="00DD0E4A" w:rsidRDefault="122C0CA0" w:rsidP="00DD0E4A">
      <w:pPr>
        <w:jc w:val="both"/>
        <w:rPr>
          <w:rFonts w:ascii="Calibri" w:eastAsia="Calibri" w:hAnsi="Calibri" w:cs="Calibri"/>
        </w:rPr>
      </w:pPr>
      <w:r w:rsidRPr="4761C0F7">
        <w:rPr>
          <w:rFonts w:ascii="Calibri" w:eastAsia="Calibri" w:hAnsi="Calibri" w:cs="Calibri"/>
        </w:rPr>
        <w:t>Účelem výběrového dotačního řízení je poskytnutí dotací na podporu veřejně prospěšných neziskových projektů profesionálního umění v</w:t>
      </w:r>
      <w:r w:rsidR="00DD0E4A">
        <w:rPr>
          <w:rFonts w:ascii="Calibri" w:eastAsia="Calibri" w:hAnsi="Calibri" w:cs="Calibri"/>
        </w:rPr>
        <w:t> </w:t>
      </w:r>
      <w:r w:rsidRPr="4761C0F7">
        <w:rPr>
          <w:rFonts w:ascii="Calibri" w:eastAsia="Calibri" w:hAnsi="Calibri" w:cs="Calibri"/>
        </w:rPr>
        <w:t>oblasti</w:t>
      </w:r>
      <w:r w:rsidR="00DD0E4A">
        <w:rPr>
          <w:rFonts w:ascii="Calibri" w:eastAsia="Calibri" w:hAnsi="Calibri" w:cs="Calibri"/>
        </w:rPr>
        <w:t xml:space="preserve"> </w:t>
      </w:r>
      <w:r w:rsidR="00DD0E4A" w:rsidRPr="00DD0E4A">
        <w:rPr>
          <w:rFonts w:ascii="Calibri" w:eastAsia="Calibri" w:hAnsi="Calibri" w:cs="Calibri"/>
        </w:rPr>
        <w:t>profesionálního hudebního umění</w:t>
      </w:r>
      <w:r w:rsidR="00DD0E4A">
        <w:rPr>
          <w:rFonts w:ascii="Calibri" w:eastAsia="Calibri" w:hAnsi="Calibri" w:cs="Calibri"/>
        </w:rPr>
        <w:t xml:space="preserve"> </w:t>
      </w:r>
      <w:r w:rsidR="00DD0E4A" w:rsidRPr="00DD0E4A">
        <w:rPr>
          <w:rFonts w:ascii="Calibri" w:eastAsia="Calibri" w:hAnsi="Calibri" w:cs="Calibri"/>
        </w:rPr>
        <w:t>v oblasti alternativní hudby</w:t>
      </w:r>
    </w:p>
    <w:p w14:paraId="7AC6C7F8" w14:textId="4E90CCB0" w:rsidR="00B02A16" w:rsidRPr="000036D5" w:rsidRDefault="122C0CA0" w:rsidP="4761C0F7">
      <w:pPr>
        <w:spacing w:after="0" w:line="257" w:lineRule="auto"/>
        <w:jc w:val="both"/>
        <w:rPr>
          <w:rFonts w:ascii="Calibri" w:eastAsia="Calibri" w:hAnsi="Calibri" w:cs="Calibri"/>
        </w:rPr>
      </w:pPr>
      <w:r w:rsidRPr="4761C0F7">
        <w:rPr>
          <w:rFonts w:ascii="Calibri" w:eastAsia="Calibri" w:hAnsi="Calibri" w:cs="Calibri"/>
        </w:rPr>
        <w:t>Cílem výběrového dotačního řízení je podpora subjektů poskytujících veřejnou kulturní službu.</w:t>
      </w:r>
    </w:p>
    <w:p w14:paraId="64193957" w14:textId="346A9BD9" w:rsidR="00B02A16" w:rsidRPr="000036D5" w:rsidRDefault="00B02A16" w:rsidP="00A17147">
      <w:pPr>
        <w:pStyle w:val="Nadpis2"/>
      </w:pPr>
    </w:p>
    <w:p w14:paraId="0BE5DEE3" w14:textId="32EDA67A" w:rsidR="00995D38" w:rsidRPr="00244A96" w:rsidRDefault="5511555B" w:rsidP="00A17147">
      <w:pPr>
        <w:pStyle w:val="Nadpis2"/>
      </w:pPr>
      <w:bookmarkStart w:id="1" w:name="_Toc175920249"/>
      <w:r w:rsidRPr="4761C0F7">
        <w:t xml:space="preserve">2. </w:t>
      </w:r>
      <w:r w:rsidR="2DA7127A" w:rsidRPr="4761C0F7">
        <w:t>O</w:t>
      </w:r>
      <w:r w:rsidRPr="4761C0F7">
        <w:t>právnění žadatelé</w:t>
      </w:r>
      <w:bookmarkEnd w:id="1"/>
    </w:p>
    <w:p w14:paraId="2339EF68" w14:textId="1861A2C3" w:rsidR="007146D4" w:rsidRPr="002B706B" w:rsidRDefault="71828C39" w:rsidP="00F70667">
      <w:pPr>
        <w:pStyle w:val="Odstavecseseznamem"/>
        <w:numPr>
          <w:ilvl w:val="0"/>
          <w:numId w:val="2"/>
        </w:numPr>
        <w:jc w:val="both"/>
      </w:pPr>
      <w:r w:rsidRPr="002B706B">
        <w:t xml:space="preserve">Výběrové dotační řízení je určeno pro projekty fyzických a právnických osob působících v oblasti kultury (s výjimkou státních příspěvkových organizací Ministerstva kultury), </w:t>
      </w:r>
      <w:r w:rsidR="666C9DCD" w:rsidRPr="002B706B">
        <w:t>které provozují kulturní a uměleckou činnost a poskytují kulturní služby veřejnosti (pořádají kulturní produkce, provozují kulturní zařízení apod.) a které splňují všechny zákonem a výběrovým řízením stanovené podmínky,</w:t>
      </w:r>
    </w:p>
    <w:p w14:paraId="1A164851" w14:textId="74D1431C" w:rsidR="007146D4" w:rsidRPr="002B706B" w:rsidRDefault="206F23E6" w:rsidP="00F70667">
      <w:pPr>
        <w:numPr>
          <w:ilvl w:val="0"/>
          <w:numId w:val="2"/>
        </w:numPr>
        <w:jc w:val="both"/>
        <w:rPr>
          <w:rFonts w:eastAsiaTheme="minorEastAsia"/>
        </w:rPr>
      </w:pPr>
      <w:r w:rsidRPr="002B706B">
        <w:t>Ža</w:t>
      </w:r>
      <w:r w:rsidRPr="002B706B">
        <w:rPr>
          <w:rFonts w:eastAsiaTheme="minorEastAsia"/>
        </w:rPr>
        <w:t>datel, který je právnickou osobou, musí mít sídlo na území České republiky. Žadatel, který je fyzickou osobou</w:t>
      </w:r>
      <w:r w:rsidR="6F8937D7" w:rsidRPr="002B706B">
        <w:rPr>
          <w:rFonts w:eastAsiaTheme="minorEastAsia"/>
        </w:rPr>
        <w:t xml:space="preserve">, </w:t>
      </w:r>
      <w:r w:rsidR="1B6BAD57" w:rsidRPr="002B706B">
        <w:rPr>
          <w:rFonts w:eastAsiaTheme="minorEastAsia"/>
        </w:rPr>
        <w:t xml:space="preserve">musí </w:t>
      </w:r>
      <w:r w:rsidR="42ADF186" w:rsidRPr="002B706B">
        <w:rPr>
          <w:rFonts w:eastAsiaTheme="minorEastAsia"/>
        </w:rPr>
        <w:t>mít</w:t>
      </w:r>
      <w:r w:rsidR="477BFCCE" w:rsidRPr="002B706B">
        <w:rPr>
          <w:rFonts w:eastAsiaTheme="minorEastAsia"/>
        </w:rPr>
        <w:t xml:space="preserve"> živnostens</w:t>
      </w:r>
      <w:r w:rsidR="517FF0F9" w:rsidRPr="002B706B">
        <w:rPr>
          <w:rFonts w:eastAsiaTheme="minorEastAsia"/>
        </w:rPr>
        <w:t>ké</w:t>
      </w:r>
      <w:r w:rsidR="477BFCCE" w:rsidRPr="002B706B">
        <w:rPr>
          <w:rFonts w:eastAsiaTheme="minorEastAsia"/>
        </w:rPr>
        <w:t xml:space="preserve"> oprávnění odpovídající předloženému projektu</w:t>
      </w:r>
      <w:r w:rsidR="23805DAB" w:rsidRPr="002B706B">
        <w:rPr>
          <w:rFonts w:eastAsiaTheme="minorEastAsia"/>
        </w:rPr>
        <w:t xml:space="preserve">. Dále </w:t>
      </w:r>
      <w:r w:rsidRPr="002B706B">
        <w:rPr>
          <w:rFonts w:eastAsiaTheme="minorEastAsia"/>
        </w:rPr>
        <w:t xml:space="preserve">být občanem České republiky, nebo cizincem s trvalým pobytem v České republice. </w:t>
      </w:r>
    </w:p>
    <w:p w14:paraId="63E11CA5" w14:textId="0FB8A3BF" w:rsidR="002E2F8A" w:rsidRPr="002B706B" w:rsidRDefault="007146D4" w:rsidP="00F70667">
      <w:pPr>
        <w:pStyle w:val="Odstavecseseznamem"/>
        <w:numPr>
          <w:ilvl w:val="0"/>
          <w:numId w:val="2"/>
        </w:numPr>
        <w:jc w:val="both"/>
      </w:pPr>
      <w:r w:rsidRPr="002B706B">
        <w:t>Žádost předkládá subjekt, který je realizátorem projektu (tzn. veškeré náklady a příjmy související s</w:t>
      </w:r>
      <w:r w:rsidR="002E2F8A" w:rsidRPr="002B706B">
        <w:t> </w:t>
      </w:r>
      <w:r w:rsidRPr="002B706B">
        <w:t>projektem</w:t>
      </w:r>
      <w:r w:rsidR="002E2F8A" w:rsidRPr="002B706B">
        <w:t xml:space="preserve"> musí projít účetnictvím žadatele a účetnictví je jasně oddělené od ostatních projektů)</w:t>
      </w:r>
      <w:r w:rsidRPr="002B706B">
        <w:t xml:space="preserve">. </w:t>
      </w:r>
    </w:p>
    <w:p w14:paraId="4E14E23F" w14:textId="2906B08E" w:rsidR="007146D4" w:rsidRPr="002B706B" w:rsidRDefault="007146D4" w:rsidP="00F70667">
      <w:pPr>
        <w:pStyle w:val="Odstavecseseznamem"/>
        <w:numPr>
          <w:ilvl w:val="0"/>
          <w:numId w:val="2"/>
        </w:numPr>
        <w:jc w:val="both"/>
      </w:pPr>
      <w:r w:rsidRPr="002B706B">
        <w:t>Pokud projekt pořádá více spolupořadatelů, žádost předkládá ten ze spolupořadatelů, který nese odpovědnost za realizaci projektu.</w:t>
      </w:r>
    </w:p>
    <w:p w14:paraId="123871D7" w14:textId="76D7A2B5" w:rsidR="002E2F8A" w:rsidRPr="002B706B" w:rsidRDefault="002E2F8A" w:rsidP="00F70667">
      <w:pPr>
        <w:pStyle w:val="Odstavecseseznamem"/>
        <w:numPr>
          <w:ilvl w:val="0"/>
          <w:numId w:val="2"/>
        </w:numPr>
        <w:jc w:val="both"/>
      </w:pPr>
      <w:r w:rsidRPr="002B706B">
        <w:t>Žadatel, který obdrží dotaci, nesmí převádět dané finanční prostředky na jiné právnické či fyzické osoby, pokud se nejedná o přímou úhradu nákladů spojených s realizací projektu.</w:t>
      </w:r>
    </w:p>
    <w:p w14:paraId="1BBA3FD1" w14:textId="01DF7898" w:rsidR="00E448DC" w:rsidRPr="002B706B" w:rsidRDefault="6EDD4043" w:rsidP="00F70667">
      <w:pPr>
        <w:pStyle w:val="Odstavecseseznamem"/>
        <w:numPr>
          <w:ilvl w:val="0"/>
          <w:numId w:val="2"/>
        </w:numPr>
        <w:jc w:val="both"/>
      </w:pPr>
      <w:r w:rsidRPr="002B706B">
        <w:t xml:space="preserve">Žadatel může ve výzvě předložit maximálně </w:t>
      </w:r>
      <w:r w:rsidR="209CFCDC" w:rsidRPr="002B706B">
        <w:t>3</w:t>
      </w:r>
      <w:r w:rsidR="00E448DC" w:rsidRPr="002B706B">
        <w:rPr>
          <w:rStyle w:val="Znakapoznpodarou"/>
        </w:rPr>
        <w:footnoteReference w:id="1"/>
      </w:r>
      <w:r w:rsidRPr="002B706B">
        <w:t xml:space="preserve"> projekt</w:t>
      </w:r>
      <w:r w:rsidR="04602C1A" w:rsidRPr="002B706B">
        <w:t>y</w:t>
      </w:r>
      <w:r w:rsidRPr="002B706B">
        <w:t>, každý formou samostatné žádosti.</w:t>
      </w:r>
    </w:p>
    <w:p w14:paraId="1A740E9D" w14:textId="4AC86154" w:rsidR="00E448DC" w:rsidRPr="002B706B" w:rsidRDefault="4103C44C" w:rsidP="00F70667">
      <w:pPr>
        <w:pStyle w:val="Odstavecseseznamem"/>
        <w:numPr>
          <w:ilvl w:val="0"/>
          <w:numId w:val="2"/>
        </w:numPr>
        <w:jc w:val="both"/>
      </w:pPr>
      <w:r w:rsidRPr="002B706B">
        <w:t>Vysoké školy předkládají žádost pouze prostřednictvím rektorátu.</w:t>
      </w:r>
      <w:r w:rsidR="69E588B1" w:rsidRPr="002B706B">
        <w:t xml:space="preserve"> </w:t>
      </w:r>
    </w:p>
    <w:p w14:paraId="3E7156B8" w14:textId="3C853DA3" w:rsidR="00B02A16" w:rsidRDefault="00B02A16" w:rsidP="4761C0F7">
      <w:pPr>
        <w:jc w:val="both"/>
        <w:rPr>
          <w:i/>
          <w:iCs/>
          <w:highlight w:val="yellow"/>
        </w:rPr>
      </w:pPr>
    </w:p>
    <w:p w14:paraId="1D189A33" w14:textId="477690E2" w:rsidR="0052754F" w:rsidRPr="000036D5" w:rsidRDefault="5511555B" w:rsidP="00A17147">
      <w:pPr>
        <w:pStyle w:val="Nadpis2"/>
      </w:pPr>
      <w:bookmarkStart w:id="2" w:name="_Toc175920250"/>
      <w:r w:rsidRPr="4761C0F7">
        <w:t>3</w:t>
      </w:r>
      <w:r w:rsidR="4395BF7D" w:rsidRPr="4761C0F7">
        <w:t xml:space="preserve">. </w:t>
      </w:r>
      <w:r w:rsidR="4395BF7D" w:rsidRPr="002B706B">
        <w:t>Popis podporovaných aktivit</w:t>
      </w:r>
      <w:r w:rsidR="4395BF7D" w:rsidRPr="4761C0F7">
        <w:t xml:space="preserve"> – tematické okruhy</w:t>
      </w:r>
      <w:bookmarkEnd w:id="2"/>
    </w:p>
    <w:p w14:paraId="25D53AA9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 xml:space="preserve">1.a. </w:t>
      </w:r>
      <w:bookmarkStart w:id="3" w:name="_Hlk125536659"/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>Festivaly</w:t>
      </w:r>
      <w:bookmarkEnd w:id="3"/>
    </w:p>
    <w:p w14:paraId="00383845" w14:textId="77777777" w:rsidR="002B706B" w:rsidRPr="002B706B" w:rsidRDefault="002B706B" w:rsidP="002B706B">
      <w:pPr>
        <w:rPr>
          <w:sz w:val="24"/>
          <w:szCs w:val="24"/>
        </w:rPr>
      </w:pPr>
      <w:r w:rsidRPr="002B706B">
        <w:rPr>
          <w:sz w:val="24"/>
          <w:szCs w:val="24"/>
        </w:rPr>
        <w:t xml:space="preserve">Výběrové dotační řízení se vyhlašuje pro pořadatele hudebních festivalů nadregionálního, celostátního či mezinárodního významu alternativní hudby (v nejširším slova smyslu) s důrazem na výrazné dramaturgické zaměření. Odborná komise při hodnocení bere v potaz především dramaturgickou jedinečnost festivalu, případně také přínos akce pro konkrétní region nebo sociální skupinu.  Program je určen v první řadě pro takové festivaly, u nichž umělecká složka výrazně převažuje složku zábavní. Jedná se o akce výrazně nekomerčních hudebních festivalů. Komise při svém hodnocení zohlední zejména dramaturgickou výjimečnost festivalu   </w:t>
      </w:r>
    </w:p>
    <w:p w14:paraId="52DD0727" w14:textId="77777777" w:rsidR="002B706B" w:rsidRPr="002B706B" w:rsidRDefault="002B706B" w:rsidP="002B706B"/>
    <w:p w14:paraId="0468434C" w14:textId="77777777" w:rsidR="002B706B" w:rsidRPr="002B706B" w:rsidRDefault="002B706B" w:rsidP="002B706B">
      <w:pPr>
        <w:rPr>
          <w:i/>
        </w:rPr>
      </w:pPr>
      <w:r w:rsidRPr="002B706B">
        <w:rPr>
          <w:b/>
          <w:i/>
          <w:sz w:val="24"/>
          <w:szCs w:val="24"/>
        </w:rPr>
        <w:t xml:space="preserve">1.b. </w:t>
      </w:r>
      <w:proofErr w:type="gramStart"/>
      <w:r w:rsidRPr="002B706B">
        <w:rPr>
          <w:b/>
          <w:i/>
          <w:sz w:val="24"/>
          <w:szCs w:val="24"/>
        </w:rPr>
        <w:t>Festivaly - Dramaturgicky</w:t>
      </w:r>
      <w:proofErr w:type="gramEnd"/>
      <w:r w:rsidRPr="002B706B">
        <w:rPr>
          <w:b/>
          <w:i/>
          <w:sz w:val="24"/>
          <w:szCs w:val="24"/>
        </w:rPr>
        <w:t xml:space="preserve"> objevné a jedinečné koncerty, </w:t>
      </w:r>
      <w:proofErr w:type="spellStart"/>
      <w:r w:rsidRPr="002B706B">
        <w:rPr>
          <w:b/>
          <w:i/>
          <w:sz w:val="24"/>
          <w:szCs w:val="24"/>
        </w:rPr>
        <w:t>serie</w:t>
      </w:r>
      <w:proofErr w:type="spellEnd"/>
      <w:r w:rsidRPr="002B706B">
        <w:rPr>
          <w:b/>
          <w:i/>
          <w:sz w:val="24"/>
          <w:szCs w:val="24"/>
        </w:rPr>
        <w:t xml:space="preserve"> koncertů nebo scény v rámci velkých festivalů</w:t>
      </w:r>
      <w:r w:rsidRPr="002B706B">
        <w:rPr>
          <w:b/>
          <w:i/>
        </w:rPr>
        <w:t>.</w:t>
      </w:r>
      <w:r w:rsidRPr="002B706B">
        <w:rPr>
          <w:i/>
        </w:rPr>
        <w:t xml:space="preserve">  </w:t>
      </w:r>
    </w:p>
    <w:p w14:paraId="2EEA6086" w14:textId="77777777" w:rsidR="002B706B" w:rsidRPr="002B706B" w:rsidRDefault="002B706B" w:rsidP="002B706B">
      <w:pPr>
        <w:rPr>
          <w:sz w:val="24"/>
          <w:szCs w:val="24"/>
          <w:u w:val="single"/>
        </w:rPr>
      </w:pPr>
      <w:r w:rsidRPr="002B706B">
        <w:rPr>
          <w:sz w:val="24"/>
          <w:szCs w:val="24"/>
        </w:rPr>
        <w:lastRenderedPageBreak/>
        <w:t xml:space="preserve">Dramaturgicky objevné a jedinečné koncerty, </w:t>
      </w:r>
      <w:proofErr w:type="spellStart"/>
      <w:r w:rsidRPr="002B706B">
        <w:rPr>
          <w:sz w:val="24"/>
          <w:szCs w:val="24"/>
        </w:rPr>
        <w:t>serie</w:t>
      </w:r>
      <w:proofErr w:type="spellEnd"/>
      <w:r w:rsidRPr="002B706B">
        <w:rPr>
          <w:sz w:val="24"/>
          <w:szCs w:val="24"/>
        </w:rPr>
        <w:t xml:space="preserve"> koncertů nebo scény v rámci velkých festivalů.  Výběrové dotační řízení je určeno pro pořadatele velkých festivalů (</w:t>
      </w:r>
      <w:r w:rsidRPr="002B706B">
        <w:rPr>
          <w:b/>
          <w:sz w:val="24"/>
          <w:szCs w:val="24"/>
        </w:rPr>
        <w:t>Celkové náklady</w:t>
      </w:r>
      <w:r w:rsidRPr="002B706B">
        <w:rPr>
          <w:sz w:val="24"/>
          <w:szCs w:val="24"/>
        </w:rPr>
        <w:t xml:space="preserve"> festivalu v předchozích 2 letech/ročnících dosáhly v každém roce </w:t>
      </w:r>
      <w:r w:rsidRPr="002B706B">
        <w:rPr>
          <w:b/>
          <w:sz w:val="24"/>
          <w:szCs w:val="24"/>
        </w:rPr>
        <w:t>minimálně 5 mil</w:t>
      </w:r>
      <w:r w:rsidRPr="002B706B">
        <w:rPr>
          <w:sz w:val="24"/>
          <w:szCs w:val="24"/>
        </w:rPr>
        <w:t>. Kč, 3.</w:t>
      </w:r>
      <w:r w:rsidRPr="002B706B">
        <w:rPr>
          <w:sz w:val="24"/>
          <w:szCs w:val="24"/>
        </w:rPr>
        <w:tab/>
        <w:t xml:space="preserve">V každém z předchozích 5 let/5 ročníků se festival konal v minimálním rozsahu 4 dnů a uvedl minimálně 10 představení/produkcí/akcí), které jsou žánrově široce rozevřené a nabízejí koncerty alternativní hudby vedle (často převažujících) mainstreamových položek programu. V tomto případě žadatel vytipuje pouze DRAMATURGICKY JEDINEČNOU část programu týkající se ALTERNATIVNÍCH HUDEBNÍCH ŽÁNRŮ a </w:t>
      </w:r>
      <w:r w:rsidRPr="002B706B">
        <w:rPr>
          <w:sz w:val="24"/>
          <w:szCs w:val="24"/>
          <w:u w:val="single"/>
        </w:rPr>
        <w:t>žádá o dotaci pouze na tuto programovou linii</w:t>
      </w:r>
      <w:r w:rsidRPr="002B706B">
        <w:rPr>
          <w:sz w:val="24"/>
          <w:szCs w:val="24"/>
        </w:rPr>
        <w:t xml:space="preserve">. Může jít například o </w:t>
      </w:r>
      <w:r w:rsidRPr="002B706B">
        <w:rPr>
          <w:sz w:val="24"/>
          <w:szCs w:val="24"/>
          <w:u w:val="single"/>
        </w:rPr>
        <w:t>jednu konkrétní scénu, jeden tematický blok koncertů nebo i jeden konkrétní koncert v rámci festivalu.</w:t>
      </w:r>
    </w:p>
    <w:p w14:paraId="7085CB12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57CC5BF0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color w:val="auto"/>
          <w:sz w:val="24"/>
          <w:szCs w:val="24"/>
        </w:rPr>
        <w:t>2</w:t>
      </w:r>
      <w:bookmarkStart w:id="4" w:name="_Hlk125536686"/>
      <w:r w:rsidRPr="002B706B">
        <w:rPr>
          <w:rFonts w:asciiTheme="minorHAnsi" w:hAnsiTheme="minorHAnsi"/>
          <w:b/>
          <w:color w:val="auto"/>
          <w:sz w:val="24"/>
          <w:szCs w:val="24"/>
        </w:rPr>
        <w:t xml:space="preserve">. Koncertní projekty </w:t>
      </w:r>
      <w:bookmarkEnd w:id="4"/>
    </w:p>
    <w:p w14:paraId="6E0AC2DE" w14:textId="7EE8FAA3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color w:val="auto"/>
          <w:sz w:val="24"/>
          <w:szCs w:val="24"/>
        </w:rPr>
      </w:pPr>
      <w:r w:rsidRPr="002B706B">
        <w:rPr>
          <w:rFonts w:asciiTheme="minorHAnsi" w:hAnsiTheme="minorHAnsi"/>
          <w:color w:val="auto"/>
          <w:sz w:val="24"/>
          <w:szCs w:val="24"/>
        </w:rPr>
        <w:t>Výběrové řízení je určeno pro pořadatele koncertních projektů výjimečné dramaturgické objevnosti.</w:t>
      </w:r>
    </w:p>
    <w:p w14:paraId="6DEBCC82" w14:textId="47C8D6E5" w:rsidR="002B706B" w:rsidRPr="002B706B" w:rsidRDefault="002B706B" w:rsidP="002B706B">
      <w:pPr>
        <w:pStyle w:val="Normlnweb"/>
        <w:rPr>
          <w:rFonts w:asciiTheme="minorHAnsi" w:hAnsiTheme="minorHAnsi"/>
        </w:rPr>
      </w:pPr>
      <w:r w:rsidRPr="002B706B">
        <w:rPr>
          <w:rFonts w:asciiTheme="minorHAnsi" w:hAnsiTheme="minorHAnsi"/>
          <w:b/>
          <w:i/>
        </w:rPr>
        <w:t xml:space="preserve">3.  </w:t>
      </w:r>
      <w:bookmarkStart w:id="5" w:name="_Hlk125536732"/>
      <w:r w:rsidRPr="002B706B">
        <w:rPr>
          <w:rFonts w:asciiTheme="minorHAnsi" w:hAnsiTheme="minorHAnsi"/>
          <w:b/>
          <w:i/>
        </w:rPr>
        <w:t>Kluby</w:t>
      </w:r>
      <w:bookmarkEnd w:id="5"/>
      <w:r w:rsidRPr="002B706B">
        <w:rPr>
          <w:rFonts w:asciiTheme="minorHAnsi" w:hAnsiTheme="minorHAnsi"/>
        </w:rPr>
        <w:br/>
        <w:t>Objevná a výjimečná dramaturgie hudebních klubů. Výběrové řízení je určeno pro klubové koncertní série a celoroční činnost hudebních klubů výjimečné a objevné dramaturgie s nadregionálním dosahem.</w:t>
      </w:r>
    </w:p>
    <w:p w14:paraId="0A119C01" w14:textId="77777777" w:rsidR="002B706B" w:rsidRPr="002B706B" w:rsidRDefault="002B706B" w:rsidP="002B706B">
      <w:pPr>
        <w:jc w:val="both"/>
        <w:rPr>
          <w:i/>
          <w:sz w:val="24"/>
          <w:szCs w:val="24"/>
        </w:rPr>
      </w:pPr>
      <w:r w:rsidRPr="002B706B">
        <w:rPr>
          <w:b/>
          <w:i/>
          <w:sz w:val="24"/>
          <w:szCs w:val="24"/>
        </w:rPr>
        <w:t>4</w:t>
      </w:r>
      <w:bookmarkStart w:id="6" w:name="_Hlk125536781"/>
      <w:r w:rsidRPr="002B706B">
        <w:rPr>
          <w:b/>
          <w:i/>
          <w:sz w:val="24"/>
          <w:szCs w:val="24"/>
        </w:rPr>
        <w:t>. Interdisciplinární</w:t>
      </w:r>
      <w:bookmarkEnd w:id="6"/>
      <w:r w:rsidRPr="002B706B">
        <w:rPr>
          <w:b/>
          <w:i/>
          <w:sz w:val="24"/>
          <w:szCs w:val="24"/>
        </w:rPr>
        <w:t xml:space="preserve"> projekty </w:t>
      </w:r>
    </w:p>
    <w:p w14:paraId="609A80BE" w14:textId="77777777" w:rsidR="002B706B" w:rsidRP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>Interdisciplinární projekty s těžištěm v hudebním umění. Výběrové dotační řízení je určeno na podporu interdisciplinárních hudebních projektů, které významným způsobem spolupracují při své realizaci s dalšími uměleckými obory.</w:t>
      </w:r>
      <w:r w:rsidRPr="002B706B">
        <w:t xml:space="preserve"> </w:t>
      </w:r>
    </w:p>
    <w:p w14:paraId="07AC3D1F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75B18302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</w:rPr>
      </w:pP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 xml:space="preserve">5. </w:t>
      </w:r>
      <w:r w:rsidRPr="002B706B">
        <w:rPr>
          <w:rFonts w:asciiTheme="minorHAnsi" w:hAnsiTheme="minorHAnsi"/>
          <w:b/>
          <w:i/>
          <w:color w:val="auto"/>
          <w:sz w:val="24"/>
        </w:rPr>
        <w:t>Tvůrčí dílny, kurzy, soutěže je určena pro mladé umělce a odborníky v oblasti interpretace, skladby, hudební publicistiky apod.</w:t>
      </w:r>
    </w:p>
    <w:p w14:paraId="35FBDF22" w14:textId="77777777" w:rsidR="002B706B" w:rsidRPr="002B706B" w:rsidRDefault="002B706B" w:rsidP="002B706B">
      <w:r w:rsidRPr="002B706B">
        <w:rPr>
          <w:sz w:val="24"/>
          <w:szCs w:val="24"/>
        </w:rPr>
        <w:t>V případě soutěží je státní dotace určena pouze na její realizaci. Okruh je určen pro soutěže, v nichž se v oboru interpretace či tvorby utkají soutěžící z řad (nebo na umělecké úrovni) studentů a absolventů konzervatoři a vysokých uměleckých škol, případně profesionálové. Podpořeny budou přednostně kurzy a dílny, jejichž frekventanti se rekrutují ze studentů a absolventů konzervatoří a vysokých uměleckých škol, tedy budoucích nebo současných profesionálů.  V oblasti kurzů a tvůrčích dílen je tento tematický okruh přednostně určen projektům s účastí renomovaných zahraničních lektorů a nejlepších českých odborníků s prokazatelně mezinárodním renomé</w:t>
      </w:r>
      <w:r w:rsidRPr="002B706B">
        <w:rPr>
          <w:b/>
          <w:color w:val="FF0000"/>
          <w:sz w:val="24"/>
          <w:szCs w:val="24"/>
        </w:rPr>
        <w:t xml:space="preserve"> </w:t>
      </w:r>
    </w:p>
    <w:p w14:paraId="52DB9F9C" w14:textId="77777777" w:rsidR="002B706B" w:rsidRPr="002B706B" w:rsidRDefault="002B706B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A4D416A" w14:textId="77777777" w:rsidR="00DD0E4A" w:rsidRDefault="00DD0E4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28B2467" w14:textId="77777777" w:rsidR="00DD0E4A" w:rsidRDefault="00DD0E4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7D3CF0AE" w14:textId="77777777" w:rsidR="00DD0E4A" w:rsidRDefault="00DD0E4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23A8339B" w14:textId="77777777" w:rsidR="00DD0E4A" w:rsidRDefault="00DD0E4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7F5CDAC8" w14:textId="77777777" w:rsidR="0061786A" w:rsidRDefault="0061786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0D702BE0" w14:textId="77777777" w:rsidR="0061786A" w:rsidRDefault="0061786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D88757A" w14:textId="77777777" w:rsidR="0061786A" w:rsidRDefault="0061786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E86FC29" w14:textId="234FF576" w:rsidR="002B706B" w:rsidRPr="002B706B" w:rsidRDefault="00DD0E4A" w:rsidP="002B706B">
      <w:pPr>
        <w:pStyle w:val="Zkladntext3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6</w:t>
      </w:r>
      <w:r w:rsidR="002B706B" w:rsidRPr="002B706B">
        <w:rPr>
          <w:rFonts w:asciiTheme="minorHAnsi" w:hAnsiTheme="minorHAnsi"/>
          <w:sz w:val="24"/>
          <w:szCs w:val="24"/>
        </w:rPr>
        <w:t xml:space="preserve">. </w:t>
      </w:r>
      <w:r w:rsidR="002B706B" w:rsidRPr="002B706B">
        <w:rPr>
          <w:rFonts w:asciiTheme="minorHAnsi" w:hAnsiTheme="minorHAnsi"/>
          <w:i/>
          <w:sz w:val="24"/>
          <w:szCs w:val="24"/>
        </w:rPr>
        <w:t>Publikace jednorázové</w:t>
      </w:r>
    </w:p>
    <w:p w14:paraId="01BEB501" w14:textId="77777777" w:rsidR="0061786A" w:rsidRDefault="0061786A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</w:p>
    <w:p w14:paraId="2B849E97" w14:textId="1C158C93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i/>
          <w:color w:val="auto"/>
          <w:sz w:val="24"/>
          <w:szCs w:val="24"/>
        </w:rPr>
        <w:t>Vydávání hudebních edic, odborných knižních, lexikografických a encyklopedických prací českých autorů z hudební oblasti (vč. realizace v elektronické podobě</w:t>
      </w:r>
      <w:proofErr w:type="gramStart"/>
      <w:r w:rsidRPr="002B706B">
        <w:rPr>
          <w:rFonts w:asciiTheme="minorHAnsi" w:hAnsiTheme="minorHAnsi"/>
          <w:i/>
          <w:color w:val="auto"/>
          <w:sz w:val="24"/>
          <w:szCs w:val="24"/>
        </w:rPr>
        <w:t>).Výběrové</w:t>
      </w:r>
      <w:proofErr w:type="gramEnd"/>
      <w:r w:rsidRPr="002B706B">
        <w:rPr>
          <w:rFonts w:asciiTheme="minorHAnsi" w:hAnsiTheme="minorHAnsi"/>
          <w:i/>
          <w:color w:val="auto"/>
          <w:sz w:val="24"/>
          <w:szCs w:val="24"/>
        </w:rPr>
        <w:t xml:space="preserve"> dotační řízení se vyhlašuje pro nakladatele na částečné krytí nákladů spojených s vydáním. Grant není určen na vydání instruktivní tvorby. Ve zcela výjimečných případech lze grant udělit i vydavateli na vydání překladu odborné publikace.</w:t>
      </w:r>
    </w:p>
    <w:p w14:paraId="3079E383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4F19D701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color w:val="auto"/>
          <w:sz w:val="24"/>
          <w:szCs w:val="24"/>
        </w:rPr>
        <w:t xml:space="preserve">7. </w:t>
      </w:r>
      <w:bookmarkStart w:id="7" w:name="_Hlk125536594"/>
      <w:r w:rsidRPr="002B706B">
        <w:rPr>
          <w:rFonts w:asciiTheme="minorHAnsi" w:hAnsiTheme="minorHAnsi"/>
          <w:b/>
          <w:color w:val="auto"/>
          <w:sz w:val="24"/>
          <w:szCs w:val="24"/>
        </w:rPr>
        <w:t xml:space="preserve">Publikace periodické </w:t>
      </w:r>
      <w:bookmarkEnd w:id="7"/>
    </w:p>
    <w:p w14:paraId="67B168FC" w14:textId="77777777" w:rsidR="0061786A" w:rsidRDefault="0061786A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</w:p>
    <w:p w14:paraId="2D5A26F8" w14:textId="071FBD64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</w:rPr>
      </w:pPr>
      <w:r w:rsidRPr="002B706B">
        <w:rPr>
          <w:rFonts w:asciiTheme="minorHAnsi" w:hAnsiTheme="minorHAnsi"/>
          <w:i/>
          <w:color w:val="auto"/>
          <w:sz w:val="24"/>
          <w:szCs w:val="24"/>
        </w:rPr>
        <w:t>Odborné periodické publikace (časopisy</w:t>
      </w:r>
      <w:proofErr w:type="gramStart"/>
      <w:r w:rsidRPr="002B706B">
        <w:rPr>
          <w:rFonts w:asciiTheme="minorHAnsi" w:hAnsiTheme="minorHAnsi"/>
          <w:i/>
          <w:color w:val="auto"/>
          <w:sz w:val="24"/>
          <w:szCs w:val="24"/>
        </w:rPr>
        <w:t>).Výběrové</w:t>
      </w:r>
      <w:proofErr w:type="gramEnd"/>
      <w:r w:rsidRPr="002B706B">
        <w:rPr>
          <w:rFonts w:asciiTheme="minorHAnsi" w:hAnsiTheme="minorHAnsi"/>
          <w:i/>
          <w:color w:val="auto"/>
          <w:sz w:val="24"/>
          <w:szCs w:val="24"/>
        </w:rPr>
        <w:t xml:space="preserve"> dotační řízení se vyhlašuje pro vydavatele tištěných nebo elektronických hudebních časopisů na podporu českých hudebních periodik z oblasti alternativní hudby s převažující reflexí profesionální hudební kultury ČR</w:t>
      </w:r>
      <w:r w:rsidRPr="002B706B">
        <w:rPr>
          <w:rFonts w:asciiTheme="minorHAnsi" w:hAnsiTheme="minorHAnsi"/>
          <w:i/>
          <w:sz w:val="24"/>
          <w:szCs w:val="24"/>
        </w:rPr>
        <w:t xml:space="preserve">. </w:t>
      </w:r>
    </w:p>
    <w:p w14:paraId="68A43D89" w14:textId="77777777" w:rsidR="002B706B" w:rsidRPr="002B706B" w:rsidRDefault="002B706B" w:rsidP="002B706B">
      <w:pPr>
        <w:jc w:val="both"/>
        <w:rPr>
          <w:b/>
          <w:i/>
          <w:sz w:val="24"/>
          <w:szCs w:val="24"/>
        </w:rPr>
      </w:pPr>
    </w:p>
    <w:p w14:paraId="7FD99399" w14:textId="77777777" w:rsidR="002B706B" w:rsidRPr="002B706B" w:rsidRDefault="002B706B" w:rsidP="002B706B">
      <w:pPr>
        <w:jc w:val="both"/>
        <w:rPr>
          <w:b/>
          <w:i/>
          <w:sz w:val="24"/>
          <w:szCs w:val="24"/>
        </w:rPr>
      </w:pPr>
      <w:r w:rsidRPr="002B706B">
        <w:rPr>
          <w:b/>
          <w:i/>
          <w:sz w:val="24"/>
          <w:szCs w:val="24"/>
        </w:rPr>
        <w:t xml:space="preserve">8. </w:t>
      </w:r>
      <w:bookmarkStart w:id="8" w:name="_Hlk125536961"/>
      <w:r w:rsidRPr="002B706B">
        <w:rPr>
          <w:b/>
          <w:i/>
          <w:sz w:val="24"/>
          <w:szCs w:val="24"/>
        </w:rPr>
        <w:t>Nahrávky archivní</w:t>
      </w:r>
      <w:bookmarkEnd w:id="8"/>
    </w:p>
    <w:p w14:paraId="641628B8" w14:textId="0B4E6896" w:rsid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 xml:space="preserve">Nahrávání zvukových a zvukově-obrazových archivních materiálů, výroba, rozmnožování, sdělování zvukových a zvukově-obrazových záznamů s dramaturgicky objevnou, uměleckou a výrazně nekomerční hudbou Výběrové dotační řízení se vyhlašuje pro vydavatele, popř. další organizace spolupracující na vydávání zvukových a zvukově obrazových záznamů, jejichž dosavadní činnost je zárukou kvality, na podporu zhotovování, rozmnožování (Nahrávka, Vinyl, DVD, Kazet) nebo digitální distribuci zvukových a zvukově-obrazových záznamů, a to na částečnou úhradu nákladů. </w:t>
      </w:r>
    </w:p>
    <w:p w14:paraId="5A0EFE80" w14:textId="77777777" w:rsidR="0061786A" w:rsidRPr="0061786A" w:rsidRDefault="0061786A" w:rsidP="002B706B">
      <w:pPr>
        <w:jc w:val="both"/>
        <w:rPr>
          <w:sz w:val="24"/>
          <w:szCs w:val="24"/>
        </w:rPr>
      </w:pPr>
    </w:p>
    <w:p w14:paraId="41250445" w14:textId="77777777" w:rsidR="002B706B" w:rsidRPr="002B706B" w:rsidRDefault="002B706B" w:rsidP="002B706B">
      <w:pPr>
        <w:jc w:val="both"/>
        <w:rPr>
          <w:b/>
          <w:i/>
          <w:sz w:val="24"/>
          <w:szCs w:val="24"/>
        </w:rPr>
      </w:pPr>
      <w:r w:rsidRPr="002B706B">
        <w:rPr>
          <w:b/>
          <w:i/>
          <w:sz w:val="24"/>
          <w:szCs w:val="24"/>
        </w:rPr>
        <w:t>9. Nahrávky nové</w:t>
      </w:r>
    </w:p>
    <w:p w14:paraId="094CE532" w14:textId="625EDA00" w:rsidR="002B706B" w:rsidRP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 xml:space="preserve">Nahrávání záznamů s novými nahrávkami dramaturgicky objevné a výrazně alternativní hudby", sdělování zvukových a zvukově-obrazových záznamů s dramaturgicky objevnou, uměleckou a výrazně nekomerční hudbou Výběrové dotační řízení se vyhlašuje pro vydavatele, popř. další organizace spolupracující na vydávání zvukových a zvukově obrazových záznamů, jejichž dosavadní činnost je zárukou kvality, na podporu zhotovování, rozmnožování (Nahrávka, Vinyl, DVD, Kazet) nebo digitální distribuci zvukových a zvukově-obrazových záznamů, a to na částečnou úhradu nákladů. </w:t>
      </w:r>
    </w:p>
    <w:p w14:paraId="00C61EE8" w14:textId="77777777" w:rsidR="0061786A" w:rsidRDefault="0061786A" w:rsidP="002B706B">
      <w:pPr>
        <w:jc w:val="both"/>
        <w:rPr>
          <w:b/>
          <w:i/>
          <w:sz w:val="24"/>
          <w:szCs w:val="24"/>
        </w:rPr>
      </w:pPr>
    </w:p>
    <w:p w14:paraId="66017751" w14:textId="0C46520B" w:rsidR="002B706B" w:rsidRPr="002B706B" w:rsidRDefault="002B706B" w:rsidP="002B706B">
      <w:pPr>
        <w:jc w:val="both"/>
        <w:rPr>
          <w:b/>
          <w:i/>
          <w:sz w:val="24"/>
          <w:szCs w:val="24"/>
        </w:rPr>
      </w:pPr>
      <w:r w:rsidRPr="002B706B">
        <w:rPr>
          <w:b/>
          <w:i/>
          <w:sz w:val="24"/>
          <w:szCs w:val="24"/>
        </w:rPr>
        <w:t xml:space="preserve">10. </w:t>
      </w:r>
      <w:bookmarkStart w:id="9" w:name="_Hlk125536615"/>
      <w:r w:rsidRPr="002B706B">
        <w:rPr>
          <w:b/>
          <w:i/>
          <w:sz w:val="24"/>
          <w:szCs w:val="24"/>
        </w:rPr>
        <w:t>Dokumentační činnost</w:t>
      </w:r>
      <w:bookmarkEnd w:id="9"/>
    </w:p>
    <w:p w14:paraId="614B5B8E" w14:textId="4F70228C" w:rsidR="002B706B" w:rsidRDefault="002B706B" w:rsidP="002B706B">
      <w:pPr>
        <w:rPr>
          <w:sz w:val="24"/>
          <w:szCs w:val="24"/>
        </w:rPr>
      </w:pPr>
      <w:r w:rsidRPr="002B706B">
        <w:rPr>
          <w:sz w:val="24"/>
          <w:szCs w:val="24"/>
        </w:rPr>
        <w:t xml:space="preserve">Výběrové dotační řízení je určeno na podporu poskytování informací a dokumentační činnosti o současném českém profesionálním hudebním umění. Tato činnost musí být provozována soustavně a celoročně. Podat žádost lze také v rámci NPO ve </w:t>
      </w:r>
      <w:proofErr w:type="spellStart"/>
      <w:r w:rsidRPr="002B706B">
        <w:rPr>
          <w:b/>
          <w:sz w:val="24"/>
          <w:szCs w:val="24"/>
        </w:rPr>
        <w:t>ve</w:t>
      </w:r>
      <w:proofErr w:type="spellEnd"/>
      <w:r w:rsidRPr="002B706B">
        <w:rPr>
          <w:b/>
          <w:sz w:val="24"/>
          <w:szCs w:val="24"/>
        </w:rPr>
        <w:t xml:space="preserve"> Výzvě č. 0442/2024 Digitalizace kulturního a kreativního sektoru – Rozvoj digitalizace, dokumentační a informační činnosti v </w:t>
      </w:r>
      <w:proofErr w:type="gramStart"/>
      <w:r w:rsidRPr="002B706B">
        <w:rPr>
          <w:b/>
          <w:sz w:val="24"/>
          <w:szCs w:val="24"/>
        </w:rPr>
        <w:t>oblasti  vizuálního</w:t>
      </w:r>
      <w:proofErr w:type="gramEnd"/>
      <w:r w:rsidRPr="002B706B">
        <w:rPr>
          <w:b/>
          <w:sz w:val="24"/>
          <w:szCs w:val="24"/>
        </w:rPr>
        <w:t xml:space="preserve"> umění a architektury, hudby, divadla, tance, literatury a knižní kultury</w:t>
      </w:r>
      <w:r w:rsidRPr="002B706B">
        <w:rPr>
          <w:sz w:val="24"/>
          <w:szCs w:val="24"/>
        </w:rPr>
        <w:t xml:space="preserve">. Nelze podat stejný projekt do programu </w:t>
      </w:r>
      <w:r w:rsidRPr="002B706B">
        <w:rPr>
          <w:sz w:val="24"/>
          <w:szCs w:val="24"/>
        </w:rPr>
        <w:lastRenderedPageBreak/>
        <w:t xml:space="preserve">kulturních aktivit a NPO. Projekty, přihlášené do tohoto dotačního řízení musí být jasně obsahově i účetně odděleny od jiných aktivit žadatelů financovaných z NPO. ODKAZ:  </w:t>
      </w:r>
    </w:p>
    <w:p w14:paraId="1BEA3A3D" w14:textId="1D1D9F84" w:rsidR="00784BF7" w:rsidRPr="002B706B" w:rsidRDefault="00784BF7" w:rsidP="002B706B">
      <w:pPr>
        <w:rPr>
          <w:sz w:val="24"/>
          <w:szCs w:val="24"/>
        </w:rPr>
      </w:pPr>
      <w:r w:rsidRPr="00784BF7">
        <w:rPr>
          <w:sz w:val="24"/>
          <w:szCs w:val="24"/>
        </w:rPr>
        <w:fldChar w:fldCharType="begin"/>
      </w:r>
      <w:r w:rsidRPr="00784BF7">
        <w:rPr>
          <w:sz w:val="24"/>
          <w:szCs w:val="24"/>
        </w:rPr>
        <w:instrText xml:space="preserve"> HYPERLINK "https://mk.gov.cz/rozvoj-digitalizace-dokumentacni-a-informacni-cinnosti-v-oblasti-vizualniho-umeni-a-architektury-hudby-divadla-tance-literatury-a-knizni-kultury" </w:instrText>
      </w:r>
      <w:r w:rsidRPr="00784BF7">
        <w:rPr>
          <w:sz w:val="24"/>
          <w:szCs w:val="24"/>
        </w:rPr>
        <w:fldChar w:fldCharType="separate"/>
      </w:r>
      <w:r w:rsidRPr="00784BF7">
        <w:rPr>
          <w:rStyle w:val="Hypertextovodkaz"/>
          <w:sz w:val="24"/>
          <w:szCs w:val="24"/>
        </w:rPr>
        <w:t>https://mk.gov.cz/</w:t>
      </w:r>
      <w:r w:rsidRPr="00784BF7">
        <w:rPr>
          <w:sz w:val="24"/>
          <w:szCs w:val="24"/>
        </w:rPr>
        <w:fldChar w:fldCharType="end"/>
      </w:r>
      <w:hyperlink r:id="rId8" w:history="1">
        <w:r w:rsidRPr="00784BF7">
          <w:rPr>
            <w:rStyle w:val="Hypertextovodkaz"/>
            <w:sz w:val="24"/>
            <w:szCs w:val="24"/>
          </w:rPr>
          <w:t>rozvoj-digitalizace-dokumentacni-a-informacni-cinnosti-v-oblasti-vizualniho-umeni-a-architektury-hudby-divadla-tance-literatury-a-knizni-kultury</w:t>
        </w:r>
      </w:hyperlink>
      <w:bookmarkStart w:id="10" w:name="_GoBack"/>
      <w:bookmarkEnd w:id="10"/>
    </w:p>
    <w:p w14:paraId="74B6C0C4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220E046F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>11. Konference</w:t>
      </w:r>
    </w:p>
    <w:p w14:paraId="0ECCD917" w14:textId="77777777" w:rsidR="002B706B" w:rsidRPr="002B706B" w:rsidRDefault="002B706B" w:rsidP="002B706B">
      <w:pPr>
        <w:rPr>
          <w:sz w:val="24"/>
          <w:szCs w:val="24"/>
        </w:rPr>
      </w:pPr>
      <w:r w:rsidRPr="002B706B">
        <w:rPr>
          <w:sz w:val="24"/>
          <w:szCs w:val="24"/>
        </w:rPr>
        <w:t xml:space="preserve">Výběrové dotační řízení se vyhlašuje pro pořadatele mezinárodních </w:t>
      </w:r>
      <w:proofErr w:type="spellStart"/>
      <w:r w:rsidRPr="002B706B">
        <w:rPr>
          <w:sz w:val="24"/>
          <w:szCs w:val="24"/>
        </w:rPr>
        <w:t>hudebněvědných</w:t>
      </w:r>
      <w:proofErr w:type="spellEnd"/>
      <w:r w:rsidRPr="002B706B">
        <w:rPr>
          <w:sz w:val="24"/>
          <w:szCs w:val="24"/>
        </w:rPr>
        <w:t xml:space="preserve"> konferencí, které se vztahují k české hudební kultuře Výběrové dotační řízení je určeno na částečnou úhradu věcných nákladů spojených s pořádáním konference (nájmy sálů, tlumočnický servis apod.), případně na částečné krytí nákladů spojených s tiskem sborníku z dané konference. </w:t>
      </w:r>
    </w:p>
    <w:p w14:paraId="16AAB987" w14:textId="77777777" w:rsidR="002B706B" w:rsidRPr="00323A9E" w:rsidRDefault="002B706B" w:rsidP="002B706B"/>
    <w:p w14:paraId="2E9C3DF8" w14:textId="77777777" w:rsidR="002B706B" w:rsidRPr="005B07CA" w:rsidRDefault="002B706B" w:rsidP="002B706B">
      <w:pPr>
        <w:jc w:val="both"/>
        <w:rPr>
          <w:i/>
        </w:rPr>
      </w:pPr>
      <w:r w:rsidRPr="006B0F6B">
        <w:rPr>
          <w:b/>
          <w:i/>
          <w:u w:val="single"/>
        </w:rPr>
        <w:t>Pozn.: Rozpočet na dotace bude omezený, o přidělení dotace bude rozhodovat odborná grantová komise.</w:t>
      </w:r>
    </w:p>
    <w:p w14:paraId="5CF8A4B4" w14:textId="77777777" w:rsidR="002B706B" w:rsidRDefault="002B706B" w:rsidP="002B706B">
      <w:pPr>
        <w:ind w:right="142"/>
      </w:pPr>
    </w:p>
    <w:p w14:paraId="49D36CC6" w14:textId="77777777" w:rsidR="002B706B" w:rsidRDefault="002B706B" w:rsidP="002B706B">
      <w:pPr>
        <w:pStyle w:val="Odstavecseseznamem"/>
        <w:ind w:left="284"/>
        <w:rPr>
          <w:i/>
          <w:color w:val="FF0000"/>
        </w:rPr>
      </w:pPr>
      <w:r w:rsidRPr="0046602D">
        <w:rPr>
          <w:i/>
          <w:color w:val="FF0000"/>
        </w:rPr>
        <w:t>Vzhledem k finančním možnostem Ministerstva kultury coby organizační složky státu budou jednotlivé tematické okruhy posuzovány v této hierarchii: Publikace periodické  (okruh 7), Dokumentační činnost (okruh 10), Festivaly (okruh 1</w:t>
      </w:r>
      <w:r>
        <w:rPr>
          <w:i/>
          <w:color w:val="FF0000"/>
        </w:rPr>
        <w:t>.a</w:t>
      </w:r>
      <w:r w:rsidRPr="0046602D">
        <w:rPr>
          <w:i/>
          <w:color w:val="FF0000"/>
        </w:rPr>
        <w:t xml:space="preserve">), Koncertní projekty (okruh 2), </w:t>
      </w:r>
      <w:r w:rsidRPr="0046602D">
        <w:rPr>
          <w:i/>
          <w:color w:val="FF0000"/>
        </w:rPr>
        <w:br/>
        <w:t>Kluby (okruh 3),</w:t>
      </w:r>
      <w:r>
        <w:rPr>
          <w:i/>
          <w:color w:val="FF0000"/>
        </w:rPr>
        <w:t xml:space="preserve"> </w:t>
      </w:r>
      <w:r w:rsidRPr="0046602D">
        <w:rPr>
          <w:i/>
          <w:color w:val="FF0000"/>
        </w:rPr>
        <w:t>Interdisciplinární (okruh 4)</w:t>
      </w:r>
      <w:r>
        <w:rPr>
          <w:i/>
          <w:color w:val="FF0000"/>
        </w:rPr>
        <w:t>,</w:t>
      </w:r>
      <w:r w:rsidRPr="00ED6B7B">
        <w:rPr>
          <w:i/>
          <w:color w:val="FF0000"/>
        </w:rPr>
        <w:t xml:space="preserve">Festivaly - Dramaturgicky objevné a jedinečné koncerty, </w:t>
      </w:r>
      <w:proofErr w:type="spellStart"/>
      <w:r w:rsidRPr="00ED6B7B">
        <w:rPr>
          <w:i/>
          <w:color w:val="FF0000"/>
        </w:rPr>
        <w:t>serie</w:t>
      </w:r>
      <w:proofErr w:type="spellEnd"/>
      <w:r w:rsidRPr="00ED6B7B">
        <w:rPr>
          <w:i/>
          <w:color w:val="FF0000"/>
        </w:rPr>
        <w:t xml:space="preserve"> koncertů nebo scény v rámci velkých festivalů</w:t>
      </w:r>
      <w:r>
        <w:rPr>
          <w:i/>
          <w:color w:val="FF0000"/>
        </w:rPr>
        <w:t xml:space="preserve"> (okruh </w:t>
      </w:r>
      <w:r w:rsidRPr="00ED6B7B">
        <w:rPr>
          <w:i/>
          <w:color w:val="FF0000"/>
        </w:rPr>
        <w:t>1.b.</w:t>
      </w:r>
      <w:r>
        <w:rPr>
          <w:i/>
          <w:color w:val="FF0000"/>
        </w:rPr>
        <w:t>),</w:t>
      </w:r>
      <w:r w:rsidRPr="0046602D">
        <w:rPr>
          <w:i/>
          <w:color w:val="FF0000"/>
        </w:rPr>
        <w:t xml:space="preserve"> Konference (okruh 11) Tvůrčí dílny (okruh 5), Publikace jednorázové (okruh 6),</w:t>
      </w:r>
      <w:r w:rsidRPr="0046602D">
        <w:rPr>
          <w:color w:val="FF0000"/>
        </w:rPr>
        <w:t xml:space="preserve"> </w:t>
      </w:r>
      <w:r w:rsidRPr="0046602D">
        <w:rPr>
          <w:i/>
          <w:color w:val="FF0000"/>
        </w:rPr>
        <w:t xml:space="preserve">Nahrávky archivní (okruh 8, Nahrávky nové (okruh 9)  . </w:t>
      </w:r>
      <w:r w:rsidRPr="0046602D">
        <w:rPr>
          <w:i/>
          <w:color w:val="FF0000"/>
          <w:u w:val="single"/>
        </w:rPr>
        <w:t>V případě mimořádně kvalitních, významných a k danému roku vázaných projektů může komise doporučit ministru kultury výjimku</w:t>
      </w:r>
      <w:r w:rsidRPr="0046602D">
        <w:rPr>
          <w:i/>
          <w:color w:val="FF0000"/>
        </w:rPr>
        <w:t>.</w:t>
      </w:r>
    </w:p>
    <w:p w14:paraId="4F00CA89" w14:textId="77777777" w:rsidR="002B706B" w:rsidRDefault="002B706B" w:rsidP="002B706B">
      <w:pPr>
        <w:pStyle w:val="Odstavecseseznamem"/>
        <w:ind w:left="284"/>
        <w:rPr>
          <w:color w:val="FF0000"/>
        </w:rPr>
      </w:pPr>
    </w:p>
    <w:p w14:paraId="314AFB64" w14:textId="5AF089F1" w:rsidR="0052754F" w:rsidRDefault="0052754F" w:rsidP="004A0CDF">
      <w:pPr>
        <w:jc w:val="both"/>
      </w:pPr>
    </w:p>
    <w:p w14:paraId="249AFD9A" w14:textId="33F53D38" w:rsidR="0038282B" w:rsidRPr="0038282B" w:rsidRDefault="07C485DF" w:rsidP="00A17147">
      <w:pPr>
        <w:pStyle w:val="Nadpis2"/>
      </w:pPr>
      <w:bookmarkStart w:id="11" w:name="_Toc175920251"/>
      <w:r w:rsidRPr="4761C0F7">
        <w:t xml:space="preserve">4. Forma a výše podpory </w:t>
      </w:r>
      <w:r w:rsidR="0861A85E" w:rsidRPr="4761C0F7">
        <w:t>a zdroje financování</w:t>
      </w:r>
      <w:bookmarkEnd w:id="11"/>
    </w:p>
    <w:p w14:paraId="68FFC15A" w14:textId="3C69D59E" w:rsidR="004F5998" w:rsidRDefault="004F5998" w:rsidP="00F70667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</w:t>
      </w:r>
      <w:r w:rsidR="0011393A">
        <w:t>14 q</w:t>
      </w:r>
      <w:r>
        <w:t xml:space="preserve"> rozpočtových pravidel. </w:t>
      </w:r>
    </w:p>
    <w:p w14:paraId="36A993AE" w14:textId="4EDC4D0F" w:rsidR="004F5998" w:rsidRDefault="004F5998" w:rsidP="00F70667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0A95E877" w:rsidR="002F22C9" w:rsidRDefault="6865EFB6" w:rsidP="00F70667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861A85E">
        <w:t xml:space="preserve">nejvýše do </w:t>
      </w:r>
      <w:r w:rsidR="5BB961C6">
        <w:t>7</w:t>
      </w:r>
      <w:r w:rsidR="5BB961C6" w:rsidRPr="4761C0F7">
        <w:t>0 %</w:t>
      </w:r>
      <w:r w:rsidR="0861A85E" w:rsidRPr="4761C0F7">
        <w:t xml:space="preserve"> (celkových) výdajů</w:t>
      </w:r>
      <w:r w:rsidR="0861A85E">
        <w:t xml:space="preserve"> projektu</w:t>
      </w:r>
      <w:r w:rsidR="09A00AEF">
        <w:t xml:space="preserve"> (</w:t>
      </w:r>
      <w:r w:rsidR="1648162C">
        <w:t>v</w:t>
      </w:r>
      <w:r w:rsidR="09A00AEF">
        <w:t xml:space="preserve"> případě dotací na vydávání tištěných nebo elektronických periodik lze na základě odůvodněného požadavku vydavatele a doporučení příslušné komise poskytnout dotaci</w:t>
      </w:r>
      <w:r w:rsidR="4244DA22">
        <w:t xml:space="preserve"> v okruhu č. x</w:t>
      </w:r>
      <w:r w:rsidR="09A00AEF">
        <w:t xml:space="preserve"> až do výše 90 % celkových nákladů)</w:t>
      </w:r>
      <w:r w:rsidR="0861A85E">
        <w:t>.</w:t>
      </w:r>
    </w:p>
    <w:p w14:paraId="0762DB8A" w14:textId="3043684D" w:rsidR="0038282B" w:rsidRPr="002F22C9" w:rsidRDefault="0861A85E" w:rsidP="00F70667">
      <w:pPr>
        <w:pStyle w:val="Odstavecseseznamem"/>
        <w:numPr>
          <w:ilvl w:val="0"/>
          <w:numId w:val="3"/>
        </w:numPr>
        <w:jc w:val="both"/>
      </w:pPr>
      <w:bookmarkStart w:id="12" w:name="_Hlk173234582"/>
      <w:r>
        <w:t xml:space="preserve">Projekt, který je obsahem žádosti, může </w:t>
      </w:r>
      <w:r w:rsidR="69E588B1">
        <w:t xml:space="preserve">být </w:t>
      </w:r>
      <w:r w:rsidR="2A52752A">
        <w:t>spolufinancován</w:t>
      </w:r>
      <w:r w:rsidR="69C6ED2D">
        <w:t xml:space="preserve"> </w:t>
      </w:r>
      <w:r w:rsidR="7197DF3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12"/>
    <w:p w14:paraId="768CEC42" w14:textId="3BE89D9A" w:rsidR="00784B36" w:rsidRDefault="00784B36" w:rsidP="00F70667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F70667">
      <w:pPr>
        <w:pStyle w:val="Odstavecseseznamem"/>
        <w:numPr>
          <w:ilvl w:val="0"/>
          <w:numId w:val="3"/>
        </w:numPr>
        <w:jc w:val="both"/>
      </w:pPr>
      <w:r>
        <w:lastRenderedPageBreak/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601AAA09" w:rsidP="00F70667">
      <w:pPr>
        <w:pStyle w:val="Odstavecseseznamem"/>
        <w:numPr>
          <w:ilvl w:val="0"/>
          <w:numId w:val="3"/>
        </w:numPr>
        <w:jc w:val="both"/>
      </w:pPr>
      <w:r>
        <w:t>Dotace ze státního rozpočtu nelze poskytovat na benefiční a charitativní akce.</w:t>
      </w:r>
    </w:p>
    <w:p w14:paraId="191A97F2" w14:textId="451670F9" w:rsidR="4761C0F7" w:rsidRDefault="4761C0F7" w:rsidP="00A17147">
      <w:pPr>
        <w:pStyle w:val="Nadpis2"/>
      </w:pPr>
    </w:p>
    <w:p w14:paraId="5D661CDA" w14:textId="744CA3C1" w:rsidR="00611A99" w:rsidRDefault="07C485DF" w:rsidP="00A17147">
      <w:pPr>
        <w:pStyle w:val="Nadpis2"/>
      </w:pPr>
      <w:bookmarkStart w:id="13" w:name="_Toc175920252"/>
      <w:r w:rsidRPr="4761C0F7">
        <w:t>5. Harmonogram výzvy</w:t>
      </w:r>
      <w:bookmarkEnd w:id="13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4761C0F7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4761C0F7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6F31FDDC" w:rsidR="00F236ED" w:rsidRPr="007655B2" w:rsidRDefault="7338427B" w:rsidP="350D3156">
            <w:pPr>
              <w:rPr>
                <w:i/>
                <w:iCs/>
              </w:rPr>
            </w:pPr>
            <w:r w:rsidRPr="350D3156">
              <w:rPr>
                <w:i/>
                <w:iCs/>
              </w:rPr>
              <w:t xml:space="preserve">2. </w:t>
            </w:r>
            <w:r w:rsidR="41BA7F25" w:rsidRPr="350D3156">
              <w:rPr>
                <w:i/>
                <w:iCs/>
              </w:rPr>
              <w:t>9. 2024</w:t>
            </w:r>
          </w:p>
        </w:tc>
      </w:tr>
      <w:tr w:rsidR="00F236ED" w14:paraId="7E17104D" w14:textId="77777777" w:rsidTr="4761C0F7">
        <w:trPr>
          <w:trHeight w:val="284"/>
        </w:trPr>
        <w:tc>
          <w:tcPr>
            <w:tcW w:w="6658" w:type="dxa"/>
          </w:tcPr>
          <w:p w14:paraId="32F0817F" w14:textId="6F24299E" w:rsidR="00F236ED" w:rsidRPr="002F22C9" w:rsidRDefault="00F236ED" w:rsidP="350D3156">
            <w:pPr>
              <w:rPr>
                <w:b/>
                <w:bCs/>
                <w:highlight w:val="cyan"/>
              </w:rPr>
            </w:pPr>
            <w:r w:rsidRPr="350D3156">
              <w:rPr>
                <w:b/>
                <w:bCs/>
              </w:rPr>
              <w:t>Zahájení příjmu žádostí v </w:t>
            </w:r>
            <w:r w:rsidR="519FC691" w:rsidRPr="350D3156">
              <w:rPr>
                <w:b/>
                <w:bCs/>
              </w:rPr>
              <w:t xml:space="preserve">JDP </w:t>
            </w:r>
          </w:p>
        </w:tc>
        <w:tc>
          <w:tcPr>
            <w:tcW w:w="2976" w:type="dxa"/>
          </w:tcPr>
          <w:p w14:paraId="4FA4BDED" w14:textId="75E5C1DC" w:rsidR="00F236ED" w:rsidRPr="007655B2" w:rsidRDefault="7338427B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 xml:space="preserve">2. </w:t>
            </w:r>
            <w:r w:rsidR="7EC5D47D" w:rsidRPr="6D057945">
              <w:rPr>
                <w:i/>
                <w:iCs/>
              </w:rPr>
              <w:t>9 2024</w:t>
            </w:r>
            <w:r w:rsidR="00F236ED" w:rsidRPr="6D057945">
              <w:rPr>
                <w:i/>
                <w:iCs/>
              </w:rPr>
              <w:t xml:space="preserve"> (</w:t>
            </w:r>
            <w:r w:rsidR="37B1E6A3" w:rsidRPr="6D057945">
              <w:rPr>
                <w:i/>
                <w:iCs/>
              </w:rPr>
              <w:t>13.00</w:t>
            </w:r>
            <w:r w:rsidR="7E89784D" w:rsidRPr="6D057945">
              <w:rPr>
                <w:i/>
                <w:iCs/>
              </w:rPr>
              <w:t xml:space="preserve"> </w:t>
            </w:r>
            <w:r w:rsidR="00F236ED" w:rsidRPr="6D057945">
              <w:rPr>
                <w:i/>
                <w:iCs/>
              </w:rPr>
              <w:t>hod</w:t>
            </w:r>
            <w:r w:rsidR="688836BB" w:rsidRPr="6D057945">
              <w:rPr>
                <w:i/>
                <w:iCs/>
              </w:rPr>
              <w:t>.</w:t>
            </w:r>
            <w:r w:rsidR="00F236ED" w:rsidRPr="6D057945">
              <w:rPr>
                <w:i/>
                <w:iCs/>
              </w:rPr>
              <w:t>)</w:t>
            </w:r>
          </w:p>
        </w:tc>
      </w:tr>
      <w:tr w:rsidR="00F236ED" w14:paraId="5E21E781" w14:textId="77777777" w:rsidTr="4761C0F7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7F5BED62" w:rsidR="00F236ED" w:rsidRPr="007655B2" w:rsidRDefault="2C1D7122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 xml:space="preserve">21. </w:t>
            </w:r>
            <w:r w:rsidR="38393E2B" w:rsidRPr="4761C0F7">
              <w:rPr>
                <w:i/>
                <w:iCs/>
              </w:rPr>
              <w:t>10</w:t>
            </w:r>
            <w:r w:rsidRPr="4761C0F7">
              <w:rPr>
                <w:i/>
                <w:iCs/>
              </w:rPr>
              <w:t>. 2024</w:t>
            </w:r>
            <w:r w:rsidR="5F479834" w:rsidRPr="4761C0F7">
              <w:rPr>
                <w:i/>
                <w:iCs/>
              </w:rPr>
              <w:t xml:space="preserve"> </w:t>
            </w:r>
            <w:r w:rsidR="67DC8DA4" w:rsidRPr="4761C0F7">
              <w:rPr>
                <w:i/>
                <w:iCs/>
              </w:rPr>
              <w:t>(</w:t>
            </w:r>
            <w:r w:rsidR="18FD5E18" w:rsidRPr="4761C0F7">
              <w:rPr>
                <w:b/>
                <w:bCs/>
                <w:i/>
                <w:iCs/>
                <w:color w:val="FF0000"/>
              </w:rPr>
              <w:t>15.00</w:t>
            </w:r>
            <w:r w:rsidR="67DC8DA4" w:rsidRPr="4761C0F7">
              <w:rPr>
                <w:b/>
                <w:bCs/>
                <w:i/>
                <w:iCs/>
                <w:color w:val="FF0000"/>
              </w:rPr>
              <w:t xml:space="preserve"> hod</w:t>
            </w:r>
            <w:r w:rsidR="2918F7C5" w:rsidRPr="4761C0F7">
              <w:rPr>
                <w:b/>
                <w:bCs/>
                <w:i/>
                <w:iCs/>
                <w:color w:val="FF0000"/>
              </w:rPr>
              <w:t>.</w:t>
            </w:r>
            <w:r w:rsidR="67DC8DA4" w:rsidRPr="4761C0F7">
              <w:rPr>
                <w:i/>
                <w:iCs/>
              </w:rPr>
              <w:t>)</w:t>
            </w:r>
          </w:p>
        </w:tc>
      </w:tr>
      <w:tr w:rsidR="00F236ED" w14:paraId="2C28605C" w14:textId="77777777" w:rsidTr="4761C0F7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2FDE41D6" w:rsidR="00F236ED" w:rsidRPr="007655B2" w:rsidRDefault="760C7045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28. 2. 2025</w:t>
            </w:r>
          </w:p>
        </w:tc>
      </w:tr>
      <w:tr w:rsidR="00F236ED" w14:paraId="292DBC37" w14:textId="77777777" w:rsidTr="4761C0F7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3E5AC6FE" w:rsidR="00F236ED" w:rsidRPr="007655B2" w:rsidRDefault="186530AB" w:rsidP="6D057945">
            <w:pPr>
              <w:spacing w:line="259" w:lineRule="auto"/>
              <w:rPr>
                <w:i/>
                <w:iCs/>
              </w:rPr>
            </w:pPr>
            <w:r w:rsidRPr="6D057945">
              <w:rPr>
                <w:i/>
                <w:iCs/>
              </w:rPr>
              <w:t xml:space="preserve">I./II. </w:t>
            </w:r>
            <w:r w:rsidR="42A9F751" w:rsidRPr="6D057945">
              <w:rPr>
                <w:i/>
                <w:iCs/>
              </w:rPr>
              <w:t>čtvrtletí</w:t>
            </w:r>
            <w:r w:rsidR="0011393A">
              <w:rPr>
                <w:i/>
                <w:iCs/>
              </w:rPr>
              <w:t xml:space="preserve"> 2025</w:t>
            </w:r>
          </w:p>
        </w:tc>
      </w:tr>
      <w:tr w:rsidR="00F236ED" w14:paraId="6EDB9DAA" w14:textId="77777777" w:rsidTr="4761C0F7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465F3F0D" w:rsidR="00F236ED" w:rsidRPr="007655B2" w:rsidRDefault="3A73BF9D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31. 12. 2025</w:t>
            </w:r>
          </w:p>
        </w:tc>
      </w:tr>
      <w:tr w:rsidR="00F236ED" w14:paraId="0D608ED9" w14:textId="77777777" w:rsidTr="4761C0F7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65436545" w:rsidR="00F236ED" w:rsidRPr="007655B2" w:rsidRDefault="79F7559A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 xml:space="preserve">30. 9. 2025 </w:t>
            </w:r>
            <w:r w:rsidR="78565188" w:rsidRPr="4761C0F7">
              <w:rPr>
                <w:i/>
                <w:iCs/>
              </w:rPr>
              <w:t>nebo</w:t>
            </w:r>
            <w:r w:rsidRPr="4761C0F7">
              <w:rPr>
                <w:i/>
                <w:iCs/>
              </w:rPr>
              <w:t xml:space="preserve"> </w:t>
            </w:r>
            <w:r w:rsidR="16EDF844" w:rsidRPr="4761C0F7">
              <w:rPr>
                <w:i/>
                <w:iCs/>
              </w:rPr>
              <w:t>31. 1. 2026</w:t>
            </w:r>
          </w:p>
        </w:tc>
      </w:tr>
    </w:tbl>
    <w:p w14:paraId="4C54C29E" w14:textId="77777777" w:rsidR="00F236ED" w:rsidRPr="00F236ED" w:rsidRDefault="00F236ED" w:rsidP="00F236ED"/>
    <w:p w14:paraId="10B1A56F" w14:textId="3592B825" w:rsidR="07C485DF" w:rsidRDefault="07C485DF" w:rsidP="00A17147">
      <w:pPr>
        <w:pStyle w:val="Nadpis2"/>
      </w:pPr>
      <w:bookmarkStart w:id="14" w:name="_Toc175920253"/>
      <w:r w:rsidRPr="4761C0F7">
        <w:t>6. Podání žádosti</w:t>
      </w:r>
      <w:bookmarkEnd w:id="14"/>
    </w:p>
    <w:p w14:paraId="1F35C0C7" w14:textId="4FC23C72" w:rsidR="49493549" w:rsidRDefault="49493549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t xml:space="preserve">Podáním žádosti se rozumí elektronické </w:t>
      </w:r>
      <w:r w:rsidRPr="4761C0F7">
        <w:rPr>
          <w:rFonts w:eastAsiaTheme="minorEastAsia"/>
          <w:b/>
          <w:bCs/>
        </w:rPr>
        <w:t>odeslání žádosti prostřednictvím JDP</w:t>
      </w:r>
      <w:r w:rsidRPr="4761C0F7">
        <w:rPr>
          <w:rFonts w:eastAsiaTheme="minorEastAsia"/>
        </w:rPr>
        <w:t xml:space="preserve">, </w:t>
      </w:r>
      <w:r w:rsidRPr="4761C0F7">
        <w:rPr>
          <w:rFonts w:eastAsiaTheme="minorEastAsia"/>
          <w:b/>
          <w:bCs/>
        </w:rPr>
        <w:t>a zároveň</w:t>
      </w:r>
      <w:r w:rsidRPr="4761C0F7">
        <w:rPr>
          <w:rFonts w:eastAsiaTheme="minorEastAsia"/>
        </w:rPr>
        <w:t xml:space="preserve"> </w:t>
      </w:r>
      <w:r w:rsidRPr="4761C0F7">
        <w:rPr>
          <w:rFonts w:eastAsiaTheme="minorEastAsia"/>
          <w:b/>
          <w:bCs/>
        </w:rPr>
        <w:t>odeslán</w:t>
      </w:r>
      <w:r w:rsidRPr="4761C0F7">
        <w:rPr>
          <w:rFonts w:eastAsiaTheme="minorEastAsia"/>
        </w:rPr>
        <w:t>í elektronickým systémem vygenerované žádosti ve formátu .</w:t>
      </w:r>
      <w:proofErr w:type="spellStart"/>
      <w:r w:rsidRPr="4761C0F7">
        <w:rPr>
          <w:rFonts w:eastAsiaTheme="minorEastAsia"/>
        </w:rPr>
        <w:t>pdf</w:t>
      </w:r>
      <w:proofErr w:type="spellEnd"/>
      <w:r w:rsidRPr="4761C0F7">
        <w:rPr>
          <w:rFonts w:eastAsiaTheme="minorEastAsia"/>
        </w:rPr>
        <w:t xml:space="preserve"> Ministerstvu kultury prostřednictvím </w:t>
      </w:r>
      <w:r w:rsidRPr="4761C0F7">
        <w:rPr>
          <w:rFonts w:eastAsiaTheme="minorEastAsia"/>
          <w:b/>
          <w:bCs/>
        </w:rPr>
        <w:t>datové schránky</w:t>
      </w:r>
      <w:r w:rsidRPr="4761C0F7">
        <w:rPr>
          <w:rFonts w:eastAsiaTheme="minorEastAsia"/>
        </w:rPr>
        <w:t xml:space="preserve"> žadatele.</w:t>
      </w:r>
    </w:p>
    <w:p w14:paraId="0271CAA1" w14:textId="414A4281" w:rsidR="222AA292" w:rsidRDefault="222AA292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4761C0F7">
        <w:rPr>
          <w:rFonts w:eastAsiaTheme="minorEastAsia"/>
          <w:b/>
          <w:bCs/>
        </w:rPr>
        <w:t>Kompletní žádost včetně příloh musí být podána v Jednotném dotačním portálu Ministerstva financí na adrese</w:t>
      </w:r>
      <w:r w:rsidRPr="4761C0F7">
        <w:rPr>
          <w:rFonts w:eastAsiaTheme="minorEastAsia"/>
        </w:rPr>
        <w:t xml:space="preserve">: </w:t>
      </w:r>
      <w:hyperlink r:id="rId9" w:history="1">
        <w:r w:rsidRPr="4761C0F7">
          <w:rPr>
            <w:rStyle w:val="Hypertextovodkaz"/>
            <w:rFonts w:ascii="Calibri" w:eastAsia="Calibri" w:hAnsi="Calibri" w:cs="Calibri"/>
          </w:rPr>
          <w:t>https://isprofin.mfcr.cz/rispf</w:t>
        </w:r>
      </w:hyperlink>
      <w:r w:rsidRPr="4761C0F7">
        <w:rPr>
          <w:rFonts w:eastAsiaTheme="minorEastAsia"/>
        </w:rPr>
        <w:t xml:space="preserve">. Upozorňujeme, že systém je optimalizován pro operační program Windows, v ostatních operačních programech se mohou vyskytnout občasné chyby, zejména při nahrávání příloh. Pro práci v dotačním portálu doporučujeme prohlížeč Google Chrome, v němž je chybovost minimální. </w:t>
      </w:r>
    </w:p>
    <w:p w14:paraId="59466034" w14:textId="69293D52" w:rsidR="222AA292" w:rsidRDefault="222AA292" w:rsidP="00F70667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r w:rsidRPr="4761C0F7">
        <w:rPr>
          <w:rFonts w:eastAsiaTheme="minorEastAsia"/>
        </w:rPr>
        <w:t>Po registraci v Jednotném dotačním portálu Ministerstva financí si žadatel zvolí výzvu Ministerstva kultury „MK_</w:t>
      </w:r>
      <w:r w:rsidR="00B35B1F">
        <w:rPr>
          <w:rFonts w:eastAsiaTheme="minorEastAsia"/>
        </w:rPr>
        <w:t>AH</w:t>
      </w:r>
      <w:r w:rsidRPr="4761C0F7">
        <w:rPr>
          <w:rFonts w:eastAsiaTheme="minorEastAsia"/>
        </w:rPr>
        <w:t xml:space="preserve">_25 Kulturní aktivity – profesionální umění – </w:t>
      </w:r>
      <w:r w:rsidR="00261D97">
        <w:rPr>
          <w:rFonts w:eastAsiaTheme="minorEastAsia"/>
        </w:rPr>
        <w:t>alternativní hudba</w:t>
      </w:r>
      <w:r w:rsidRPr="4761C0F7">
        <w:rPr>
          <w:rFonts w:eastAsiaTheme="minorEastAsia"/>
        </w:rPr>
        <w:t>“, v níž založí, vyplní a odevzdá žádost, a to nejpozději</w:t>
      </w:r>
      <w:r w:rsidRPr="4761C0F7">
        <w:rPr>
          <w:rFonts w:eastAsiaTheme="minorEastAsia"/>
          <w:b/>
          <w:bCs/>
        </w:rPr>
        <w:t xml:space="preserve"> </w:t>
      </w:r>
      <w:r w:rsidRPr="4761C0F7">
        <w:rPr>
          <w:rFonts w:eastAsiaTheme="minorEastAsia"/>
          <w:b/>
          <w:bCs/>
          <w:color w:val="FF0000"/>
          <w:sz w:val="28"/>
          <w:szCs w:val="28"/>
        </w:rPr>
        <w:t xml:space="preserve">do 21. </w:t>
      </w:r>
      <w:r w:rsidR="4A632B98" w:rsidRPr="4761C0F7">
        <w:rPr>
          <w:rFonts w:eastAsiaTheme="minorEastAsia"/>
          <w:b/>
          <w:bCs/>
          <w:color w:val="FF0000"/>
          <w:sz w:val="28"/>
          <w:szCs w:val="28"/>
        </w:rPr>
        <w:t>října 2024</w:t>
      </w:r>
      <w:r w:rsidRPr="4761C0F7">
        <w:rPr>
          <w:rFonts w:eastAsiaTheme="minorEastAsia"/>
          <w:b/>
          <w:bCs/>
          <w:color w:val="FF0000"/>
          <w:sz w:val="28"/>
          <w:szCs w:val="28"/>
        </w:rPr>
        <w:t xml:space="preserve"> do 15</w:t>
      </w:r>
      <w:r w:rsidR="26BFFD92" w:rsidRPr="4761C0F7">
        <w:rPr>
          <w:rFonts w:eastAsiaTheme="minorEastAsia"/>
          <w:b/>
          <w:bCs/>
          <w:color w:val="FF0000"/>
          <w:sz w:val="28"/>
          <w:szCs w:val="28"/>
        </w:rPr>
        <w:t>.</w:t>
      </w:r>
      <w:r w:rsidRPr="4761C0F7">
        <w:rPr>
          <w:rFonts w:eastAsiaTheme="minorEastAsia"/>
          <w:b/>
          <w:bCs/>
          <w:color w:val="FF0000"/>
          <w:sz w:val="28"/>
          <w:szCs w:val="28"/>
        </w:rPr>
        <w:t>00</w:t>
      </w:r>
      <w:r w:rsidRPr="4761C0F7">
        <w:rPr>
          <w:rFonts w:eastAsiaTheme="minorEastAsia"/>
        </w:rPr>
        <w:t>.</w:t>
      </w:r>
    </w:p>
    <w:p w14:paraId="266D696E" w14:textId="2B35C458" w:rsidR="24812E12" w:rsidRDefault="24812E12" w:rsidP="00F70667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r w:rsidRPr="4761C0F7">
        <w:rPr>
          <w:rFonts w:eastAsiaTheme="minorEastAsia"/>
        </w:rPr>
        <w:t xml:space="preserve">Žadatelům je doporučeno vyplňovat žádost postupně v jednotlivých krocích. Žadatel může rozpracovanou žádost průběžně ukládat, dokud ji finálně </w:t>
      </w:r>
      <w:r w:rsidR="381FC657" w:rsidRPr="4761C0F7">
        <w:rPr>
          <w:rFonts w:eastAsiaTheme="minorEastAsia"/>
        </w:rPr>
        <w:t>odešle</w:t>
      </w:r>
      <w:r w:rsidRPr="4761C0F7">
        <w:rPr>
          <w:rFonts w:eastAsiaTheme="minorEastAsia"/>
        </w:rPr>
        <w:t>. Pouhým založením žádosti v JDP není žádost podána. Registrační číslo žádosti se vygeneruje až při jejím odeslání.</w:t>
      </w:r>
    </w:p>
    <w:p w14:paraId="2E685EB3" w14:textId="0DD01F9E" w:rsidR="222AA292" w:rsidRDefault="222AA292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  <w:b/>
          <w:bCs/>
          <w:color w:val="FF0000"/>
        </w:rPr>
      </w:pPr>
      <w:r w:rsidRPr="4761C0F7">
        <w:rPr>
          <w:rFonts w:eastAsiaTheme="minorEastAsia"/>
        </w:rPr>
        <w:t xml:space="preserve">Po odeslání žádosti v elektronickém systému je žadatel povinen </w:t>
      </w:r>
      <w:r w:rsidRPr="4761C0F7">
        <w:rPr>
          <w:rFonts w:eastAsiaTheme="minorEastAsia"/>
          <w:b/>
          <w:bCs/>
        </w:rPr>
        <w:t>vygenerovat žádost ve formátu PDF</w:t>
      </w:r>
      <w:r w:rsidRPr="4761C0F7">
        <w:rPr>
          <w:rFonts w:eastAsiaTheme="minorEastAsia"/>
        </w:rPr>
        <w:t xml:space="preserve">. Vygenerovanou žádost je třeba odeslat (bez povinných příloh) </w:t>
      </w:r>
      <w:r w:rsidRPr="4761C0F7">
        <w:rPr>
          <w:rFonts w:eastAsiaTheme="minorEastAsia"/>
          <w:b/>
          <w:bCs/>
        </w:rPr>
        <w:t>datovou schránkou</w:t>
      </w:r>
      <w:r w:rsidRPr="4761C0F7">
        <w:rPr>
          <w:rFonts w:eastAsiaTheme="minorEastAsia"/>
        </w:rPr>
        <w:t xml:space="preserve"> na adresu Ministerstva kultury (ID DS: </w:t>
      </w:r>
      <w:r w:rsidRPr="4761C0F7">
        <w:rPr>
          <w:rFonts w:eastAsiaTheme="minorEastAsia"/>
          <w:b/>
          <w:bCs/>
        </w:rPr>
        <w:t>8spaaur); rozhoduje</w:t>
      </w:r>
      <w:r w:rsidRPr="4761C0F7">
        <w:rPr>
          <w:rFonts w:eastAsiaTheme="minorEastAsia"/>
        </w:rPr>
        <w:t xml:space="preserve"> časový údaj o odeslání datovou schránkou, termín pro odeslání je </w:t>
      </w:r>
      <w:r w:rsidRPr="4761C0F7">
        <w:rPr>
          <w:rFonts w:eastAsiaTheme="minorEastAsia"/>
          <w:b/>
          <w:bCs/>
          <w:color w:val="FF0000"/>
        </w:rPr>
        <w:t>do</w:t>
      </w:r>
      <w:r w:rsidRPr="4761C0F7">
        <w:rPr>
          <w:rFonts w:eastAsiaTheme="minorEastAsia"/>
          <w:b/>
          <w:bCs/>
        </w:rPr>
        <w:t xml:space="preserve"> </w:t>
      </w:r>
      <w:r w:rsidRPr="4761C0F7">
        <w:rPr>
          <w:rFonts w:eastAsiaTheme="minorEastAsia"/>
          <w:b/>
          <w:bCs/>
          <w:color w:val="FF0000"/>
        </w:rPr>
        <w:t>21. října. 2024</w:t>
      </w:r>
      <w:r w:rsidRPr="4761C0F7">
        <w:rPr>
          <w:rFonts w:eastAsiaTheme="minorEastAsia"/>
        </w:rPr>
        <w:t xml:space="preserve">.  </w:t>
      </w:r>
    </w:p>
    <w:p w14:paraId="2BCA8849" w14:textId="28BEF43E" w:rsidR="222AA292" w:rsidRDefault="222AA292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  <w:b/>
          <w:bCs/>
          <w:color w:val="FF0000"/>
        </w:rPr>
      </w:pPr>
      <w:r w:rsidRPr="4761C0F7">
        <w:rPr>
          <w:rFonts w:eastAsiaTheme="minorEastAsia"/>
        </w:rPr>
        <w:t xml:space="preserve">V předmětu zprávy </w:t>
      </w:r>
      <w:r w:rsidRPr="4761C0F7">
        <w:rPr>
          <w:rFonts w:eastAsiaTheme="minorEastAsia"/>
          <w:b/>
          <w:bCs/>
        </w:rPr>
        <w:t xml:space="preserve">uveďte zkratku dotačního titulu „KA2025 </w:t>
      </w:r>
      <w:r w:rsidR="00B35B1F">
        <w:rPr>
          <w:rFonts w:eastAsiaTheme="minorEastAsia"/>
          <w:b/>
          <w:bCs/>
        </w:rPr>
        <w:t>AH</w:t>
      </w:r>
      <w:r w:rsidRPr="4761C0F7">
        <w:rPr>
          <w:rFonts w:eastAsiaTheme="minorEastAsia"/>
          <w:b/>
          <w:bCs/>
        </w:rPr>
        <w:t>“</w:t>
      </w:r>
      <w:r w:rsidRPr="4761C0F7">
        <w:rPr>
          <w:rFonts w:eastAsiaTheme="minorEastAsia"/>
        </w:rPr>
        <w:t xml:space="preserve">. </w:t>
      </w:r>
    </w:p>
    <w:p w14:paraId="56C7B7CE" w14:textId="0C76F424" w:rsidR="222AA292" w:rsidRDefault="222AA292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  <w:b/>
          <w:bCs/>
          <w:color w:val="FF0000"/>
        </w:rPr>
      </w:pPr>
      <w:r w:rsidRPr="4761C0F7">
        <w:rPr>
          <w:rFonts w:eastAsiaTheme="minorEastAsia"/>
          <w:b/>
          <w:bCs/>
          <w:color w:val="FF0000"/>
        </w:rPr>
        <w:t>Žádost zasílanou datovou schránkou není nutné podepisovat!</w:t>
      </w:r>
    </w:p>
    <w:p w14:paraId="0D05FD62" w14:textId="25C85BE3" w:rsidR="222AA292" w:rsidRDefault="222AA292" w:rsidP="00F70667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r w:rsidRPr="4761C0F7">
        <w:rPr>
          <w:rFonts w:eastAsiaTheme="minorEastAsia"/>
          <w:b/>
          <w:bCs/>
        </w:rPr>
        <w:t>Upozornění:</w:t>
      </w:r>
      <w:r w:rsidRPr="4761C0F7">
        <w:rPr>
          <w:rFonts w:eastAsiaTheme="minorEastAsia"/>
        </w:rPr>
        <w:t xml:space="preserve"> Žádostem, které nebudou zaslány způsobem a v termínu (</w:t>
      </w:r>
      <w:r w:rsidR="6C72E900" w:rsidRPr="4761C0F7">
        <w:rPr>
          <w:rFonts w:eastAsiaTheme="minorEastAsia"/>
        </w:rPr>
        <w:t xml:space="preserve">do </w:t>
      </w:r>
      <w:r w:rsidRPr="4761C0F7">
        <w:rPr>
          <w:rFonts w:eastAsiaTheme="minorEastAsia"/>
        </w:rPr>
        <w:t xml:space="preserve">21. října 2024) popsaném v bodě </w:t>
      </w:r>
      <w:r w:rsidR="69C26C8A" w:rsidRPr="4761C0F7">
        <w:rPr>
          <w:rFonts w:eastAsiaTheme="minorEastAsia"/>
        </w:rPr>
        <w:t xml:space="preserve">a), </w:t>
      </w:r>
      <w:r w:rsidR="0C4787D5" w:rsidRPr="4761C0F7">
        <w:rPr>
          <w:rFonts w:eastAsiaTheme="minorEastAsia"/>
        </w:rPr>
        <w:t>b</w:t>
      </w:r>
      <w:r w:rsidRPr="4761C0F7">
        <w:rPr>
          <w:rFonts w:eastAsiaTheme="minorEastAsia"/>
        </w:rPr>
        <w:t xml:space="preserve">) a </w:t>
      </w:r>
      <w:r w:rsidR="1E6EA97F" w:rsidRPr="4761C0F7">
        <w:rPr>
          <w:rFonts w:eastAsiaTheme="minorEastAsia"/>
        </w:rPr>
        <w:t>e)</w:t>
      </w:r>
      <w:r w:rsidRPr="4761C0F7">
        <w:rPr>
          <w:rFonts w:eastAsiaTheme="minorEastAsia"/>
        </w:rPr>
        <w:t xml:space="preserve"> t</w:t>
      </w:r>
      <w:r w:rsidR="602E5056" w:rsidRPr="4761C0F7">
        <w:rPr>
          <w:rFonts w:eastAsiaTheme="minorEastAsia"/>
        </w:rPr>
        <w:t>éto kapitoly</w:t>
      </w:r>
      <w:r w:rsidR="0218CCEC" w:rsidRPr="4761C0F7">
        <w:rPr>
          <w:rFonts w:eastAsiaTheme="minorEastAsia"/>
        </w:rPr>
        <w:t>,</w:t>
      </w:r>
      <w:r w:rsidRPr="4761C0F7">
        <w:rPr>
          <w:rFonts w:eastAsiaTheme="minorEastAsia"/>
        </w:rPr>
        <w:t xml:space="preserve"> nebo žádostem obsahově nevyhovujícím vyhlášeným tematickým okruhům či oblastem umění nemůže být dotace ze státního rozpočtu poskytnuta. Řízení o těchto žádostech Ministerstvo kultury zastaví usnesením podle § 14j odst. 4 zákona č. 218/2000 Sb.</w:t>
      </w:r>
    </w:p>
    <w:p w14:paraId="76F137A0" w14:textId="0A6E83B7" w:rsidR="659F6F42" w:rsidRDefault="659F6F42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t>Žádosti musí být zpracovány v českém jazyce v předepsaném formátu a předkládaný rozpočet musí být uveden v českých korunách.</w:t>
      </w:r>
    </w:p>
    <w:p w14:paraId="7B0C7B56" w14:textId="587C5C95" w:rsidR="31AB997A" w:rsidRDefault="31AB997A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t>Žádosti pro rok 2025 nelze podat poštou ani prostřednictvím podatelny MK.</w:t>
      </w:r>
    </w:p>
    <w:p w14:paraId="77446851" w14:textId="488C559D" w:rsidR="6D2C9F30" w:rsidRDefault="6D2C9F30" w:rsidP="00F70667">
      <w:pPr>
        <w:numPr>
          <w:ilvl w:val="0"/>
          <w:numId w:val="4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lastRenderedPageBreak/>
        <w:t xml:space="preserve">Žádosti včetně všech povinných i nepovinných příloh se podávají v termínech dle harmonogramu výzvy, a to </w:t>
      </w:r>
      <w:r w:rsidR="6664A599" w:rsidRPr="4761C0F7">
        <w:rPr>
          <w:rFonts w:eastAsiaTheme="minorEastAsia"/>
        </w:rPr>
        <w:t>způsobem popsaným výše</w:t>
      </w:r>
      <w:r w:rsidRPr="4761C0F7">
        <w:rPr>
          <w:rFonts w:eastAsiaTheme="minorEastAsia"/>
        </w:rPr>
        <w:t xml:space="preserve">. </w:t>
      </w:r>
      <w:r w:rsidR="035C70A1" w:rsidRPr="4761C0F7">
        <w:rPr>
          <w:rFonts w:eastAsiaTheme="minorEastAsia"/>
        </w:rPr>
        <w:t>Žádosti podané jiným způsobem, či v jiném, než uvedeném termínu pro podání nebudou přijaty k dalšímu zpracování.</w:t>
      </w:r>
    </w:p>
    <w:p w14:paraId="519F1B83" w14:textId="56B75BF3" w:rsidR="009B78CA" w:rsidRDefault="009B78CA" w:rsidP="00A17147">
      <w:pPr>
        <w:pStyle w:val="Nadpis2"/>
      </w:pPr>
    </w:p>
    <w:p w14:paraId="432AF98F" w14:textId="24853603" w:rsidR="004A0CDF" w:rsidRPr="00A17147" w:rsidRDefault="07C485DF" w:rsidP="00A17147">
      <w:pPr>
        <w:pStyle w:val="Nadpis2"/>
        <w:rPr>
          <w:rStyle w:val="PodnadpisChar"/>
          <w:b/>
          <w:bCs/>
          <w:sz w:val="32"/>
          <w:szCs w:val="32"/>
        </w:rPr>
      </w:pPr>
      <w:bookmarkStart w:id="15" w:name="_Toc175920254"/>
      <w:r w:rsidRPr="00A17147">
        <w:t xml:space="preserve">7. </w:t>
      </w:r>
      <w:r w:rsidRPr="00A17147">
        <w:rPr>
          <w:rStyle w:val="PodnadpisChar"/>
          <w:b/>
          <w:bCs/>
          <w:sz w:val="32"/>
          <w:szCs w:val="32"/>
        </w:rPr>
        <w:t>Povinné náležitosti žádosti o dotaci</w:t>
      </w:r>
      <w:bookmarkEnd w:id="15"/>
    </w:p>
    <w:p w14:paraId="0617ED70" w14:textId="77777777" w:rsidR="00A17147" w:rsidRPr="00A17147" w:rsidRDefault="00A17147" w:rsidP="00A17147"/>
    <w:p w14:paraId="62B4BB83" w14:textId="521FDB10" w:rsidR="00611A99" w:rsidRDefault="07C485DF" w:rsidP="00A17147">
      <w:pPr>
        <w:pStyle w:val="Podnadpis"/>
      </w:pPr>
      <w:r w:rsidRPr="4761C0F7">
        <w:t xml:space="preserve">7.1. </w:t>
      </w:r>
      <w:r w:rsidR="49D51377" w:rsidRPr="4761C0F7">
        <w:t>Žádost</w:t>
      </w:r>
      <w:r w:rsidR="36816F26" w:rsidRPr="4761C0F7">
        <w:t xml:space="preserve"> </w:t>
      </w:r>
    </w:p>
    <w:p w14:paraId="03D52EAD" w14:textId="7223C0B8" w:rsidR="000036D5" w:rsidRDefault="59702363" w:rsidP="4761C0F7">
      <w:r w:rsidRPr="4761C0F7">
        <w:rPr>
          <w:b/>
          <w:bCs/>
        </w:rPr>
        <w:t xml:space="preserve">Žádost </w:t>
      </w:r>
      <w:r w:rsidR="59A2B580" w:rsidRPr="4761C0F7">
        <w:rPr>
          <w:b/>
          <w:bCs/>
        </w:rPr>
        <w:t>o dotaci</w:t>
      </w:r>
      <w:r w:rsidR="59A2B580">
        <w:t xml:space="preserve"> se skládá z vlastní </w:t>
      </w:r>
      <w:r w:rsidR="59A2B580" w:rsidRPr="4761C0F7">
        <w:rPr>
          <w:b/>
          <w:bCs/>
        </w:rPr>
        <w:t>žádosti</w:t>
      </w:r>
      <w:r w:rsidR="6403A13B" w:rsidRPr="4761C0F7">
        <w:rPr>
          <w:b/>
          <w:bCs/>
        </w:rPr>
        <w:t xml:space="preserve"> </w:t>
      </w:r>
      <w:r w:rsidR="180FC7C9">
        <w:t>(</w:t>
      </w:r>
      <w:r w:rsidR="35DEC5A3">
        <w:t>včetně základních údajů o žadateli, vlastnické struktuře žadatele, údajích o projektu, indikátorech, rozpočtu a zdrojů financování</w:t>
      </w:r>
      <w:r w:rsidR="24E794C7">
        <w:t>)</w:t>
      </w:r>
      <w:r w:rsidR="07A39FB2">
        <w:t xml:space="preserve"> </w:t>
      </w:r>
      <w:r w:rsidR="59A2B580" w:rsidRPr="4761C0F7">
        <w:rPr>
          <w:b/>
          <w:bCs/>
        </w:rPr>
        <w:t>vyplněné ve formuláři</w:t>
      </w:r>
      <w:r w:rsidR="59A2B580">
        <w:t xml:space="preserve"> v JDP a </w:t>
      </w:r>
      <w:r w:rsidR="59A2B580" w:rsidRPr="4761C0F7">
        <w:rPr>
          <w:b/>
          <w:bCs/>
        </w:rPr>
        <w:t>povinných příloh</w:t>
      </w:r>
      <w:r w:rsidR="59A2B580">
        <w:t xml:space="preserve">. </w:t>
      </w:r>
    </w:p>
    <w:p w14:paraId="3B916BBD" w14:textId="07A68CDB" w:rsidR="000036D5" w:rsidRDefault="49D51377" w:rsidP="00A17147">
      <w:pPr>
        <w:pStyle w:val="Podnadpis"/>
      </w:pPr>
      <w:r w:rsidRPr="4761C0F7">
        <w:t>7.2</w:t>
      </w:r>
      <w:r w:rsidRPr="00DD0E4A">
        <w:t>. Povinné přílohy</w:t>
      </w:r>
    </w:p>
    <w:p w14:paraId="23D762CD" w14:textId="5E401FF3" w:rsidR="0258E745" w:rsidRDefault="0258E745" w:rsidP="4761C0F7">
      <w:pPr>
        <w:rPr>
          <w:b/>
          <w:bCs/>
        </w:rPr>
      </w:pPr>
      <w:r w:rsidRPr="4761C0F7">
        <w:rPr>
          <w:b/>
          <w:bCs/>
        </w:rPr>
        <w:t xml:space="preserve">Všechny přílohy se nahrávají </w:t>
      </w:r>
      <w:r w:rsidRPr="4761C0F7">
        <w:rPr>
          <w:b/>
          <w:bCs/>
          <w:color w:val="FF0000"/>
        </w:rPr>
        <w:t>pouze</w:t>
      </w:r>
      <w:r w:rsidRPr="4761C0F7">
        <w:rPr>
          <w:b/>
          <w:bCs/>
        </w:rPr>
        <w:t xml:space="preserve"> do JDP, neodevzdávají se jinou formou.</w:t>
      </w:r>
    </w:p>
    <w:p w14:paraId="088A2F60" w14:textId="77777777" w:rsidR="002B706B" w:rsidRPr="0092027D" w:rsidRDefault="002B706B" w:rsidP="002B706B">
      <w:pPr>
        <w:spacing w:after="0" w:line="240" w:lineRule="auto"/>
        <w:ind w:left="1080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Vyplněný formulář podrobného popisu projektu (dramaturgie) - viz předepsaný </w:t>
      </w:r>
      <w:proofErr w:type="gramStart"/>
      <w:r w:rsidRPr="0092027D">
        <w:rPr>
          <w:rFonts w:ascii="Calibri" w:hAnsi="Calibri"/>
        </w:rPr>
        <w:t>formulář  ve</w:t>
      </w:r>
      <w:proofErr w:type="gramEnd"/>
      <w:r w:rsidRPr="0092027D">
        <w:rPr>
          <w:rFonts w:ascii="Calibri" w:hAnsi="Calibri"/>
        </w:rPr>
        <w:t xml:space="preserve">  formátu *.doc, *.</w:t>
      </w:r>
      <w:proofErr w:type="spellStart"/>
      <w:r w:rsidRPr="0092027D">
        <w:rPr>
          <w:rFonts w:ascii="Calibri" w:hAnsi="Calibri"/>
        </w:rPr>
        <w:t>docx</w:t>
      </w:r>
      <w:proofErr w:type="spellEnd"/>
      <w:r w:rsidRPr="0092027D">
        <w:rPr>
          <w:rFonts w:ascii="Calibri" w:hAnsi="Calibri"/>
        </w:rPr>
        <w:t>, *.</w:t>
      </w:r>
      <w:proofErr w:type="spellStart"/>
      <w:r w:rsidRPr="0092027D">
        <w:rPr>
          <w:rFonts w:ascii="Calibri" w:hAnsi="Calibri"/>
        </w:rPr>
        <w:t>pdf</w:t>
      </w:r>
      <w:proofErr w:type="spellEnd"/>
      <w:r w:rsidRPr="0092027D">
        <w:rPr>
          <w:rFonts w:ascii="Calibri" w:hAnsi="Calibri"/>
        </w:rPr>
        <w:t xml:space="preserve"> nebo *.</w:t>
      </w:r>
      <w:proofErr w:type="spellStart"/>
      <w:r w:rsidRPr="0092027D">
        <w:rPr>
          <w:rFonts w:ascii="Calibri" w:hAnsi="Calibri"/>
        </w:rPr>
        <w:t>rtf</w:t>
      </w:r>
      <w:proofErr w:type="spellEnd"/>
    </w:p>
    <w:p w14:paraId="384820A9" w14:textId="77777777" w:rsidR="002B706B" w:rsidRPr="0092027D" w:rsidRDefault="002B706B" w:rsidP="00F70667">
      <w:pPr>
        <w:numPr>
          <w:ilvl w:val="0"/>
          <w:numId w:val="20"/>
        </w:numPr>
        <w:spacing w:after="0" w:line="240" w:lineRule="auto"/>
        <w:rPr>
          <w:rFonts w:ascii="Calibri" w:hAnsi="Calibri"/>
        </w:rPr>
      </w:pPr>
      <w:r w:rsidRPr="0092027D">
        <w:rPr>
          <w:rFonts w:ascii="Calibri" w:hAnsi="Calibri"/>
        </w:rPr>
        <w:t>Vyplněný formulář rozpočtu odpovídající tematickému okruhu (formuláře jsou umístěny na liště) ve formátu *.</w:t>
      </w:r>
      <w:proofErr w:type="spellStart"/>
      <w:r w:rsidRPr="0092027D">
        <w:rPr>
          <w:rFonts w:ascii="Calibri" w:hAnsi="Calibri"/>
        </w:rPr>
        <w:t>xls</w:t>
      </w:r>
      <w:proofErr w:type="spellEnd"/>
      <w:r w:rsidRPr="0092027D">
        <w:rPr>
          <w:rFonts w:ascii="Calibri" w:hAnsi="Calibri"/>
        </w:rPr>
        <w:t xml:space="preserve"> nebo *.</w:t>
      </w:r>
      <w:proofErr w:type="spellStart"/>
      <w:r w:rsidRPr="0092027D">
        <w:rPr>
          <w:rFonts w:ascii="Calibri" w:hAnsi="Calibri"/>
        </w:rPr>
        <w:t>xlsx</w:t>
      </w:r>
      <w:proofErr w:type="spellEnd"/>
      <w:r w:rsidRPr="0092027D">
        <w:rPr>
          <w:rFonts w:ascii="Calibri" w:hAnsi="Calibri"/>
        </w:rPr>
        <w:t>.</w:t>
      </w:r>
    </w:p>
    <w:p w14:paraId="3C0B2E0A" w14:textId="77777777" w:rsidR="00DD0E4A" w:rsidRDefault="002B706B" w:rsidP="00DD0E4A">
      <w:pPr>
        <w:ind w:left="1080"/>
        <w:rPr>
          <w:rFonts w:ascii="Calibri" w:hAnsi="Calibri"/>
        </w:rPr>
      </w:pPr>
      <w:r w:rsidRPr="0092027D">
        <w:rPr>
          <w:rFonts w:ascii="Calibri" w:hAnsi="Calibri"/>
        </w:rPr>
        <w:t>Rozpočtový formulář musí vykazovat příjmy z realizace projektu (pokud to povaha projektu nevylučuje, což musí žadatel zdůvodnit a bude to vždy posuzovat odborná komise pro výběrové dotační řízení).</w:t>
      </w:r>
    </w:p>
    <w:p w14:paraId="71427B38" w14:textId="1834C8E1" w:rsidR="002B706B" w:rsidRPr="0092027D" w:rsidRDefault="002B706B" w:rsidP="00DD0E4A">
      <w:pPr>
        <w:ind w:left="1080"/>
        <w:rPr>
          <w:rFonts w:ascii="Calibri" w:hAnsi="Calibri"/>
        </w:rPr>
      </w:pPr>
      <w:r w:rsidRPr="0092027D">
        <w:rPr>
          <w:rFonts w:ascii="Calibri" w:hAnsi="Calibri"/>
        </w:rPr>
        <w:t xml:space="preserve">V případě </w:t>
      </w:r>
      <w:proofErr w:type="spellStart"/>
      <w:r w:rsidRPr="0092027D">
        <w:rPr>
          <w:rFonts w:ascii="Calibri" w:hAnsi="Calibri"/>
        </w:rPr>
        <w:t>spolupořadatelských</w:t>
      </w:r>
      <w:proofErr w:type="spellEnd"/>
      <w:r w:rsidRPr="0092027D">
        <w:rPr>
          <w:rFonts w:ascii="Calibri" w:hAnsi="Calibri"/>
        </w:rPr>
        <w:t xml:space="preserve"> akcí žadatel předloží celkový rozpočet projektu (souhrn nákladů a příjmů všech spolupořadatelů) a zároveň rozpočet žadatele (náklady a příjmy pouze žadatele). </w:t>
      </w:r>
    </w:p>
    <w:p w14:paraId="1E7E02D7" w14:textId="77777777" w:rsidR="002B706B" w:rsidRPr="0092027D" w:rsidRDefault="002B706B" w:rsidP="00F706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právnické osoby: kopii dokladu o právní osobnosti žadatele s předmětem podnikání nebo činnosti odpovídající předkládanému projektu, je-li žadatel právnickou osobou (zejména výpis z obchodního rejstříku, rejstříku obecně prospěšných společností, spolkového rejstříku nebo jiného rejstříku, ne starší 3 měsíců; zapsané spolky přiloží též své stanovy s vyznačením registrace u příslušného orgánu včetně případných změn; zřizovací listina včetně případných změn). Kopii dokladu prokazujícího oprávnění osoby jednající za žadatele za něj při podání žádosti jednat (např. doklad o volbě nebo jmenování statutárního orgánu, plná moc); tato kopie není třeba, pokud je oprávnění této osoby </w:t>
      </w:r>
      <w:proofErr w:type="spellStart"/>
      <w:r w:rsidRPr="0092027D">
        <w:rPr>
          <w:rFonts w:ascii="Calibri" w:hAnsi="Calibri"/>
        </w:rPr>
        <w:t>seznatelné</w:t>
      </w:r>
      <w:proofErr w:type="spellEnd"/>
      <w:r w:rsidRPr="0092027D">
        <w:rPr>
          <w:rFonts w:ascii="Calibri" w:hAnsi="Calibri"/>
        </w:rPr>
        <w:t xml:space="preserve"> z přiloženého výpisu z veřejného rejstříku.</w:t>
      </w:r>
    </w:p>
    <w:p w14:paraId="633FB05E" w14:textId="77777777" w:rsidR="002B706B" w:rsidRPr="0092027D" w:rsidRDefault="002B706B" w:rsidP="00F706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92027D">
        <w:rPr>
          <w:rFonts w:ascii="Calibri" w:hAnsi="Calibri"/>
        </w:rPr>
        <w:t>U fyzických osob: kopii dokladu o oprávnění k podnikání odpovídající předkládanému projektu (např. živnostenský list nebo výpis z živnostenského rejstříku).</w:t>
      </w:r>
    </w:p>
    <w:p w14:paraId="1D5E042E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</w:rPr>
      </w:pPr>
      <w:r w:rsidRPr="0092027D">
        <w:rPr>
          <w:rFonts w:ascii="Calibri" w:hAnsi="Calibri"/>
        </w:rPr>
        <w:t>U právnických i fyzických osob: kopii smlouvy o založení běžného bankovního účtu včetně případných dodatků (netýká se krajů, obcí, jejich příspěvkových organizací a obchodních společností) nebo výpis z účtu.</w:t>
      </w:r>
      <w:r w:rsidRPr="0092027D">
        <w:rPr>
          <w:rFonts w:ascii="Calibri" w:hAnsi="Calibri"/>
          <w:color w:val="000000"/>
        </w:rPr>
        <w:t xml:space="preserve"> </w:t>
      </w:r>
    </w:p>
    <w:p w14:paraId="3AD3201E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92027D">
        <w:rPr>
          <w:rFonts w:ascii="Calibri" w:hAnsi="Calibri"/>
        </w:rPr>
        <w:t>Potvrzení o podání žádosti pro rok 2025 o finanční participaci minimálně jednoho dalšího veřejného rozpočtu (kraj, obec, městská část</w:t>
      </w:r>
      <w:r w:rsidRPr="0092027D">
        <w:rPr>
          <w:rFonts w:ascii="Calibri" w:hAnsi="Calibri"/>
          <w:color w:val="000000"/>
        </w:rPr>
        <w:t xml:space="preserve">), pokud to povaha projektu nevylučuje. V případě, že ke dni podání této žádosti ještě nebyla vyhlášena grantová řízení u dalších veřejných rozpočtů, předloží žadatel čestné prohlášení, že žádost podá, a potvrzení o podané žádosti doručí MK dodatečně. </w:t>
      </w:r>
    </w:p>
    <w:p w14:paraId="5083FCB5" w14:textId="77777777" w:rsidR="002B706B" w:rsidRPr="0092027D" w:rsidRDefault="002B706B" w:rsidP="002B706B">
      <w:pPr>
        <w:ind w:left="1068"/>
        <w:jc w:val="both"/>
        <w:rPr>
          <w:rFonts w:ascii="Calibri" w:hAnsi="Calibri"/>
          <w:color w:val="000000"/>
        </w:rPr>
      </w:pPr>
      <w:r w:rsidRPr="0092027D">
        <w:rPr>
          <w:rFonts w:ascii="Calibri" w:hAnsi="Calibri"/>
          <w:color w:val="000000"/>
        </w:rPr>
        <w:t xml:space="preserve">Netýká se okruhů: </w:t>
      </w:r>
    </w:p>
    <w:p w14:paraId="7282957A" w14:textId="77777777" w:rsidR="002B706B" w:rsidRPr="0092027D" w:rsidRDefault="002B706B" w:rsidP="002B706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Publikace jednorázové</w:t>
      </w:r>
    </w:p>
    <w:p w14:paraId="16AD4E7A" w14:textId="77777777" w:rsidR="002B706B" w:rsidRPr="0092027D" w:rsidRDefault="002B706B" w:rsidP="002B706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lastRenderedPageBreak/>
        <w:t>Publikace periodické</w:t>
      </w:r>
    </w:p>
    <w:p w14:paraId="11A85A31" w14:textId="77777777" w:rsidR="002B706B" w:rsidRPr="0092027D" w:rsidRDefault="002B706B" w:rsidP="002B706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Nahrávky archivní</w:t>
      </w:r>
    </w:p>
    <w:p w14:paraId="0298C24D" w14:textId="77777777" w:rsidR="002B706B" w:rsidRPr="0092027D" w:rsidRDefault="002B706B" w:rsidP="002B706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Nahrávky nové</w:t>
      </w:r>
    </w:p>
    <w:p w14:paraId="3962B5CD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>K žádosti o dotaci na přípravu vydání hudebnin, odborných publikací žadatel předloží kopii licenční smlouvy s držitelem autorských práv.</w:t>
      </w:r>
    </w:p>
    <w:p w14:paraId="1AE54B4D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 xml:space="preserve">K žádosti o dotaci na vydání hudebnin a odborných publikací žadatel předloží kopii licenční smlouvy s držitelem autorských </w:t>
      </w:r>
      <w:r w:rsidRPr="0092027D">
        <w:rPr>
          <w:rFonts w:ascii="Calibri" w:hAnsi="Calibri"/>
          <w:color w:val="000000"/>
        </w:rPr>
        <w:t>práv a dva lektorské posudky.</w:t>
      </w:r>
    </w:p>
    <w:p w14:paraId="69867A93" w14:textId="77777777" w:rsidR="002B706B" w:rsidRPr="0092027D" w:rsidRDefault="002B706B" w:rsidP="002B706B">
      <w:pPr>
        <w:pStyle w:val="Odstavecseseznamem"/>
        <w:spacing w:after="0" w:line="240" w:lineRule="auto"/>
        <w:ind w:left="1068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 xml:space="preserve">K žádosti o dotaci na realizaci interpretační soutěže je nutné předložit podmínky soutěže. </w:t>
      </w:r>
    </w:p>
    <w:p w14:paraId="67193CAE" w14:textId="77777777" w:rsidR="002B706B" w:rsidRPr="0092027D" w:rsidRDefault="002B706B" w:rsidP="00F70667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>V případě více žádostí na jeden projekt na MK (interdisciplinární projekty ad.) žadatel předloží rozpočet té části projektu, ke které se vztahuje oborová žádost, a zároveň rozpočet celého projektu.</w:t>
      </w:r>
    </w:p>
    <w:p w14:paraId="4E39D2E6" w14:textId="77777777" w:rsidR="002B706B" w:rsidRPr="0092027D" w:rsidRDefault="002B706B" w:rsidP="002B706B">
      <w:pPr>
        <w:spacing w:after="0" w:line="240" w:lineRule="auto"/>
        <w:ind w:firstLine="708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       vyplněný formulář popisu projektu (dramaturgie) - viz předepsaný formulář</w:t>
      </w:r>
    </w:p>
    <w:p w14:paraId="1B5CACC8" w14:textId="77777777" w:rsidR="002B706B" w:rsidRPr="0092027D" w:rsidRDefault="002B706B" w:rsidP="002B706B">
      <w:pPr>
        <w:spacing w:after="0" w:line="240" w:lineRule="auto"/>
        <w:ind w:left="12" w:firstLine="708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       povinné přílohy </w:t>
      </w:r>
    </w:p>
    <w:p w14:paraId="6B24D8CA" w14:textId="1C3DDCCD" w:rsidR="4761C0F7" w:rsidRDefault="4761C0F7" w:rsidP="4761C0F7"/>
    <w:p w14:paraId="3B38E306" w14:textId="44FF0E17" w:rsidR="000036D5" w:rsidRPr="00F21458" w:rsidRDefault="49D51377" w:rsidP="00A17147">
      <w:pPr>
        <w:pStyle w:val="Podnadpis"/>
        <w:rPr>
          <w:b/>
        </w:rPr>
      </w:pPr>
      <w:r w:rsidRPr="00F21458">
        <w:rPr>
          <w:b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37DEBE74" w:rsidR="002B32E4" w:rsidRPr="00F522DC" w:rsidRDefault="680955BC" w:rsidP="00F70667">
      <w:pPr>
        <w:pStyle w:val="Odstavecseseznamem"/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7CEC24AA">
        <w:rPr>
          <w:color w:val="000000"/>
          <w:shd w:val="clear" w:color="auto" w:fill="FFFFFF"/>
        </w:rPr>
        <w:t>Žadatel</w:t>
      </w:r>
      <w:r w:rsidR="0ABA35C9" w:rsidRPr="7CEC24AA">
        <w:rPr>
          <w:color w:val="000000"/>
          <w:shd w:val="clear" w:color="auto" w:fill="FFFFFF"/>
        </w:rPr>
        <w:t xml:space="preserve"> podal dle podmínek výzvy maximálně </w:t>
      </w:r>
      <w:r w:rsidR="7889AD41" w:rsidRPr="005D1B53">
        <w:rPr>
          <w:b/>
          <w:bCs/>
          <w:color w:val="000000" w:themeColor="text1"/>
        </w:rPr>
        <w:t>3</w:t>
      </w:r>
      <w:r w:rsidR="0ABA35C9" w:rsidRPr="00AA62FE">
        <w:rPr>
          <w:b/>
          <w:bCs/>
          <w:color w:val="000000"/>
          <w:shd w:val="clear" w:color="auto" w:fill="FFFFFF"/>
        </w:rPr>
        <w:t xml:space="preserve"> </w:t>
      </w:r>
      <w:r w:rsidR="1D3A30FC" w:rsidRPr="00AA62FE">
        <w:rPr>
          <w:b/>
          <w:bCs/>
          <w:color w:val="000000"/>
          <w:shd w:val="clear" w:color="auto" w:fill="FFFFFF"/>
        </w:rPr>
        <w:t xml:space="preserve">žádosti </w:t>
      </w:r>
      <w:r w:rsidR="327F72B3" w:rsidRPr="00AA62FE">
        <w:rPr>
          <w:b/>
          <w:bCs/>
          <w:color w:val="000000"/>
          <w:shd w:val="clear" w:color="auto" w:fill="FFFFFF"/>
        </w:rPr>
        <w:t xml:space="preserve">v rámci výběrového dotačního řízení v programu Kulturní </w:t>
      </w:r>
      <w:r w:rsidR="76C7D25B" w:rsidRPr="4761C0F7">
        <w:rPr>
          <w:b/>
          <w:bCs/>
          <w:color w:val="000000"/>
          <w:shd w:val="clear" w:color="auto" w:fill="FFFFFF"/>
        </w:rPr>
        <w:t>aktivity</w:t>
      </w:r>
      <w:r w:rsidR="00D90B3B">
        <w:rPr>
          <w:b/>
          <w:bCs/>
          <w:color w:val="000000"/>
          <w:shd w:val="clear" w:color="auto" w:fill="FFFFFF"/>
        </w:rPr>
        <w:t xml:space="preserve"> v gesci Oddělení umění</w:t>
      </w:r>
      <w:r w:rsidR="76C7D25B" w:rsidRPr="4761C0F7">
        <w:rPr>
          <w:b/>
          <w:bCs/>
          <w:color w:val="000000"/>
          <w:shd w:val="clear" w:color="auto" w:fill="FFFFFF"/>
        </w:rPr>
        <w:t xml:space="preserve"> </w:t>
      </w:r>
      <w:r w:rsidR="76C7D25B" w:rsidRPr="7CEC24AA">
        <w:rPr>
          <w:color w:val="000000"/>
          <w:shd w:val="clear" w:color="auto" w:fill="FFFFFF"/>
        </w:rPr>
        <w:t>na</w:t>
      </w:r>
      <w:r w:rsidR="0ABA35C9" w:rsidRPr="7CEC24AA">
        <w:rPr>
          <w:color w:val="000000"/>
          <w:shd w:val="clear" w:color="auto" w:fill="FFFFFF"/>
        </w:rPr>
        <w:t xml:space="preserve"> </w:t>
      </w:r>
      <w:r w:rsidR="7197DF39" w:rsidRPr="7CEC24AA">
        <w:rPr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5110FD6B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</w:pPr>
      <w:r w:rsidRPr="7CEC24AA">
        <w:rPr>
          <w:color w:val="000000"/>
          <w:shd w:val="clear" w:color="auto" w:fill="FFFFFF"/>
        </w:rPr>
        <w:t>Žadatel n</w:t>
      </w:r>
      <w:r w:rsidR="009E259B" w:rsidRPr="7CEC24AA">
        <w:rPr>
          <w:color w:val="000000"/>
          <w:shd w:val="clear" w:color="auto" w:fill="FFFFFF"/>
        </w:rPr>
        <w:t>eprodleně oznámí MK</w:t>
      </w:r>
      <w:r w:rsidRPr="7CEC24AA">
        <w:rPr>
          <w:color w:val="000000"/>
          <w:shd w:val="clear" w:color="auto" w:fill="FFFFFF"/>
        </w:rPr>
        <w:t>ČR</w:t>
      </w:r>
      <w:r w:rsidR="009E259B" w:rsidRPr="7CEC24AA">
        <w:rPr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 w:rsidRPr="7CEC24AA">
        <w:rPr>
          <w:color w:val="000000"/>
          <w:shd w:val="clear" w:color="auto" w:fill="FFFFFF"/>
        </w:rPr>
        <w:t xml:space="preserve"> </w:t>
      </w:r>
    </w:p>
    <w:p w14:paraId="100203C9" w14:textId="32FDFD7F" w:rsidR="00F522DC" w:rsidRPr="00F522DC" w:rsidRDefault="00DD0E4A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DD0E4A">
        <w:rPr>
          <w:color w:val="000000" w:themeColor="text1"/>
        </w:rPr>
        <w:t xml:space="preserve">Žadatel souhlasí se zpracováním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,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lastRenderedPageBreak/>
        <w:t>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10C8C64F" w14:textId="13D51D32" w:rsidR="0000382E" w:rsidRPr="003B2FE3" w:rsidRDefault="003B2FE3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3B2FE3">
        <w:rPr>
          <w:rFonts w:cstheme="minorHAnsi"/>
          <w:iCs/>
          <w:color w:val="000000"/>
          <w:shd w:val="clear" w:color="auto" w:fill="FFFFFF"/>
        </w:rPr>
        <w:t>Žadatel prohlašuje, že k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datu podání žádosti </w:t>
      </w:r>
      <w:r w:rsidR="00F522DC" w:rsidRPr="003B2FE3">
        <w:rPr>
          <w:rFonts w:cstheme="minorHAnsi"/>
          <w:iCs/>
          <w:color w:val="000000"/>
          <w:shd w:val="clear" w:color="auto" w:fill="FFFFFF"/>
        </w:rPr>
        <w:t xml:space="preserve">je 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>ekonomickým subjektem</w:t>
      </w:r>
      <w:r w:rsidRPr="003B2FE3">
        <w:rPr>
          <w:rFonts w:cstheme="minorHAnsi"/>
          <w:iCs/>
          <w:color w:val="000000"/>
          <w:shd w:val="clear" w:color="auto" w:fill="FFFFFF"/>
        </w:rPr>
        <w:t>.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5F1ACF09" w14:textId="6A23A245" w:rsidR="000036D5" w:rsidRDefault="49D51377" w:rsidP="00A17147">
      <w:pPr>
        <w:pStyle w:val="Nadpis2"/>
      </w:pPr>
      <w:bookmarkStart w:id="16" w:name="_Toc175920255"/>
      <w:r w:rsidRPr="4761C0F7">
        <w:t xml:space="preserve">8. Období </w:t>
      </w:r>
      <w:r w:rsidR="0ABA35C9" w:rsidRPr="4761C0F7">
        <w:t xml:space="preserve">a místo </w:t>
      </w:r>
      <w:r w:rsidRPr="4761C0F7">
        <w:t>realizace projektu</w:t>
      </w:r>
      <w:bookmarkEnd w:id="16"/>
    </w:p>
    <w:p w14:paraId="22857519" w14:textId="309CEA73" w:rsidR="009E259B" w:rsidRPr="0000382E" w:rsidRDefault="009E259B" w:rsidP="00F70667">
      <w:pPr>
        <w:pStyle w:val="Odstavecseseznamem"/>
        <w:numPr>
          <w:ilvl w:val="0"/>
          <w:numId w:val="5"/>
        </w:numPr>
        <w:jc w:val="both"/>
      </w:pPr>
      <w:r>
        <w:t xml:space="preserve">Podpořené projekty v této výzvě musí být </w:t>
      </w:r>
      <w:r w:rsidR="00F74276">
        <w:t xml:space="preserve">realizovány </w:t>
      </w:r>
      <w:r w:rsidR="002B2CC7">
        <w:t xml:space="preserve">nejpozději do </w:t>
      </w:r>
      <w:r w:rsidR="1A3A0407">
        <w:t>31. 12. 2025</w:t>
      </w:r>
      <w:r w:rsidR="002B2CC7">
        <w:t>.</w:t>
      </w:r>
    </w:p>
    <w:p w14:paraId="74E9F7FA" w14:textId="016C8691" w:rsidR="002B2CC7" w:rsidRDefault="0968BF80" w:rsidP="00F70667">
      <w:pPr>
        <w:pStyle w:val="Odstavecseseznamem"/>
        <w:numPr>
          <w:ilvl w:val="0"/>
          <w:numId w:val="5"/>
        </w:numPr>
        <w:jc w:val="both"/>
      </w:pPr>
      <w:r>
        <w:t>Podpořené projekty musí být realizovány na území České republiky.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27F6BBFE" w:rsidR="000036D5" w:rsidRDefault="49D51377" w:rsidP="00A17147">
      <w:pPr>
        <w:pStyle w:val="Nadpis2"/>
      </w:pPr>
      <w:bookmarkStart w:id="17" w:name="_Toc175920256"/>
      <w:r w:rsidRPr="4761C0F7">
        <w:t>9. Způsobilé náklady</w:t>
      </w:r>
      <w:r w:rsidR="1484690A" w:rsidRPr="4761C0F7">
        <w:t xml:space="preserve"> a příjmy</w:t>
      </w:r>
      <w:bookmarkEnd w:id="17"/>
    </w:p>
    <w:p w14:paraId="07E2D808" w14:textId="4F7A86D9" w:rsidR="00B41165" w:rsidRDefault="00B41165" w:rsidP="00F70667">
      <w:pPr>
        <w:pStyle w:val="Odstavecseseznamem"/>
        <w:numPr>
          <w:ilvl w:val="0"/>
          <w:numId w:val="6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30E6F833" w:rsidR="00B41165" w:rsidRDefault="00B41165" w:rsidP="00F70667">
      <w:pPr>
        <w:pStyle w:val="Odstavecseseznamem"/>
        <w:numPr>
          <w:ilvl w:val="0"/>
          <w:numId w:val="6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a byl uhrazen příjemcem podpory v období</w:t>
      </w:r>
      <w:r w:rsidR="00864DEA">
        <w:t xml:space="preserve"> od</w:t>
      </w:r>
      <w:r>
        <w:t xml:space="preserve"> </w:t>
      </w:r>
      <w:r w:rsidR="6C549913">
        <w:t xml:space="preserve">1. 1 2025 </w:t>
      </w:r>
      <w:r>
        <w:t xml:space="preserve">do </w:t>
      </w:r>
      <w:r w:rsidR="5D21C30A">
        <w:t>31. 12. 2025</w:t>
      </w:r>
      <w:r w:rsidR="00F00CC1">
        <w:t>, na které byla dotace poskytnuta, a výdajů, které s tímto obdobím souvisejí.</w:t>
      </w:r>
    </w:p>
    <w:p w14:paraId="1D4A7C1A" w14:textId="71CEF9A1" w:rsidR="00B41165" w:rsidRDefault="6C74580B" w:rsidP="00F70667">
      <w:pPr>
        <w:pStyle w:val="Odstavecseseznamem"/>
        <w:numPr>
          <w:ilvl w:val="0"/>
          <w:numId w:val="6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o pracovní činnosti lze hradit, v souladu se zákonem č. 262/2006 Sb., zákoník práce, v platném znění, nejpozději do </w:t>
      </w:r>
      <w:r w:rsidR="66F643B8" w:rsidRPr="4761C0F7">
        <w:t>31</w:t>
      </w:r>
      <w:r w:rsidRPr="4761C0F7">
        <w:t>.</w:t>
      </w:r>
      <w:r w:rsidR="074B50C4" w:rsidRPr="4761C0F7">
        <w:t xml:space="preserve"> 1. 2026</w:t>
      </w:r>
      <w:r>
        <w:t xml:space="preserve">, stejně jako související zákonné odvody. </w:t>
      </w:r>
    </w:p>
    <w:p w14:paraId="69D61598" w14:textId="0D9E43FA" w:rsidR="00B41165" w:rsidRDefault="00CA4017" w:rsidP="00F70667">
      <w:pPr>
        <w:pStyle w:val="Odstavecseseznamem"/>
        <w:numPr>
          <w:ilvl w:val="0"/>
          <w:numId w:val="6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52D8F12" w14:textId="1BAB75D9" w:rsidR="00DB45AF" w:rsidRDefault="01349441" w:rsidP="00F70667">
      <w:pPr>
        <w:numPr>
          <w:ilvl w:val="0"/>
          <w:numId w:val="6"/>
        </w:numPr>
        <w:jc w:val="both"/>
      </w:pPr>
      <w:r>
        <w:t>Projekty, na které jsou dotace poskytovány, musí vykazovat, pokud tomu nebrání důvody hodné zvláštního zřetele (nutno zdůvodnit ve formuláři rozpočtu!), příjmy z realizace (např. ze vstupného, z účastnických poplatků, z prodeje periodických i neperiodických publikací ad. – podle typu projektu).</w:t>
      </w:r>
    </w:p>
    <w:p w14:paraId="2A8BD633" w14:textId="77777777" w:rsidR="00CF6528" w:rsidRPr="002B2CC7" w:rsidRDefault="00CF6528" w:rsidP="00DB45AF">
      <w:pPr>
        <w:pStyle w:val="Odstavecseseznamem"/>
        <w:jc w:val="both"/>
      </w:pPr>
    </w:p>
    <w:p w14:paraId="75DF3012" w14:textId="7A254720" w:rsidR="000036D5" w:rsidRDefault="49D51377" w:rsidP="00A17147">
      <w:pPr>
        <w:pStyle w:val="Nadpis2"/>
      </w:pPr>
      <w:bookmarkStart w:id="18" w:name="_Toc175920257"/>
      <w:r w:rsidRPr="4761C0F7">
        <w:t>10. Nezpůsobilé náklady</w:t>
      </w:r>
      <w:bookmarkEnd w:id="18"/>
    </w:p>
    <w:p w14:paraId="0435E0DD" w14:textId="530B9499" w:rsidR="007D244C" w:rsidRDefault="007D244C" w:rsidP="00F70667">
      <w:pPr>
        <w:pStyle w:val="Odstavecseseznamem"/>
        <w:numPr>
          <w:ilvl w:val="0"/>
          <w:numId w:val="7"/>
        </w:numPr>
        <w:jc w:val="both"/>
      </w:pPr>
      <w:r>
        <w:t>Dotaci nelze poskytnout na:</w:t>
      </w:r>
    </w:p>
    <w:p w14:paraId="05FDB4A1" w14:textId="56B7C5F7" w:rsidR="007D244C" w:rsidRDefault="007D244C" w:rsidP="00F70667">
      <w:pPr>
        <w:pStyle w:val="Odstavecseseznamem"/>
        <w:numPr>
          <w:ilvl w:val="0"/>
          <w:numId w:val="1"/>
        </w:numPr>
        <w:jc w:val="both"/>
      </w:pPr>
      <w:r>
        <w:t>Aktivity, které neodpovídají zaměření programu a podmínkám příslušné výzvy</w:t>
      </w:r>
      <w:r w:rsidR="00C0149C">
        <w:t>.</w:t>
      </w:r>
    </w:p>
    <w:p w14:paraId="0BB9319B" w14:textId="633271DD" w:rsidR="007D244C" w:rsidRDefault="007D244C" w:rsidP="00F70667">
      <w:pPr>
        <w:pStyle w:val="Odstavecseseznamem"/>
        <w:numPr>
          <w:ilvl w:val="0"/>
          <w:numId w:val="1"/>
        </w:numPr>
        <w:jc w:val="both"/>
      </w:pPr>
      <w:r>
        <w:t>Běžné provozní výdaje žadatele nesouvisející s realizací projektu</w:t>
      </w:r>
      <w:r w:rsidR="00C0149C">
        <w:t>.</w:t>
      </w:r>
    </w:p>
    <w:p w14:paraId="5F4F988E" w14:textId="21472306" w:rsidR="007D244C" w:rsidRDefault="007D244C" w:rsidP="00F70667">
      <w:pPr>
        <w:pStyle w:val="Odstavecseseznamem"/>
        <w:numPr>
          <w:ilvl w:val="0"/>
          <w:numId w:val="1"/>
        </w:numPr>
        <w:jc w:val="both"/>
      </w:pPr>
      <w:r>
        <w:t>Udílení věcných nebo finančních ocenění</w:t>
      </w:r>
      <w:r w:rsidR="00C0149C">
        <w:t>.</w:t>
      </w:r>
    </w:p>
    <w:p w14:paraId="0CC29C58" w14:textId="55E25621" w:rsidR="007D244C" w:rsidRDefault="007D244C" w:rsidP="00F70667">
      <w:pPr>
        <w:pStyle w:val="Odstavecseseznamem"/>
        <w:numPr>
          <w:ilvl w:val="0"/>
          <w:numId w:val="1"/>
        </w:numPr>
        <w:jc w:val="both"/>
      </w:pPr>
      <w:r>
        <w:t>Zpracování projektu</w:t>
      </w:r>
      <w:r w:rsidR="00C0149C">
        <w:t>.</w:t>
      </w:r>
    </w:p>
    <w:p w14:paraId="71062A30" w14:textId="326F8A32" w:rsidR="007D244C" w:rsidRDefault="007D244C" w:rsidP="00F70667">
      <w:pPr>
        <w:pStyle w:val="Odstavecseseznamem"/>
        <w:numPr>
          <w:ilvl w:val="0"/>
          <w:numId w:val="1"/>
        </w:numPr>
        <w:jc w:val="both"/>
      </w:pPr>
      <w:r>
        <w:t>Bankovní poplatky</w:t>
      </w:r>
      <w:r w:rsidR="00C0149C">
        <w:t>.</w:t>
      </w:r>
    </w:p>
    <w:p w14:paraId="7C156FA9" w14:textId="39895AB5" w:rsidR="00C0149C" w:rsidRDefault="3FB99F5E" w:rsidP="00F70667">
      <w:pPr>
        <w:pStyle w:val="Odstavecseseznamem"/>
        <w:numPr>
          <w:ilvl w:val="0"/>
          <w:numId w:val="1"/>
        </w:numPr>
        <w:jc w:val="both"/>
      </w:pPr>
      <w:r>
        <w:t>Občerstvení</w:t>
      </w:r>
      <w:r w:rsidR="5684865E">
        <w:t xml:space="preserve"> a poho</w:t>
      </w:r>
      <w:r w:rsidR="6832B79A">
        <w:t>š</w:t>
      </w:r>
      <w:r w:rsidR="5684865E">
        <w:t>tění</w:t>
      </w:r>
    </w:p>
    <w:p w14:paraId="3FD66DFA" w14:textId="25E4AEF5" w:rsidR="00C0149C" w:rsidRDefault="3FB99F5E" w:rsidP="00F70667">
      <w:pPr>
        <w:pStyle w:val="Odstavecseseznamem"/>
        <w:numPr>
          <w:ilvl w:val="0"/>
          <w:numId w:val="1"/>
        </w:numPr>
        <w:jc w:val="both"/>
      </w:pPr>
      <w:r>
        <w:t>Pohonné hmoty.</w:t>
      </w:r>
    </w:p>
    <w:p w14:paraId="5BC4DC3B" w14:textId="4E79AC18" w:rsidR="00C84F5E" w:rsidRPr="00F522DC" w:rsidRDefault="4B0A37C8" w:rsidP="00F70667">
      <w:pPr>
        <w:pStyle w:val="Odstavecseseznamem"/>
        <w:numPr>
          <w:ilvl w:val="0"/>
          <w:numId w:val="1"/>
        </w:numPr>
        <w:jc w:val="both"/>
      </w:pPr>
      <w:r>
        <w:t>Náklady na vyškolení personálu.</w:t>
      </w:r>
    </w:p>
    <w:p w14:paraId="766479A8" w14:textId="4319C7FE" w:rsidR="00C84F5E" w:rsidRPr="00F522DC" w:rsidRDefault="4B0A37C8" w:rsidP="00F70667">
      <w:pPr>
        <w:pStyle w:val="Odstavecseseznamem"/>
        <w:numPr>
          <w:ilvl w:val="0"/>
          <w:numId w:val="1"/>
        </w:numPr>
        <w:jc w:val="both"/>
      </w:pPr>
      <w:r>
        <w:t>Náklady na právní služb</w:t>
      </w:r>
      <w:r w:rsidR="35DEDA2F">
        <w:t>y.</w:t>
      </w:r>
    </w:p>
    <w:p w14:paraId="595F5D31" w14:textId="77777777" w:rsidR="00EA7E15" w:rsidRDefault="35DEDA2F" w:rsidP="00EA7E15">
      <w:pPr>
        <w:pStyle w:val="Odstavecseseznamem"/>
        <w:numPr>
          <w:ilvl w:val="0"/>
          <w:numId w:val="1"/>
        </w:numPr>
        <w:jc w:val="both"/>
      </w:pPr>
      <w:r>
        <w:t>Investiční náklady.</w:t>
      </w:r>
    </w:p>
    <w:p w14:paraId="1C282FB7" w14:textId="3A87056E" w:rsidR="00C84F5E" w:rsidRPr="00EA7E15" w:rsidRDefault="35DEDA2F" w:rsidP="00EA7E15">
      <w:pPr>
        <w:pStyle w:val="Odstavecseseznamem"/>
        <w:numPr>
          <w:ilvl w:val="0"/>
          <w:numId w:val="1"/>
        </w:numPr>
        <w:jc w:val="both"/>
      </w:pPr>
      <w:r w:rsidRPr="00EA7E15">
        <w:rPr>
          <w:rFonts w:ascii="Calibri" w:eastAsia="Calibri" w:hAnsi="Calibri" w:cs="Calibri"/>
        </w:rPr>
        <w:t>Náklady na změnu stavby a údržbu stavby, náklady na revizní a kontrolní činnosti podle předpisů o požární ochraně.</w:t>
      </w:r>
    </w:p>
    <w:p w14:paraId="68E824A0" w14:textId="77777777" w:rsidR="00EA7E15" w:rsidRPr="00EA7E15" w:rsidRDefault="00EA7E15" w:rsidP="00EA7E15">
      <w:pPr>
        <w:jc w:val="both"/>
      </w:pPr>
    </w:p>
    <w:p w14:paraId="3644DE37" w14:textId="42BC4977" w:rsidR="00C84F5E" w:rsidRPr="001F256D" w:rsidRDefault="49D51377" w:rsidP="00EA7E15">
      <w:pPr>
        <w:pStyle w:val="Nadpis2"/>
      </w:pPr>
      <w:bookmarkStart w:id="19" w:name="_Toc175920258"/>
      <w:r w:rsidRPr="4761C0F7">
        <w:lastRenderedPageBreak/>
        <w:t>11</w:t>
      </w:r>
      <w:r w:rsidRPr="001F256D">
        <w:t>. Formální kontrola žádosti</w:t>
      </w:r>
      <w:bookmarkEnd w:id="19"/>
    </w:p>
    <w:p w14:paraId="5C3A27A8" w14:textId="160294B3" w:rsidR="007D244C" w:rsidRDefault="007D244C" w:rsidP="00F70667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3FDD3E92" w:rsidR="00F03BEC" w:rsidRDefault="238D5E40" w:rsidP="00F70667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58BC3602">
        <w:t xml:space="preserve">provede kontrolu všech došlých žádostí z hlediska splnění jejich formálních náležitostí. Trpí-li žádost o poskytnutí dotace </w:t>
      </w:r>
      <w:r w:rsidR="5B1F8652">
        <w:t xml:space="preserve">odstranitelnými </w:t>
      </w:r>
      <w:r w:rsidR="58BC3602">
        <w:t>vadami, vyzve MK</w:t>
      </w:r>
      <w:r w:rsidR="62FEA01D">
        <w:t>ČR</w:t>
      </w:r>
      <w:r w:rsidR="58BC3602">
        <w:t xml:space="preserve"> žadatele o dotaci k odstranění vad</w:t>
      </w:r>
      <w:r w:rsidR="270EC30D">
        <w:t xml:space="preserve"> a</w:t>
      </w:r>
      <w:r w:rsidR="58BC3602">
        <w:t xml:space="preserve"> poskytne</w:t>
      </w:r>
      <w:r w:rsidR="26D84279">
        <w:t xml:space="preserve"> mu k tomu</w:t>
      </w:r>
      <w:r w:rsidR="58BC3602">
        <w:t xml:space="preserve"> přiměřenou lhůtu</w:t>
      </w:r>
      <w:r w:rsidR="19083035">
        <w:t>, kterou může MKČR přiměřeně prodloužit, jsou-li k tomu závažné objektivní důvody</w:t>
      </w:r>
      <w:r w:rsidR="58BC3602">
        <w:t xml:space="preserve">. </w:t>
      </w:r>
    </w:p>
    <w:p w14:paraId="01BDAA75" w14:textId="20009EA4" w:rsidR="007D244C" w:rsidRDefault="58BC3602" w:rsidP="00F70667">
      <w:pPr>
        <w:pStyle w:val="Odstavecseseznamem"/>
        <w:numPr>
          <w:ilvl w:val="0"/>
          <w:numId w:val="8"/>
        </w:numPr>
        <w:jc w:val="both"/>
      </w:pPr>
      <w:r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Default="00F03BEC" w:rsidP="00F70667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626AF1E9" w14:textId="5448386E" w:rsidR="09DC9047" w:rsidRDefault="3453B2FF" w:rsidP="00F70667">
      <w:pPr>
        <w:pStyle w:val="Odstavecseseznamem"/>
        <w:numPr>
          <w:ilvl w:val="0"/>
          <w:numId w:val="9"/>
        </w:numPr>
        <w:jc w:val="both"/>
      </w:pPr>
      <w:r>
        <w:t xml:space="preserve">Zda </w:t>
      </w:r>
      <w:r w:rsidR="4F3F8851">
        <w:t>byla</w:t>
      </w:r>
      <w:r w:rsidR="5D8448F0">
        <w:t xml:space="preserve"> </w:t>
      </w:r>
      <w:r>
        <w:t xml:space="preserve">žádost </w:t>
      </w:r>
      <w:r w:rsidR="4AF170D7">
        <w:t>odeslána</w:t>
      </w:r>
      <w:r>
        <w:t xml:space="preserve"> prostřednictvím </w:t>
      </w:r>
      <w:r w:rsidR="58F39057">
        <w:t>JDP</w:t>
      </w:r>
      <w:r w:rsidR="53F05FF2">
        <w:t xml:space="preserve"> a </w:t>
      </w:r>
      <w:r w:rsidR="3EAE629A">
        <w:t xml:space="preserve">stejně tak </w:t>
      </w:r>
      <w:r w:rsidR="53F05FF2">
        <w:t>odeslána Ministerstvu kultury datovou schránkou žadatele, a to v termínu stanoveném výzvou.</w:t>
      </w:r>
    </w:p>
    <w:p w14:paraId="71C8D235" w14:textId="3518C3D0" w:rsidR="00F03BEC" w:rsidRDefault="7B53D0D6" w:rsidP="00F70667">
      <w:pPr>
        <w:pStyle w:val="Odstavecseseznamem"/>
        <w:numPr>
          <w:ilvl w:val="0"/>
          <w:numId w:val="9"/>
        </w:numPr>
        <w:jc w:val="both"/>
      </w:pPr>
      <w:r>
        <w:t>Zda je žada</w:t>
      </w:r>
      <w:r w:rsidR="2B550706">
        <w:t>tel oprávněným žadatelem dle této výzvy</w:t>
      </w:r>
      <w:r w:rsidR="52BA3D6C">
        <w:t>.</w:t>
      </w:r>
    </w:p>
    <w:p w14:paraId="22DE0B44" w14:textId="06D08F17" w:rsidR="62864359" w:rsidRDefault="479A62C1" w:rsidP="00F70667">
      <w:pPr>
        <w:numPr>
          <w:ilvl w:val="0"/>
          <w:numId w:val="8"/>
        </w:numPr>
        <w:jc w:val="both"/>
      </w:pPr>
      <w:r>
        <w:t>Zda byly žadatelem</w:t>
      </w:r>
      <w:r w:rsidR="2B550706">
        <w:t xml:space="preserve"> doloženy všechny požadované dokumenty</w:t>
      </w:r>
      <w:r>
        <w:t>, uvedeny všechny požadované údaje a tyto dokumenty splňují všechny požadované formální náležitosti</w:t>
      </w:r>
      <w:r w:rsidR="52BA3D6C">
        <w:t>.</w:t>
      </w:r>
      <w:r w:rsidR="00DD0E4A">
        <w:t xml:space="preserve"> </w:t>
      </w:r>
      <w:r w:rsidR="62864359">
        <w:t>Není-li žadatel oprávněným žadatelem, nebo nesplňuje-li žádost podmínky dané výzvy, MKČR řízení o žádosti zastaví a bude ukončeno prostřednictvím usnesení o zastavení řízení.</w:t>
      </w:r>
    </w:p>
    <w:p w14:paraId="1E0480C6" w14:textId="2738E04B" w:rsidR="00F522DC" w:rsidRDefault="479A62C1" w:rsidP="00F70667">
      <w:pPr>
        <w:pStyle w:val="Odstavecseseznamem"/>
        <w:numPr>
          <w:ilvl w:val="0"/>
          <w:numId w:val="8"/>
        </w:numPr>
        <w:jc w:val="both"/>
      </w:pPr>
      <w:r>
        <w:t>Dále budou hodnoceny</w:t>
      </w:r>
      <w:r w:rsidR="4A3141C7">
        <w:t xml:space="preserve"> komisí</w:t>
      </w:r>
      <w:r>
        <w:t xml:space="preserve"> pouze </w:t>
      </w:r>
      <w:r w:rsidR="4A3141C7">
        <w:t xml:space="preserve">formálně </w:t>
      </w:r>
      <w:r>
        <w:t>úplné žádosti, tj. žádosti bez nedostatků, resp. řádně doplněné na základě výzvy k odstranění nedostatků doručené prostřednictvím</w:t>
      </w:r>
      <w:r w:rsidR="1D4578ED">
        <w:t xml:space="preserve"> e-mailu</w:t>
      </w:r>
      <w:r w:rsidR="3CD8E50E">
        <w:t xml:space="preserve"> </w:t>
      </w:r>
      <w:r w:rsidR="423A57B5">
        <w:t>příslušnému</w:t>
      </w:r>
      <w:r w:rsidR="3CD8E50E">
        <w:t xml:space="preserve"> </w:t>
      </w:r>
      <w:r w:rsidR="17C92C9A">
        <w:t>odbornému referentov</w:t>
      </w:r>
      <w:r w:rsidR="473A90EB">
        <w:t>i</w:t>
      </w:r>
      <w:r w:rsidR="20393B07">
        <w:t>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14879F1F" w:rsidR="000036D5" w:rsidRDefault="49D51377" w:rsidP="00A17147">
      <w:pPr>
        <w:pStyle w:val="Nadpis2"/>
      </w:pPr>
      <w:bookmarkStart w:id="20" w:name="_Toc175920259"/>
      <w:r w:rsidRPr="4761C0F7">
        <w:t>12. Hodnocení odbornou komisí</w:t>
      </w:r>
      <w:bookmarkEnd w:id="20"/>
    </w:p>
    <w:p w14:paraId="25DC9279" w14:textId="4338BB52" w:rsidR="00C84F5E" w:rsidRDefault="5F110568" w:rsidP="00F70667">
      <w:pPr>
        <w:pStyle w:val="Odstavecseseznamem"/>
        <w:numPr>
          <w:ilvl w:val="0"/>
          <w:numId w:val="10"/>
        </w:numPr>
        <w:jc w:val="both"/>
      </w:pPr>
      <w:r>
        <w:t xml:space="preserve">Žádosti budou předloženy k posouzení odborné komisi, která projekty posuzuje </w:t>
      </w:r>
      <w:r w:rsidR="00C84F5E">
        <w:br/>
      </w:r>
      <w:r w:rsidRPr="4761C0F7">
        <w:t xml:space="preserve">dle stanovených </w:t>
      </w:r>
      <w:r w:rsidR="637E44A0" w:rsidRPr="4761C0F7">
        <w:t xml:space="preserve">hodnotících kritérií. </w:t>
      </w:r>
    </w:p>
    <w:p w14:paraId="40B41EB2" w14:textId="033BB3F4" w:rsidR="08DADAAC" w:rsidRDefault="08DADAAC" w:rsidP="00F70667">
      <w:pPr>
        <w:pStyle w:val="Odstavecseseznamem"/>
        <w:numPr>
          <w:ilvl w:val="0"/>
          <w:numId w:val="10"/>
        </w:numPr>
        <w:rPr>
          <w:rFonts w:eastAsiaTheme="minorEastAsia"/>
        </w:rPr>
      </w:pPr>
      <w:r w:rsidRPr="4761C0F7">
        <w:rPr>
          <w:rFonts w:eastAsiaTheme="minorEastAsia"/>
        </w:rPr>
        <w:t>Odborná komise si vyhrazuje právo zaslat žadateli e-mailem prostřednictvím odborného referenta doplňující otázky a požadovat jejich zodpovězení v</w:t>
      </w:r>
      <w:r w:rsidR="26C3ECE2" w:rsidRPr="4761C0F7">
        <w:rPr>
          <w:rFonts w:eastAsiaTheme="minorEastAsia"/>
        </w:rPr>
        <w:t xml:space="preserve"> přiměřené</w:t>
      </w:r>
      <w:r w:rsidR="3F2ECDE2" w:rsidRPr="4761C0F7">
        <w:rPr>
          <w:rFonts w:eastAsiaTheme="minorEastAsia"/>
        </w:rPr>
        <w:t xml:space="preserve"> </w:t>
      </w:r>
      <w:r w:rsidRPr="4761C0F7">
        <w:rPr>
          <w:rFonts w:eastAsiaTheme="minorEastAsia"/>
        </w:rPr>
        <w:t>lhůtě</w:t>
      </w:r>
      <w:r w:rsidR="7365D7CC" w:rsidRPr="4761C0F7">
        <w:rPr>
          <w:rFonts w:eastAsiaTheme="minorEastAsia"/>
        </w:rPr>
        <w:t>.</w:t>
      </w:r>
    </w:p>
    <w:p w14:paraId="63A8C252" w14:textId="3ACA90BC" w:rsidR="00F522DC" w:rsidRDefault="49D51377" w:rsidP="00A17147">
      <w:pPr>
        <w:pStyle w:val="Podnadpis"/>
      </w:pPr>
      <w:r w:rsidRPr="4761C0F7">
        <w:t>12.1. Hodnotící kritéria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241"/>
      </w:tblGrid>
      <w:tr w:rsidR="00B35B1F" w:rsidRPr="000676D5" w14:paraId="1007AB6A" w14:textId="77777777" w:rsidTr="00A17147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34C01" w14:textId="77777777" w:rsidR="00B35B1F" w:rsidRPr="000676D5" w:rsidRDefault="00B35B1F" w:rsidP="00A17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b/>
                <w:bCs/>
                <w:lang w:eastAsia="cs-CZ"/>
              </w:rPr>
              <w:t>Kritérium hodnocení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086E8910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CE50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1. 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28D83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přínos pro obor (vysoká umělecká či odborná úroveň, umělecká kreativita apod.)</w:t>
            </w:r>
          </w:p>
          <w:p w14:paraId="64BB81C7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5B1F" w:rsidRPr="000676D5" w14:paraId="7732290F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CF28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2. 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3E8A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přínos projektu z hlediska zachování a rozvíjení umělecké různorodosti,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3BD0120E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E1A1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3. 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9EB9" w14:textId="77777777" w:rsidR="00B35B1F" w:rsidRPr="00BC5A1C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přínos pro kreativitu a inovaci (</w:t>
            </w:r>
            <w:r w:rsidRPr="00A834AA">
              <w:t>premiérově uváděných hude</w:t>
            </w:r>
            <w:r>
              <w:t>b</w:t>
            </w:r>
            <w:r w:rsidRPr="00A834AA">
              <w:t>ních projektů na území ČR</w:t>
            </w:r>
            <w:r>
              <w:t>)</w:t>
            </w:r>
          </w:p>
          <w:p w14:paraId="29A50C28" w14:textId="77777777" w:rsidR="00B35B1F" w:rsidRPr="000676D5" w:rsidRDefault="00B35B1F" w:rsidP="00A1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01FFFA43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16D6A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4. 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F5C8B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 xml:space="preserve">záběr působnosti z geografického hlediska (požadavek </w:t>
            </w:r>
            <w:r w:rsidRPr="00A834AA">
              <w:t>nadregionálního dosahu, celostátního či mezinárodního významu.</w:t>
            </w:r>
            <w:r>
              <w:t>)</w:t>
            </w:r>
          </w:p>
          <w:p w14:paraId="61EDFC9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5B72350F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081C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5. 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8EC8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obsahové zpracování projektu (jasná formulace obsahu a cíle, soulad s vyhlášeným okruhem,</w:t>
            </w:r>
            <w:r>
              <w:rPr>
                <w:i/>
              </w:rPr>
              <w:t xml:space="preserve"> </w:t>
            </w:r>
            <w:r>
              <w:t>konkrétní realizační plán, personální zajištění, časový harmonogram projektu)</w:t>
            </w:r>
          </w:p>
          <w:p w14:paraId="1EA2826C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1DFC6436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A79C2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6 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E43D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schopnost zajistit vícezdrojové financování (veřejné rozpočty, soukromé zdroje),</w:t>
            </w:r>
          </w:p>
          <w:p w14:paraId="27B9CD0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5D0F3A7E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D221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7 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A839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reálnost projektu včetně přiměřenosti nákladů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208A72E4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3DEEC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8 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D3D5" w14:textId="77777777" w:rsidR="00B35B1F" w:rsidRPr="000676D5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schopnost žadatele projekt realizovat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151CFAE5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64681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9 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AD1D" w14:textId="77777777" w:rsidR="00B35B1F" w:rsidRPr="000676D5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 w:rsidRPr="00051F18">
              <w:t xml:space="preserve">obsahově věcné zpracování žádosti včetně příloh (jedná se zejména o formuláře popisu projektu a rozpočtu) dle zadaných parametrů.   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766522E4" w14:textId="77777777" w:rsidTr="00A17147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1D000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lastRenderedPageBreak/>
              <w:t> </w:t>
            </w:r>
          </w:p>
          <w:p w14:paraId="73255B4D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 xml:space="preserve">Celkové hodnocení projektu 1-10, </w:t>
            </w:r>
            <w:proofErr w:type="spellStart"/>
            <w:r w:rsidRPr="000676D5">
              <w:rPr>
                <w:rFonts w:ascii="Calibri" w:eastAsia="Times New Roman" w:hAnsi="Calibri" w:cs="Calibri"/>
                <w:lang w:eastAsia="cs-CZ"/>
              </w:rPr>
              <w:t>max</w:t>
            </w:r>
            <w:proofErr w:type="spellEnd"/>
            <w:r w:rsidRPr="000676D5">
              <w:rPr>
                <w:rFonts w:ascii="Calibri" w:eastAsia="Times New Roman" w:hAnsi="Calibri" w:cs="Calibri"/>
                <w:lang w:eastAsia="cs-CZ"/>
              </w:rPr>
              <w:t xml:space="preserve"> = 10 </w:t>
            </w:r>
          </w:p>
          <w:p w14:paraId="7B2C87DD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4D052A85" w14:textId="77777777" w:rsidTr="00B35B1F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A59E6" w14:textId="77777777" w:rsidR="00B35B1F" w:rsidRPr="000676D5" w:rsidRDefault="00B35B1F" w:rsidP="00B35B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 xml:space="preserve">Hodnocení rozpočtu A, B, C, D, </w:t>
            </w:r>
            <w:proofErr w:type="spellStart"/>
            <w:r w:rsidRPr="000676D5">
              <w:rPr>
                <w:rFonts w:ascii="Calibri" w:eastAsia="Times New Roman" w:hAnsi="Calibri" w:cs="Calibri"/>
                <w:lang w:eastAsia="cs-CZ"/>
              </w:rPr>
              <w:t>max</w:t>
            </w:r>
            <w:proofErr w:type="spellEnd"/>
            <w:r w:rsidRPr="000676D5">
              <w:rPr>
                <w:rFonts w:ascii="Calibri" w:eastAsia="Times New Roman" w:hAnsi="Calibri" w:cs="Calibri"/>
                <w:lang w:eastAsia="cs-CZ"/>
              </w:rPr>
              <w:t xml:space="preserve"> = A </w:t>
            </w:r>
          </w:p>
          <w:p w14:paraId="08A56AF7" w14:textId="5A3D1146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2F12774" w14:textId="77777777" w:rsidR="00B35B1F" w:rsidRPr="00B35B1F" w:rsidRDefault="00B35B1F" w:rsidP="00B35B1F"/>
    <w:p w14:paraId="235A605D" w14:textId="62A9A70C" w:rsidR="000036D5" w:rsidRDefault="49D51377" w:rsidP="00A17147">
      <w:pPr>
        <w:pStyle w:val="Nadpis2"/>
      </w:pPr>
      <w:bookmarkStart w:id="21" w:name="_Toc175920260"/>
      <w:r w:rsidRPr="4761C0F7">
        <w:t>13. Zveřejnění výsledků výběrového dotačního řízení</w:t>
      </w:r>
      <w:bookmarkEnd w:id="21"/>
    </w:p>
    <w:p w14:paraId="44B8DD9C" w14:textId="71B7017F" w:rsidR="00B52A4A" w:rsidRDefault="00B52A4A" w:rsidP="00F70667">
      <w:pPr>
        <w:pStyle w:val="Odstavecseseznamem"/>
        <w:numPr>
          <w:ilvl w:val="0"/>
          <w:numId w:val="11"/>
        </w:numPr>
        <w:jc w:val="both"/>
      </w:pPr>
      <w:r>
        <w:t>S výsledky výběrového dotačního řízení budou žadatelé seznámeni:</w:t>
      </w:r>
    </w:p>
    <w:p w14:paraId="293BDB7A" w14:textId="75D0338B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zveřejněním výsledků dotačního výběrového řízení na internetových stránkách MKČR</w:t>
      </w:r>
    </w:p>
    <w:p w14:paraId="0A39F853" w14:textId="738ABB86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 xml:space="preserve">v 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</w:p>
    <w:p w14:paraId="02FE1F12" w14:textId="2123F871" w:rsidR="00B52A4A" w:rsidRDefault="00B52A4A" w:rsidP="00F70667">
      <w:pPr>
        <w:pStyle w:val="Odstavecseseznamem"/>
        <w:numPr>
          <w:ilvl w:val="0"/>
          <w:numId w:val="11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 xml:space="preserve">§ </w:t>
      </w:r>
      <w:proofErr w:type="gramStart"/>
      <w:r>
        <w:t>14q</w:t>
      </w:r>
      <w:proofErr w:type="gramEnd"/>
      <w:r>
        <w:t xml:space="preserve">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03E93733" w:rsidR="000036D5" w:rsidRDefault="49D51377" w:rsidP="00A17147">
      <w:pPr>
        <w:pStyle w:val="Nadpis2"/>
      </w:pPr>
      <w:bookmarkStart w:id="22" w:name="_Toc175920261"/>
      <w:r w:rsidRPr="4761C0F7">
        <w:t xml:space="preserve">14. </w:t>
      </w:r>
      <w:r w:rsidR="40DB5ABF" w:rsidRPr="4761C0F7">
        <w:t>Z</w:t>
      </w:r>
      <w:r w:rsidRPr="4761C0F7">
        <w:t>měny projektu</w:t>
      </w:r>
      <w:bookmarkEnd w:id="22"/>
      <w:r w:rsidR="0C890450" w:rsidRPr="4761C0F7">
        <w:t xml:space="preserve"> </w:t>
      </w:r>
    </w:p>
    <w:p w14:paraId="41B14BA1" w14:textId="745897FE" w:rsidR="00B52A4A" w:rsidRDefault="0084208F" w:rsidP="00F70667">
      <w:pPr>
        <w:pStyle w:val="Odstavecseseznamem"/>
        <w:numPr>
          <w:ilvl w:val="0"/>
          <w:numId w:val="13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</w:t>
      </w:r>
      <w:r w:rsidR="37A75759">
        <w:t xml:space="preserve"> příslušnému referentovi</w:t>
      </w:r>
      <w:r w:rsidR="005F3A24">
        <w:t xml:space="preserve">, a to bez zbytečného odkladu, nejpozději však do </w:t>
      </w:r>
      <w:r w:rsidR="00437BC1">
        <w:t xml:space="preserve">14 </w:t>
      </w:r>
      <w:r w:rsidR="005F3A24">
        <w:t>dnů ode dne, kdy se o této změně dozvěděl.</w:t>
      </w:r>
    </w:p>
    <w:p w14:paraId="329047C8" w14:textId="5522CFEA" w:rsidR="005F3A24" w:rsidRDefault="3EFED3C9" w:rsidP="00F70667">
      <w:pPr>
        <w:pStyle w:val="Odstavecseseznamem"/>
        <w:numPr>
          <w:ilvl w:val="0"/>
          <w:numId w:val="13"/>
        </w:numPr>
        <w:jc w:val="both"/>
      </w:pPr>
      <w:r>
        <w:t>Příjemce je povinen jakoukoliv změnu projektu s uvedením důvodu předem a bez zbytečného odkladu MKČR oznámit. Není-li možné změnu projektu oznámit předem, je příjemce povinen oznámit změnu bez zbytečného odkladu poté, co se o změně dozví. Žádost o změnu projektu musí příjemce MKČR podat nejpozději do</w:t>
      </w:r>
      <w:r w:rsidR="67CE4D5C">
        <w:t xml:space="preserve"> 15. 1</w:t>
      </w:r>
      <w:r w:rsidR="0DA4B09B">
        <w:t>1</w:t>
      </w:r>
      <w:r w:rsidR="67CE4D5C">
        <w:t>. 202</w:t>
      </w:r>
      <w:r w:rsidR="667306AB">
        <w:t>5</w:t>
      </w:r>
      <w:r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2531F79" w:rsidR="00B52A4A" w:rsidRDefault="4EA0FA71" w:rsidP="00F70667">
      <w:pPr>
        <w:pStyle w:val="Odstavecseseznamem"/>
        <w:numPr>
          <w:ilvl w:val="0"/>
          <w:numId w:val="13"/>
        </w:numPr>
        <w:jc w:val="both"/>
        <w:rPr>
          <w:color w:val="000000" w:themeColor="text1"/>
        </w:rPr>
      </w:pPr>
      <w:r w:rsidRPr="690E631D">
        <w:rPr>
          <w:color w:val="000000"/>
          <w:shd w:val="clear" w:color="auto" w:fill="FFFFFF"/>
        </w:rPr>
        <w:t>Výše uvedené změny oznamuje za příjemce podpory</w:t>
      </w:r>
      <w:r w:rsidR="3C36A961" w:rsidRPr="690E631D">
        <w:rPr>
          <w:color w:val="000000"/>
          <w:shd w:val="clear" w:color="auto" w:fill="FFFFFF"/>
        </w:rPr>
        <w:t xml:space="preserve"> statutární orgán nebo zmocněnec</w:t>
      </w:r>
      <w:r w:rsidRPr="690E631D">
        <w:rPr>
          <w:color w:val="000000"/>
          <w:shd w:val="clear" w:color="auto" w:fill="FFFFFF"/>
        </w:rPr>
        <w:t xml:space="preserve">. </w:t>
      </w:r>
      <w:r w:rsidR="3EFED3C9">
        <w:t xml:space="preserve">Žádosti o změnu </w:t>
      </w:r>
      <w:r w:rsidR="4995A277">
        <w:t xml:space="preserve">projektu </w:t>
      </w:r>
      <w:r w:rsidR="3EFED3C9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2A27F4C0" w:rsidR="000036D5" w:rsidRDefault="49D51377" w:rsidP="00A17147">
      <w:pPr>
        <w:pStyle w:val="Nadpis2"/>
      </w:pPr>
      <w:bookmarkStart w:id="23" w:name="_Toc175920262"/>
      <w:r w:rsidRPr="4761C0F7">
        <w:t>15. Vyúčtování a finanční kontrola přidělené dotace</w:t>
      </w:r>
      <w:bookmarkEnd w:id="23"/>
    </w:p>
    <w:p w14:paraId="09B8A0F7" w14:textId="091F6F2C" w:rsidR="004C25E2" w:rsidRDefault="001D774C" w:rsidP="00F70667">
      <w:pPr>
        <w:pStyle w:val="Odstavecseseznamem"/>
        <w:numPr>
          <w:ilvl w:val="0"/>
          <w:numId w:val="14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39E28085" w:rsidR="001D774C" w:rsidRDefault="3EFED3C9" w:rsidP="00F70667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>
        <w:t>Příjemce dotace je povinen předložit vyúčtování dotace, včetně vyúčtování skutečných nákladů a příjmů realizovaného projektu. Toto předloží příjemce dotace MK</w:t>
      </w:r>
      <w:r w:rsidR="6FC9014D">
        <w:t>ČR</w:t>
      </w:r>
      <w:r>
        <w:t xml:space="preserve"> v souladu s vyhláškou č. 367/2015 Sb., o zásadách a lhůtách finančního vypořádání vztahů se státním rozpočtem, státními finančními aktivy a Národním fondem (vyhláška o finančním vypořádání) </w:t>
      </w:r>
      <w:r w:rsidR="408E7798">
        <w:t xml:space="preserve">společně s </w:t>
      </w:r>
      <w:r w:rsidR="408E7798" w:rsidRPr="00C777AB">
        <w:t xml:space="preserve">písemnou závěrečnou zprávu o realizaci a výsledcích projektu </w:t>
      </w:r>
      <w:r>
        <w:t>dle pokynů MK</w:t>
      </w:r>
      <w:r w:rsidR="6FC9014D">
        <w:t>ČR</w:t>
      </w:r>
      <w:r>
        <w:t xml:space="preserve"> v termínu a formě stanovené v </w:t>
      </w:r>
      <w:r w:rsidR="6FC9014D">
        <w:t>r</w:t>
      </w:r>
      <w:r>
        <w:t>ozhodnutí.</w:t>
      </w:r>
      <w:r w:rsidR="2CA33FB2">
        <w:t xml:space="preserve"> </w:t>
      </w:r>
      <w:r w:rsidR="329AD97E" w:rsidRPr="7CEC24AA">
        <w:rPr>
          <w:color w:val="000000"/>
          <w:shd w:val="clear" w:color="auto" w:fill="FFFFFF"/>
        </w:rPr>
        <w:t>Výše uvedené předkládá</w:t>
      </w:r>
      <w:r w:rsidR="2CA33FB2" w:rsidRPr="7CEC24AA">
        <w:rPr>
          <w:color w:val="000000"/>
          <w:shd w:val="clear" w:color="auto" w:fill="FFFFFF"/>
        </w:rPr>
        <w:t xml:space="preserve"> </w:t>
      </w:r>
      <w:r w:rsidR="177F370B" w:rsidRPr="7CEC24AA">
        <w:rPr>
          <w:color w:val="000000"/>
          <w:shd w:val="clear" w:color="auto" w:fill="FFFFFF"/>
        </w:rPr>
        <w:t>statutární orgán nebo zmocněnec.</w:t>
      </w:r>
    </w:p>
    <w:p w14:paraId="4D4AD75B" w14:textId="04ACC2E2" w:rsidR="001D774C" w:rsidRDefault="005B27D6" w:rsidP="00F70667">
      <w:pPr>
        <w:pStyle w:val="Odstavecseseznamem"/>
        <w:numPr>
          <w:ilvl w:val="0"/>
          <w:numId w:val="14"/>
        </w:numPr>
        <w:jc w:val="both"/>
      </w:pPr>
      <w:r>
        <w:t xml:space="preserve">Termín vyúčtování dotace projektů, které se podle rozhodnutí konají od </w:t>
      </w:r>
      <w:r w:rsidRPr="00AE2669">
        <w:rPr>
          <w:b/>
        </w:rPr>
        <w:t>ledna do června 2025</w:t>
      </w:r>
      <w:r>
        <w:t xml:space="preserve">, </w:t>
      </w:r>
      <w:r w:rsidRPr="00AE2669">
        <w:rPr>
          <w:b/>
        </w:rPr>
        <w:t>je 30. 9. 2025.</w:t>
      </w:r>
      <w:r>
        <w:t xml:space="preserve"> Termín vyúčtování dotace projektů, které se podle rozhodnutí konají celoročně nebo od </w:t>
      </w:r>
      <w:r w:rsidRPr="00AE2669">
        <w:rPr>
          <w:b/>
        </w:rPr>
        <w:t>července do prosince 2025, je 31. 1. 2026</w:t>
      </w:r>
      <w:r>
        <w:t xml:space="preserve">. </w:t>
      </w:r>
    </w:p>
    <w:p w14:paraId="358E1DD9" w14:textId="0A2DCF89" w:rsidR="001D774C" w:rsidRDefault="001D774C" w:rsidP="00F70667">
      <w:pPr>
        <w:pStyle w:val="Odstavecseseznamem"/>
        <w:numPr>
          <w:ilvl w:val="0"/>
          <w:numId w:val="14"/>
        </w:numPr>
        <w:jc w:val="both"/>
      </w:pPr>
      <w:r>
        <w:lastRenderedPageBreak/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50444F41" w:rsidR="001D774C" w:rsidRPr="00B35B1F" w:rsidRDefault="3EFED3C9" w:rsidP="00F70667">
      <w:pPr>
        <w:pStyle w:val="Odstavecseseznamem"/>
        <w:numPr>
          <w:ilvl w:val="0"/>
          <w:numId w:val="14"/>
        </w:numPr>
        <w:jc w:val="both"/>
      </w:pPr>
      <w:r w:rsidRPr="00B35B1F">
        <w:t xml:space="preserve">Veškeré účetní doklady hrazené z dotace musí </w:t>
      </w:r>
      <w:r w:rsidR="6B308B1B" w:rsidRPr="00B35B1F">
        <w:t>obsahovat číslo</w:t>
      </w:r>
      <w:r w:rsidR="51DDC05F" w:rsidRPr="00B35B1F">
        <w:t xml:space="preserve"> žádosti</w:t>
      </w:r>
      <w:r w:rsidRPr="00B35B1F">
        <w:t xml:space="preserve"> získané při </w:t>
      </w:r>
      <w:r w:rsidR="07526B1C" w:rsidRPr="00B35B1F">
        <w:t xml:space="preserve">odeslání </w:t>
      </w:r>
      <w:r w:rsidRPr="00B35B1F">
        <w:t xml:space="preserve">žádosti v </w:t>
      </w:r>
      <w:r w:rsidR="5ACC94F3" w:rsidRPr="00B35B1F">
        <w:t>JDP</w:t>
      </w:r>
      <w:r w:rsidRPr="00B35B1F">
        <w:t>, aby bylo možné jednoznačně identifikovat, ke kterému projektu se účetní doklady vztahují.</w:t>
      </w:r>
    </w:p>
    <w:p w14:paraId="1832B974" w14:textId="0F22031D" w:rsidR="001D774C" w:rsidRPr="00B35B1F" w:rsidRDefault="3EFED3C9" w:rsidP="00F70667">
      <w:pPr>
        <w:numPr>
          <w:ilvl w:val="0"/>
          <w:numId w:val="14"/>
        </w:numPr>
        <w:jc w:val="both"/>
      </w:pPr>
      <w:r w:rsidRPr="00B35B1F">
        <w:t>Příjemce dotace je povinen na základě výzvy předložit ke kontrole jednotlivé účetní doklady hrazené z dotace, stejně jako doklady o jejich úhradě a zaúčtování.</w:t>
      </w:r>
    </w:p>
    <w:p w14:paraId="20F39465" w14:textId="2BA72CDD" w:rsidR="001D774C" w:rsidRPr="00B35B1F" w:rsidRDefault="001D774C" w:rsidP="00F70667">
      <w:pPr>
        <w:pStyle w:val="Odstavecseseznamem"/>
        <w:numPr>
          <w:ilvl w:val="0"/>
          <w:numId w:val="14"/>
        </w:numPr>
        <w:jc w:val="both"/>
      </w:pPr>
      <w:r w:rsidRPr="00B35B1F">
        <w:t>Dojde-li k úspoře vynaložených finančních prostředků, má se za to, že došlo k úspoře prostředků ze státního rozpočtu a ty musí být navráceny zpět.</w:t>
      </w:r>
    </w:p>
    <w:p w14:paraId="4770F612" w14:textId="166843D4" w:rsidR="001D774C" w:rsidRPr="00B35B1F" w:rsidRDefault="001D774C" w:rsidP="00F70667">
      <w:pPr>
        <w:pStyle w:val="Odstavecseseznamem"/>
        <w:numPr>
          <w:ilvl w:val="0"/>
          <w:numId w:val="14"/>
        </w:numPr>
        <w:jc w:val="both"/>
      </w:pPr>
      <w:r w:rsidRPr="00B35B1F"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B35B1F">
        <w:t>r</w:t>
      </w:r>
      <w:r w:rsidRPr="00B35B1F">
        <w:t>ozhodnutí o poskytnutí dotace.</w:t>
      </w:r>
    </w:p>
    <w:p w14:paraId="53F02841" w14:textId="43CB019E" w:rsidR="00776505" w:rsidRPr="00B35B1F" w:rsidRDefault="3EFED3C9" w:rsidP="00F70667">
      <w:pPr>
        <w:pStyle w:val="Odstavecseseznamem"/>
        <w:numPr>
          <w:ilvl w:val="0"/>
          <w:numId w:val="14"/>
        </w:numPr>
        <w:jc w:val="both"/>
      </w:pPr>
      <w:r w:rsidRPr="00B35B1F"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r w:rsidR="712B62E7" w:rsidRPr="00B35B1F">
        <w:t>44 a</w:t>
      </w:r>
      <w:r w:rsidRPr="00B35B1F">
        <w:t xml:space="preserve"> rozpočtových pravidel uložit místně příslušný finanční úřad odvod za porušení rozpočtové kázně a penále.</w:t>
      </w:r>
      <w:r w:rsidR="099BEDE0" w:rsidRPr="00B35B1F">
        <w:t xml:space="preserve"> Za méně závažné porušení povinností příjemce dotace, za které se uloží odvod ve výši</w:t>
      </w:r>
      <w:r w:rsidR="099BEDE0" w:rsidRPr="00B35B1F">
        <w:rPr>
          <w:i/>
          <w:iCs/>
        </w:rPr>
        <w:t xml:space="preserve"> </w:t>
      </w:r>
      <w:r w:rsidR="712B62E7" w:rsidRPr="00B35B1F">
        <w:t>5 %</w:t>
      </w:r>
      <w:r w:rsidR="099BEDE0" w:rsidRPr="00B35B1F">
        <w:t xml:space="preserve"> z celkové částky dotace, se ve smyslu § 14 odst. 5 zákona č. 218/2000 Sb. považuje: </w:t>
      </w:r>
    </w:p>
    <w:p w14:paraId="3F4528D2" w14:textId="2BB21772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porušení povinnosti příjemce uvádět na materiálech vytvořených v rámci projektu nebo souvisejících s jeho realizací, že se projekt uskutečňuje za finanční podpory M</w:t>
      </w:r>
      <w:r w:rsidR="13551E5F">
        <w:t>KČR</w:t>
      </w:r>
      <w:r w:rsidR="05BBD28E">
        <w:t>,</w:t>
      </w:r>
      <w:r>
        <w:t xml:space="preserve"> </w:t>
      </w:r>
    </w:p>
    <w:p w14:paraId="5B3BC6A5" w14:textId="57A7D01D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zaslání závěrečné zprávy</w:t>
      </w:r>
      <w:r w:rsidR="05BBD28E">
        <w:t>,</w:t>
      </w:r>
    </w:p>
    <w:p w14:paraId="1F40974A" w14:textId="5174FE97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předložení vyúčtování</w:t>
      </w:r>
      <w:r w:rsidR="05BBD28E">
        <w:t>,</w:t>
      </w:r>
    </w:p>
    <w:p w14:paraId="0BF8A237" w14:textId="1CE78D14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oznámení změn identifikačních údajů příjemce</w:t>
      </w:r>
      <w:r w:rsidR="05BBD28E">
        <w:t>,</w:t>
      </w:r>
    </w:p>
    <w:p w14:paraId="5C73D186" w14:textId="237F6CA7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porušení povinnosti příjemce zaslat vydané publikace a pozvánky na dotované akce</w:t>
      </w:r>
      <w:r w:rsidR="05BBD28E">
        <w:t>,</w:t>
      </w:r>
      <w:r>
        <w:t xml:space="preserve"> </w:t>
      </w:r>
    </w:p>
    <w:p w14:paraId="2DBFD9CA" w14:textId="2D5101A9" w:rsidR="004C25E2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struktury dotace.</w:t>
      </w:r>
    </w:p>
    <w:p w14:paraId="1400C582" w14:textId="38FECE12" w:rsidR="001D774C" w:rsidRDefault="00974B27" w:rsidP="00F70667">
      <w:pPr>
        <w:pStyle w:val="Odstavecseseznamem"/>
        <w:numPr>
          <w:ilvl w:val="0"/>
          <w:numId w:val="14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F70667">
      <w:pPr>
        <w:pStyle w:val="Odstavecseseznamem"/>
        <w:numPr>
          <w:ilvl w:val="0"/>
          <w:numId w:val="14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49CB91FA" w:rsidR="00974B27" w:rsidRDefault="00974B27" w:rsidP="00F70667">
      <w:pPr>
        <w:pStyle w:val="Odstavecseseznamem"/>
        <w:numPr>
          <w:ilvl w:val="0"/>
          <w:numId w:val="14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F70667">
      <w:pPr>
        <w:pStyle w:val="Odstavecseseznamem"/>
        <w:numPr>
          <w:ilvl w:val="0"/>
          <w:numId w:val="14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5C339166" w:rsidR="00865E5A" w:rsidRDefault="119F4F1D" w:rsidP="00F70667">
      <w:pPr>
        <w:pStyle w:val="Odstavecseseznamem"/>
        <w:numPr>
          <w:ilvl w:val="0"/>
          <w:numId w:val="14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265E568F" w:rsidR="000036D5" w:rsidRDefault="49D51377" w:rsidP="00A17147">
      <w:pPr>
        <w:pStyle w:val="Nadpis2"/>
      </w:pPr>
      <w:bookmarkStart w:id="24" w:name="_Toc175920263"/>
      <w:r w:rsidRPr="4761C0F7">
        <w:lastRenderedPageBreak/>
        <w:t>16. Publicita</w:t>
      </w:r>
      <w:bookmarkEnd w:id="24"/>
    </w:p>
    <w:p w14:paraId="70491CB3" w14:textId="2E7A71F0" w:rsidR="00974B27" w:rsidRDefault="00974B27" w:rsidP="00F70667">
      <w:pPr>
        <w:pStyle w:val="Odstavecseseznamem"/>
        <w:numPr>
          <w:ilvl w:val="0"/>
          <w:numId w:val="16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2CCEA846" w:rsidR="00974B27" w:rsidRPr="00535EAC" w:rsidRDefault="00A71739" w:rsidP="00F70667">
      <w:pPr>
        <w:pStyle w:val="Odstavecseseznamem"/>
        <w:numPr>
          <w:ilvl w:val="0"/>
          <w:numId w:val="16"/>
        </w:numPr>
        <w:jc w:val="both"/>
      </w:pPr>
      <w:r>
        <w:t>Logo je dostupné na webových stránkách MKČR</w:t>
      </w:r>
      <w:r w:rsidR="00223EE9">
        <w:t xml:space="preserve"> </w:t>
      </w:r>
      <w:hyperlink r:id="rId10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4572C72C" w:rsidR="000036D5" w:rsidRDefault="49D51377" w:rsidP="00A17147">
      <w:pPr>
        <w:pStyle w:val="Nadpis2"/>
      </w:pPr>
      <w:bookmarkStart w:id="25" w:name="_Toc175920264"/>
      <w:r w:rsidRPr="4761C0F7">
        <w:t xml:space="preserve">17. </w:t>
      </w:r>
      <w:r w:rsidR="7AE07202" w:rsidRPr="4761C0F7">
        <w:t>Další p</w:t>
      </w:r>
      <w:r w:rsidRPr="4761C0F7">
        <w:t>odmínky poskytnutí dotace</w:t>
      </w:r>
      <w:bookmarkEnd w:id="25"/>
    </w:p>
    <w:p w14:paraId="1C97CA42" w14:textId="06371867" w:rsidR="00A71739" w:rsidRPr="002F08AD" w:rsidRDefault="00A71739" w:rsidP="00F522DC">
      <w:pPr>
        <w:jc w:val="both"/>
      </w:pPr>
      <w:r w:rsidRPr="002F08AD">
        <w:t>Příjemce dotace je povinen:</w:t>
      </w:r>
    </w:p>
    <w:p w14:paraId="17FE31E6" w14:textId="5797FD94" w:rsidR="00A71739" w:rsidRPr="00B35B1F" w:rsidRDefault="00A71739" w:rsidP="00F70667">
      <w:pPr>
        <w:pStyle w:val="Odstavecseseznamem"/>
        <w:numPr>
          <w:ilvl w:val="0"/>
          <w:numId w:val="15"/>
        </w:numPr>
        <w:jc w:val="both"/>
      </w:pPr>
      <w:r w:rsidRPr="00B35B1F">
        <w:t xml:space="preserve">dodržet </w:t>
      </w:r>
      <w:r w:rsidR="004A1C57" w:rsidRPr="00B35B1F">
        <w:t xml:space="preserve">strukturu </w:t>
      </w:r>
      <w:r w:rsidRPr="00B35B1F">
        <w:t>poskytnuté dotace v souladu s</w:t>
      </w:r>
      <w:r w:rsidR="00A924D9" w:rsidRPr="00B35B1F">
        <w:t> </w:t>
      </w:r>
      <w:r w:rsidR="003868E5" w:rsidRPr="00B35B1F">
        <w:t>r</w:t>
      </w:r>
      <w:r w:rsidRPr="00B35B1F">
        <w:t>ozhodnutím</w:t>
      </w:r>
      <w:r w:rsidR="00DA36D3" w:rsidRPr="00B35B1F">
        <w:t>;</w:t>
      </w:r>
    </w:p>
    <w:p w14:paraId="73EB030D" w14:textId="1D4825CB" w:rsidR="00A71739" w:rsidRPr="00B35B1F" w:rsidRDefault="00A71739" w:rsidP="00F70667">
      <w:pPr>
        <w:pStyle w:val="Odstavecseseznamem"/>
        <w:numPr>
          <w:ilvl w:val="0"/>
          <w:numId w:val="15"/>
        </w:numPr>
        <w:jc w:val="both"/>
      </w:pPr>
      <w:r w:rsidRPr="00B35B1F">
        <w:t>zrealizovat projekt v rozsahu a kvalitě podle předložené žádosti o dotaci nejpozději do</w:t>
      </w:r>
      <w:r w:rsidR="00ED6A25" w:rsidRPr="00B35B1F">
        <w:t xml:space="preserve"> </w:t>
      </w:r>
      <w:r w:rsidR="5F67155B" w:rsidRPr="00B35B1F">
        <w:t>31. 12.</w:t>
      </w:r>
      <w:r w:rsidR="00ED6A25" w:rsidRPr="00B35B1F">
        <w:t xml:space="preserve"> roku, na který byla dotace poskytnuta</w:t>
      </w:r>
      <w:r w:rsidR="00DA36D3" w:rsidRPr="00B35B1F">
        <w:t>;</w:t>
      </w:r>
    </w:p>
    <w:p w14:paraId="4423BAF9" w14:textId="4D4E0DA1" w:rsidR="00ED6A25" w:rsidRPr="00B35B1F" w:rsidRDefault="6493439A" w:rsidP="00F70667">
      <w:pPr>
        <w:pStyle w:val="Odstavecseseznamem"/>
        <w:numPr>
          <w:ilvl w:val="0"/>
          <w:numId w:val="15"/>
        </w:numPr>
        <w:jc w:val="both"/>
      </w:pPr>
      <w:r w:rsidRPr="00B35B1F">
        <w:t xml:space="preserve">dodržet </w:t>
      </w:r>
      <w:r w:rsidR="00800452" w:rsidRPr="00B35B1F">
        <w:t>p</w:t>
      </w:r>
      <w:r w:rsidR="00ED6A25" w:rsidRPr="00B35B1F">
        <w:t>odíl dotace ze státního rozpočtu na financování projektu na jeho realizaci</w:t>
      </w:r>
      <w:r w:rsidR="005B27D6" w:rsidRPr="00B35B1F">
        <w:t xml:space="preserve"> </w:t>
      </w:r>
      <w:r w:rsidR="256C455E" w:rsidRPr="00B35B1F">
        <w:t>ve výši 70 % (ve výjimečných případech 90 %)</w:t>
      </w:r>
      <w:r w:rsidR="00ED6A25" w:rsidRPr="00B35B1F">
        <w:t xml:space="preserve"> z celkových skutečných nákladů.</w:t>
      </w:r>
    </w:p>
    <w:p w14:paraId="13A90098" w14:textId="6C470AFF" w:rsidR="00ED6A25" w:rsidRPr="00B35B1F" w:rsidRDefault="3023ED54" w:rsidP="00F70667">
      <w:pPr>
        <w:pStyle w:val="Odstavecseseznamem"/>
        <w:numPr>
          <w:ilvl w:val="0"/>
          <w:numId w:val="15"/>
        </w:numPr>
        <w:jc w:val="both"/>
      </w:pPr>
      <w:r w:rsidRPr="00B35B1F">
        <w:t>v</w:t>
      </w:r>
      <w:r w:rsidR="6C31984A" w:rsidRPr="00B35B1F">
        <w:t xml:space="preserve">rátit poměrnou část dotace, </w:t>
      </w:r>
      <w:r w:rsidR="05BBD28E" w:rsidRPr="00B35B1F">
        <w:t>p</w:t>
      </w:r>
      <w:r w:rsidR="36F5DFFF" w:rsidRPr="00B35B1F">
        <w:t>okud se sníží celkový rozpočet projektu</w:t>
      </w:r>
      <w:r w:rsidR="6A335AF0" w:rsidRPr="00B35B1F">
        <w:t>, a to</w:t>
      </w:r>
      <w:r w:rsidR="36F5DFFF" w:rsidRPr="00B35B1F">
        <w:t xml:space="preserve"> tak, </w:t>
      </w:r>
      <w:r w:rsidR="26601EF1" w:rsidRPr="00B35B1F">
        <w:t>a</w:t>
      </w:r>
      <w:r w:rsidR="36F5DFFF" w:rsidRPr="00B35B1F">
        <w:t xml:space="preserve">by výše dotace </w:t>
      </w:r>
      <w:r w:rsidR="0BF14CD2" w:rsidRPr="00B35B1F">
        <w:t>nepřekročila</w:t>
      </w:r>
      <w:r w:rsidR="36F5DFFF" w:rsidRPr="00B35B1F">
        <w:t xml:space="preserve"> stanovený</w:t>
      </w:r>
      <w:r w:rsidR="762491F4" w:rsidRPr="00B35B1F">
        <w:t xml:space="preserve"> procentuální</w:t>
      </w:r>
      <w:r w:rsidR="36F5DFFF" w:rsidRPr="00B35B1F">
        <w:t xml:space="preserve"> </w:t>
      </w:r>
      <w:r w:rsidR="75591AA9" w:rsidRPr="00B35B1F">
        <w:t>podíl</w:t>
      </w:r>
      <w:r w:rsidR="532EFD87" w:rsidRPr="00B35B1F">
        <w:t xml:space="preserve"> 70 % (případně 90 %)</w:t>
      </w:r>
      <w:r w:rsidR="20615B0C" w:rsidRPr="00B35B1F">
        <w:t xml:space="preserve"> z celkových skutečných nákladů. </w:t>
      </w:r>
      <w:r w:rsidR="45123DFE" w:rsidRPr="00B35B1F">
        <w:t>P</w:t>
      </w:r>
      <w:r w:rsidR="36F5DFFF" w:rsidRPr="00B35B1F">
        <w:t xml:space="preserve">okud se projekt neuskuteční, tuto skutečnost bez zbytečného odkladu oznámit </w:t>
      </w:r>
      <w:r w:rsidR="5AB46D27" w:rsidRPr="00B35B1F">
        <w:t>MKČR</w:t>
      </w:r>
      <w:r w:rsidR="36F5DFFF" w:rsidRPr="00B35B1F">
        <w:t xml:space="preserve"> a do 30 dnů od oznámení vrátit nepoužitou dotaci nebo její část MKČR</w:t>
      </w:r>
      <w:r w:rsidR="05BBD28E" w:rsidRPr="00B35B1F">
        <w:t>, o čemž jej rovněž vyrozumí (pokud se vrací dotace nebo její část až v období po 1. lednu roku</w:t>
      </w:r>
      <w:r w:rsidR="45232ACF" w:rsidRPr="00B35B1F">
        <w:t xml:space="preserve"> následujícího po roce</w:t>
      </w:r>
      <w:r w:rsidR="05BBD28E" w:rsidRPr="00B35B1F">
        <w:t>, na který byla dotace poskytnuta, je příjemce dotace povinen vrátit ji do 15. února)</w:t>
      </w:r>
      <w:r w:rsidR="36F5DFFF" w:rsidRPr="00B35B1F">
        <w:t>.</w:t>
      </w:r>
    </w:p>
    <w:p w14:paraId="13F4E2AF" w14:textId="4BC46941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7A83B97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>
        <w:t>nevyčerpané nebo vr</w:t>
      </w:r>
      <w:r w:rsidR="00223EE9">
        <w:t>a</w:t>
      </w:r>
      <w:r>
        <w:t xml:space="preserve">cené finanční prostředky (týká se vracení v průběhu roku) vrátit </w:t>
      </w:r>
      <w:r>
        <w:br/>
        <w:t>dle pokynů v </w:t>
      </w:r>
      <w:r w:rsidR="009B73D4">
        <w:t>r</w:t>
      </w:r>
      <w:r>
        <w:t>ozhodnutí a předložit finanční vypořádání dotace.</w:t>
      </w:r>
    </w:p>
    <w:p w14:paraId="29974849" w14:textId="3D64BEF5" w:rsidR="00ED6A25" w:rsidRDefault="00ED6A25" w:rsidP="00F70667">
      <w:pPr>
        <w:pStyle w:val="Odstavecseseznamem"/>
        <w:numPr>
          <w:ilvl w:val="0"/>
          <w:numId w:val="15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6A6DED33" w:rsidR="000036D5" w:rsidRPr="002F08AD" w:rsidRDefault="49D51377" w:rsidP="00A17147">
      <w:pPr>
        <w:pStyle w:val="Nadpis2"/>
      </w:pPr>
      <w:bookmarkStart w:id="26" w:name="_Toc175920265"/>
      <w:r w:rsidRPr="4761C0F7">
        <w:t>18. Obecné zásady</w:t>
      </w:r>
      <w:bookmarkEnd w:id="26"/>
    </w:p>
    <w:p w14:paraId="7B60D954" w14:textId="40C4AF2D" w:rsidR="00ED6A25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27D68D0" w:rsidR="00C777AB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si na základě ustanovení § 14k odst. 3 rozpočtových pravidel vyhrazuje, že může kdykoliv v průběhu řízení vyzvat žadatele o poskytnutí dotace k</w:t>
      </w:r>
      <w:r w:rsidR="005B27D6" w:rsidRPr="002F08AD">
        <w:t xml:space="preserve"> </w:t>
      </w:r>
      <w:r w:rsidRPr="002F08AD">
        <w:t xml:space="preserve">doložení dalších podkladů nebo údajů nezbytných pro vydání rozhodnutí o poskytnutí dotace. </w:t>
      </w:r>
    </w:p>
    <w:p w14:paraId="3651CF54" w14:textId="573D5BAC" w:rsidR="00A71739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Na dotaci není právní nárok.</w:t>
      </w:r>
    </w:p>
    <w:p w14:paraId="67F2CC05" w14:textId="17CAD695" w:rsidR="00C777AB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2F08AD">
        <w:br/>
      </w:r>
      <w:r w:rsidRPr="002F08AD">
        <w:t>a pokynů M</w:t>
      </w:r>
      <w:r w:rsidR="00C2566E" w:rsidRPr="002F08AD">
        <w:t>inisterstva</w:t>
      </w:r>
      <w:r w:rsidR="00C2566E">
        <w:t xml:space="preserve"> financí</w:t>
      </w:r>
      <w:r>
        <w:t>.</w:t>
      </w:r>
    </w:p>
    <w:p w14:paraId="05CA01FF" w14:textId="1EF8A59A" w:rsidR="00C777AB" w:rsidRDefault="2A52752A" w:rsidP="00F70667">
      <w:pPr>
        <w:pStyle w:val="Odstavecseseznamem"/>
        <w:numPr>
          <w:ilvl w:val="0"/>
          <w:numId w:val="17"/>
        </w:numPr>
        <w:jc w:val="both"/>
      </w:pPr>
      <w:r>
        <w:t>MK</w:t>
      </w:r>
      <w:r w:rsidR="2B5EFE4C">
        <w:t>ČR</w:t>
      </w:r>
      <w:r>
        <w:t xml:space="preserve"> upozorňuje na povinnost poskytovat statistické údaje podle zákona č. 89/1995 Sb., </w:t>
      </w:r>
      <w:r w:rsidR="00C777AB">
        <w:br/>
      </w:r>
      <w:r>
        <w:t>o státní statistické službě, v platném znění.</w:t>
      </w:r>
    </w:p>
    <w:p w14:paraId="68183E6F" w14:textId="2B3F3702" w:rsidR="6B2FF6CD" w:rsidRDefault="6B2FF6CD" w:rsidP="00F70667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lastRenderedPageBreak/>
        <w:t>Ministerstvo kultury doporučuje, aby v místě realizace podpořeného projektu, pokud je to možné, byly k dispozici bezbariérové toalety a další zázemí pro zdravotně postižené.</w:t>
      </w:r>
    </w:p>
    <w:p w14:paraId="679CA162" w14:textId="5DBFFE97" w:rsidR="2902C6DA" w:rsidRPr="00D318C5" w:rsidRDefault="2902C6DA" w:rsidP="00F70667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00D318C5">
        <w:rPr>
          <w:rFonts w:eastAsiaTheme="minorEastAsia"/>
        </w:rPr>
        <w:t>Ministerstvo kultury doporučuje žadatelům komunikovat s MK prostřednictvím datové schránky.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49D51377" w:rsidP="00A17147">
      <w:pPr>
        <w:pStyle w:val="Nadpis2"/>
      </w:pPr>
      <w:bookmarkStart w:id="27" w:name="_Toc175920266"/>
      <w:r w:rsidRPr="4761C0F7">
        <w:t>19. Kontakty</w:t>
      </w:r>
      <w:bookmarkEnd w:id="27"/>
      <w:r w:rsidRPr="4761C0F7">
        <w:t xml:space="preserve"> </w:t>
      </w:r>
    </w:p>
    <w:p w14:paraId="440B9D55" w14:textId="3BB2C93E" w:rsidR="2EEA2246" w:rsidRDefault="2EEA2246" w:rsidP="4761C0F7">
      <w:pPr>
        <w:spacing w:line="257" w:lineRule="auto"/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>V případě nejasností v souvislosti se zpracováním projektu poskytne oddělení umění odboru umění, knihoven a kreativních odvětví konzultaci (on-line, telefonickou či osobní) v předem dohodnutém termínu.</w:t>
      </w:r>
    </w:p>
    <w:p w14:paraId="4C724E4C" w14:textId="20FAFED3" w:rsidR="4761C0F7" w:rsidRDefault="4761C0F7" w:rsidP="4761C0F7"/>
    <w:p w14:paraId="0028BB70" w14:textId="5D28FBAC" w:rsidR="5C81F901" w:rsidRDefault="5C81F901" w:rsidP="4761C0F7">
      <w:pPr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 xml:space="preserve">Odborný referent pro oblast </w:t>
      </w:r>
      <w:r w:rsidR="00D90B3B">
        <w:rPr>
          <w:rFonts w:ascii="Calibri Light" w:eastAsia="Calibri Light" w:hAnsi="Calibri Light" w:cs="Calibri Light"/>
        </w:rPr>
        <w:t>alternativní hudby</w:t>
      </w:r>
      <w:r w:rsidRPr="4761C0F7">
        <w:rPr>
          <w:rFonts w:ascii="Calibri Light" w:eastAsia="Calibri Light" w:hAnsi="Calibri Light" w:cs="Calibri Light"/>
        </w:rPr>
        <w:t xml:space="preserve">: </w:t>
      </w:r>
    </w:p>
    <w:p w14:paraId="3B9D956D" w14:textId="3493D548" w:rsidR="5C81F901" w:rsidRDefault="5C81F901" w:rsidP="4761C0F7">
      <w:pPr>
        <w:spacing w:line="257" w:lineRule="auto"/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>Mg</w:t>
      </w:r>
      <w:r w:rsidR="00B35B1F">
        <w:rPr>
          <w:rFonts w:ascii="Calibri Light" w:eastAsia="Calibri Light" w:hAnsi="Calibri Light" w:cs="Calibri Light"/>
        </w:rPr>
        <w:t>r</w:t>
      </w:r>
      <w:r w:rsidRPr="4761C0F7">
        <w:rPr>
          <w:rFonts w:ascii="Calibri Light" w:eastAsia="Calibri Light" w:hAnsi="Calibri Light" w:cs="Calibri Light"/>
        </w:rPr>
        <w:t>.</w:t>
      </w:r>
      <w:r w:rsidR="00B35B1F">
        <w:rPr>
          <w:rFonts w:ascii="Calibri Light" w:eastAsia="Calibri Light" w:hAnsi="Calibri Light" w:cs="Calibri Light"/>
        </w:rPr>
        <w:t xml:space="preserve"> Jiří Pilip</w:t>
      </w:r>
      <w:r w:rsidRPr="4761C0F7">
        <w:rPr>
          <w:rFonts w:ascii="Calibri Light" w:eastAsia="Calibri Light" w:hAnsi="Calibri Light" w:cs="Calibri Light"/>
        </w:rPr>
        <w:t xml:space="preserve">, </w:t>
      </w:r>
      <w:hyperlink r:id="rId11" w:history="1">
        <w:r w:rsidR="00B35B1F" w:rsidRPr="00C85247">
          <w:rPr>
            <w:rStyle w:val="Hypertextovodkaz"/>
            <w:rFonts w:ascii="Calibri Light" w:eastAsia="Calibri Light" w:hAnsi="Calibri Light" w:cs="Calibri Light"/>
          </w:rPr>
          <w:t>jiri.pilip@mk.gov.cz</w:t>
        </w:r>
      </w:hyperlink>
      <w:r w:rsidRPr="4761C0F7">
        <w:rPr>
          <w:rFonts w:ascii="Calibri Light" w:eastAsia="Calibri Light" w:hAnsi="Calibri Light" w:cs="Calibri Light"/>
        </w:rPr>
        <w:t xml:space="preserve">, </w:t>
      </w:r>
      <w:r w:rsidR="00B35B1F">
        <w:rPr>
          <w:rFonts w:ascii="Calibri Light" w:eastAsia="Calibri Light" w:hAnsi="Calibri Light" w:cs="Calibri Light"/>
        </w:rPr>
        <w:t>257 085 466</w:t>
      </w:r>
    </w:p>
    <w:p w14:paraId="7F1FBF69" w14:textId="425B3830" w:rsidR="5C81F901" w:rsidRDefault="5C81F901" w:rsidP="4761C0F7">
      <w:pPr>
        <w:spacing w:line="257" w:lineRule="auto"/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 xml:space="preserve"> </w:t>
      </w:r>
    </w:p>
    <w:p w14:paraId="325B19C7" w14:textId="377D2572" w:rsidR="5C81F901" w:rsidRDefault="5C81F901" w:rsidP="4761C0F7">
      <w:pPr>
        <w:spacing w:line="257" w:lineRule="auto"/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 xml:space="preserve">Ekonomický referent: </w:t>
      </w:r>
    </w:p>
    <w:p w14:paraId="65957BF3" w14:textId="7A5D267A" w:rsidR="5C81F901" w:rsidRDefault="5C81F901" w:rsidP="4761C0F7">
      <w:pPr>
        <w:rPr>
          <w:rFonts w:ascii="Calibri" w:eastAsia="Calibri" w:hAnsi="Calibri" w:cs="Calibri"/>
        </w:rPr>
      </w:pPr>
      <w:r w:rsidRPr="4761C0F7">
        <w:rPr>
          <w:rFonts w:ascii="Calibri Light" w:eastAsia="Calibri Light" w:hAnsi="Calibri Light" w:cs="Calibri Light"/>
        </w:rPr>
        <w:t xml:space="preserve"> Ing. Dušan Boxan, dusan.boxan@mk.gov.cz, 257 085 217</w:t>
      </w:r>
    </w:p>
    <w:p w14:paraId="743BE7FA" w14:textId="77777777" w:rsidR="0052754F" w:rsidRPr="0052754F" w:rsidRDefault="0052754F" w:rsidP="0052754F"/>
    <w:sectPr w:rsidR="0052754F" w:rsidRPr="0052754F" w:rsidSect="002020D2">
      <w:headerReference w:type="default" r:id="rId12"/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74F0A" w16cex:dateUtc="2024-08-27T08:20:57.019Z"/>
  <w16cex:commentExtensible w16cex:durableId="02CE9B02" w16cex:dateUtc="2024-08-21T11:34:31.661Z"/>
  <w16cex:commentExtensible w16cex:durableId="769BAA61" w16cex:dateUtc="2024-08-21T11:35:33.971Z"/>
  <w16cex:commentExtensible w16cex:durableId="07C8C458" w16cex:dateUtc="2024-08-21T11:35:38.854Z">
    <w16cex:extLst>
      <w16:ext w16:uri="{CE6994B0-6A32-4C9F-8C6B-6E91EDA988CE}">
        <cr:reactions xmlns:cr="http://schemas.microsoft.com/office/comments/2020/reactions">
          <cr:reaction reactionType="1">
            <cr:reactionInfo dateUtc="2024-08-27T23:11:22.092Z">
              <cr:user userId="S::tereza.sieglova@mkcr.cz::cdeab4c5-b1c0-47be-bffc-0a86cca07e43" userProvider="AD" userName="Tereza Sieglová"/>
            </cr:reactionInfo>
          </cr:reaction>
        </cr:reactions>
      </w16:ext>
    </w16cex:extLst>
  </w16cex:commentExtensible>
  <w16cex:commentExtensible w16cex:durableId="1D3D9119" w16cex:dateUtc="2024-08-21T12:15:00.589Z"/>
  <w16cex:commentExtensible w16cex:durableId="1D591848" w16cex:dateUtc="2024-08-21T12:26:05.685Z"/>
  <w16cex:commentExtensible w16cex:durableId="20E4E6A8" w16cex:dateUtc="2024-08-21T12:42:29.591Z"/>
  <w16cex:commentExtensible w16cex:durableId="22F09358" w16cex:dateUtc="2024-08-27T08:06:22.226Z"/>
  <w16cex:commentExtensible w16cex:durableId="6D6E7073" w16cex:dateUtc="2024-08-27T07:28:28.667Z"/>
  <w16cex:commentExtensible w16cex:durableId="6EA9FB81" w16cex:dateUtc="2024-08-21T22:22:30.985Z"/>
  <w16cex:commentExtensible w16cex:durableId="760B4F80" w16cex:dateUtc="2024-08-21T22:29:16.274Z"/>
  <w16cex:commentExtensible w16cex:durableId="71C84FD2" w16cex:dateUtc="2024-08-21T22:49:24.199Z"/>
  <w16cex:commentExtensible w16cex:durableId="5AA5B01B" w16cex:dateUtc="2024-08-21T22:50:09.959Z"/>
  <w16cex:commentExtensible w16cex:durableId="5C4C4D66" w16cex:dateUtc="2024-08-21T22:50:38.522Z"/>
  <w16cex:commentExtensible w16cex:durableId="48AC98FE" w16cex:dateUtc="2024-08-21T22:54:01.244Z"/>
  <w16cex:commentExtensible w16cex:durableId="73D6715B" w16cex:dateUtc="2024-08-21T23:02:53.521Z"/>
  <w16cex:commentExtensible w16cex:durableId="0489427F" w16cex:dateUtc="2024-08-27T08:33:25.818Z"/>
  <w16cex:commentExtensible w16cex:durableId="0375DA71" w16cex:dateUtc="2024-08-27T08:45:56.531Z"/>
  <w16cex:commentExtensible w16cex:durableId="2145A819" w16cex:dateUtc="2024-08-27T10:17:28.461Z"/>
  <w16cex:commentExtensible w16cex:durableId="46FF2CA7" w16cex:dateUtc="2024-08-27T23:05:59.036Z"/>
  <w16cex:commentExtensible w16cex:durableId="43155A8A" w16cex:dateUtc="2024-08-27T23:11:58.78Z"/>
  <w16cex:commentExtensible w16cex:durableId="427E950F" w16cex:dateUtc="2024-08-28T06:23:00.382Z"/>
  <w16cex:commentExtensible w16cex:durableId="411729B1" w16cex:dateUtc="2024-08-28T07:11:39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A17147" w:rsidRDefault="00A17147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A17147" w:rsidRDefault="00A17147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A17147" w:rsidRPr="00434940" w:rsidRDefault="00A17147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A17147" w:rsidRPr="00621BD6" w:rsidRDefault="00A17147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A17147" w:rsidRDefault="00A17147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A17147" w:rsidRDefault="00A17147" w:rsidP="00621BD6">
      <w:pPr>
        <w:spacing w:after="0" w:line="240" w:lineRule="auto"/>
      </w:pPr>
      <w:r>
        <w:continuationSeparator/>
      </w:r>
    </w:p>
  </w:footnote>
  <w:footnote w:id="1">
    <w:p w14:paraId="7B893F81" w14:textId="718B0A46" w:rsidR="00A17147" w:rsidRDefault="00A17147" w:rsidP="0011393A">
      <w:pPr>
        <w:pStyle w:val="Textpoznpodarou"/>
      </w:pPr>
      <w:r w:rsidRPr="7CEC24AA">
        <w:rPr>
          <w:rStyle w:val="Znakapoznpodarou"/>
        </w:rPr>
        <w:footnoteRef/>
      </w:r>
      <w:r>
        <w:t xml:space="preserve"> Do součtu žádostí se nezapočítává žádost podaná v Programu festivalů a žádosti podané do výzev vypsané v rámci Národního plánu obnovy.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A17147" w:rsidRDefault="00A17147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F71"/>
    <w:multiLevelType w:val="hybridMultilevel"/>
    <w:tmpl w:val="30243D8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6490"/>
    <w:multiLevelType w:val="hybridMultilevel"/>
    <w:tmpl w:val="B718AA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3"/>
  </w:num>
  <w:num w:numId="5">
    <w:abstractNumId w:val="16"/>
  </w:num>
  <w:num w:numId="6">
    <w:abstractNumId w:val="17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9"/>
  </w:num>
  <w:num w:numId="17">
    <w:abstractNumId w:val="20"/>
  </w:num>
  <w:num w:numId="18">
    <w:abstractNumId w:val="10"/>
  </w:num>
  <w:num w:numId="19">
    <w:abstractNumId w:val="0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56A21"/>
    <w:rsid w:val="000722F4"/>
    <w:rsid w:val="00087002"/>
    <w:rsid w:val="000912B7"/>
    <w:rsid w:val="00097250"/>
    <w:rsid w:val="000A26C1"/>
    <w:rsid w:val="000B29C4"/>
    <w:rsid w:val="000B4435"/>
    <w:rsid w:val="000C36C6"/>
    <w:rsid w:val="000C4420"/>
    <w:rsid w:val="000D33A5"/>
    <w:rsid w:val="000D50D0"/>
    <w:rsid w:val="000E5851"/>
    <w:rsid w:val="0011393A"/>
    <w:rsid w:val="00121AB8"/>
    <w:rsid w:val="00130EFF"/>
    <w:rsid w:val="0014334A"/>
    <w:rsid w:val="001434A4"/>
    <w:rsid w:val="001637EA"/>
    <w:rsid w:val="001952CC"/>
    <w:rsid w:val="001A01E8"/>
    <w:rsid w:val="001A32BE"/>
    <w:rsid w:val="001A398E"/>
    <w:rsid w:val="001A6D3A"/>
    <w:rsid w:val="001D774C"/>
    <w:rsid w:val="001E6088"/>
    <w:rsid w:val="001F256D"/>
    <w:rsid w:val="001F75AC"/>
    <w:rsid w:val="002020D2"/>
    <w:rsid w:val="002056D2"/>
    <w:rsid w:val="00217FDC"/>
    <w:rsid w:val="00222663"/>
    <w:rsid w:val="00223EE9"/>
    <w:rsid w:val="0024416E"/>
    <w:rsid w:val="00244A96"/>
    <w:rsid w:val="00261D97"/>
    <w:rsid w:val="00273CE1"/>
    <w:rsid w:val="002944B9"/>
    <w:rsid w:val="002A6CC9"/>
    <w:rsid w:val="002B0AE8"/>
    <w:rsid w:val="002B2CC7"/>
    <w:rsid w:val="002B32E4"/>
    <w:rsid w:val="002B706B"/>
    <w:rsid w:val="002CB8E7"/>
    <w:rsid w:val="002D3057"/>
    <w:rsid w:val="002E2F8A"/>
    <w:rsid w:val="002F08AD"/>
    <w:rsid w:val="002F22C9"/>
    <w:rsid w:val="002F6B0C"/>
    <w:rsid w:val="00353AFE"/>
    <w:rsid w:val="0038282B"/>
    <w:rsid w:val="003868E5"/>
    <w:rsid w:val="003B2FE3"/>
    <w:rsid w:val="003D3AEF"/>
    <w:rsid w:val="003E2902"/>
    <w:rsid w:val="003E7328"/>
    <w:rsid w:val="004152AD"/>
    <w:rsid w:val="0042622B"/>
    <w:rsid w:val="00434940"/>
    <w:rsid w:val="00437BC1"/>
    <w:rsid w:val="00447247"/>
    <w:rsid w:val="00480A46"/>
    <w:rsid w:val="004A0CDF"/>
    <w:rsid w:val="004A1C57"/>
    <w:rsid w:val="004B9448"/>
    <w:rsid w:val="004C25E2"/>
    <w:rsid w:val="004F2997"/>
    <w:rsid w:val="004F5998"/>
    <w:rsid w:val="00505481"/>
    <w:rsid w:val="0052754F"/>
    <w:rsid w:val="00535EAC"/>
    <w:rsid w:val="00564054"/>
    <w:rsid w:val="005814D4"/>
    <w:rsid w:val="005B27D6"/>
    <w:rsid w:val="005B6558"/>
    <w:rsid w:val="005D1B53"/>
    <w:rsid w:val="005F3A24"/>
    <w:rsid w:val="00611A99"/>
    <w:rsid w:val="00615D46"/>
    <w:rsid w:val="0061786A"/>
    <w:rsid w:val="00621BD6"/>
    <w:rsid w:val="006231CE"/>
    <w:rsid w:val="00627297"/>
    <w:rsid w:val="00643CD0"/>
    <w:rsid w:val="0066707E"/>
    <w:rsid w:val="00673392"/>
    <w:rsid w:val="00682529"/>
    <w:rsid w:val="0069147A"/>
    <w:rsid w:val="00693E37"/>
    <w:rsid w:val="00697E2B"/>
    <w:rsid w:val="006A5824"/>
    <w:rsid w:val="006B2C49"/>
    <w:rsid w:val="006D1AE0"/>
    <w:rsid w:val="007146D4"/>
    <w:rsid w:val="0076340F"/>
    <w:rsid w:val="007655B2"/>
    <w:rsid w:val="00776505"/>
    <w:rsid w:val="00784B36"/>
    <w:rsid w:val="00784BF7"/>
    <w:rsid w:val="007B1915"/>
    <w:rsid w:val="007B753D"/>
    <w:rsid w:val="007C602B"/>
    <w:rsid w:val="007D244C"/>
    <w:rsid w:val="00800452"/>
    <w:rsid w:val="00805F60"/>
    <w:rsid w:val="0082020D"/>
    <w:rsid w:val="0082252B"/>
    <w:rsid w:val="00823915"/>
    <w:rsid w:val="00824A08"/>
    <w:rsid w:val="00835A22"/>
    <w:rsid w:val="0084208F"/>
    <w:rsid w:val="00851200"/>
    <w:rsid w:val="00864DEA"/>
    <w:rsid w:val="00865E5A"/>
    <w:rsid w:val="008964AA"/>
    <w:rsid w:val="00897774"/>
    <w:rsid w:val="008B53EF"/>
    <w:rsid w:val="008C4ABC"/>
    <w:rsid w:val="008E071C"/>
    <w:rsid w:val="008E4DB6"/>
    <w:rsid w:val="00933B1E"/>
    <w:rsid w:val="009446C8"/>
    <w:rsid w:val="00961BA3"/>
    <w:rsid w:val="00974B27"/>
    <w:rsid w:val="00995C79"/>
    <w:rsid w:val="00995D38"/>
    <w:rsid w:val="009A633A"/>
    <w:rsid w:val="009B73D4"/>
    <w:rsid w:val="009B78CA"/>
    <w:rsid w:val="009C3CAE"/>
    <w:rsid w:val="009E259B"/>
    <w:rsid w:val="009E2D30"/>
    <w:rsid w:val="00A15147"/>
    <w:rsid w:val="00A17147"/>
    <w:rsid w:val="00A56484"/>
    <w:rsid w:val="00A71739"/>
    <w:rsid w:val="00A924D9"/>
    <w:rsid w:val="00A93B41"/>
    <w:rsid w:val="00AA62FE"/>
    <w:rsid w:val="00AE2669"/>
    <w:rsid w:val="00AE6B0D"/>
    <w:rsid w:val="00B02A16"/>
    <w:rsid w:val="00B22CAE"/>
    <w:rsid w:val="00B22FDE"/>
    <w:rsid w:val="00B3437C"/>
    <w:rsid w:val="00B35B1F"/>
    <w:rsid w:val="00B375F1"/>
    <w:rsid w:val="00B41165"/>
    <w:rsid w:val="00B4240D"/>
    <w:rsid w:val="00B52A4A"/>
    <w:rsid w:val="00B835B9"/>
    <w:rsid w:val="00BD4092"/>
    <w:rsid w:val="00C0149C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7368"/>
    <w:rsid w:val="00CA4017"/>
    <w:rsid w:val="00CB1DBC"/>
    <w:rsid w:val="00CC8535"/>
    <w:rsid w:val="00CF6528"/>
    <w:rsid w:val="00D11DE9"/>
    <w:rsid w:val="00D1531D"/>
    <w:rsid w:val="00D318C5"/>
    <w:rsid w:val="00D368D0"/>
    <w:rsid w:val="00D53654"/>
    <w:rsid w:val="00D84FA3"/>
    <w:rsid w:val="00D90B3B"/>
    <w:rsid w:val="00DA36D3"/>
    <w:rsid w:val="00DB2B08"/>
    <w:rsid w:val="00DB45AF"/>
    <w:rsid w:val="00DC0D8B"/>
    <w:rsid w:val="00DD0E4A"/>
    <w:rsid w:val="00DF3380"/>
    <w:rsid w:val="00E42D46"/>
    <w:rsid w:val="00E448DC"/>
    <w:rsid w:val="00E513CD"/>
    <w:rsid w:val="00E67F1B"/>
    <w:rsid w:val="00E7151F"/>
    <w:rsid w:val="00E9F8A5"/>
    <w:rsid w:val="00EA3DE4"/>
    <w:rsid w:val="00EA7E15"/>
    <w:rsid w:val="00EB0F2C"/>
    <w:rsid w:val="00ED6A25"/>
    <w:rsid w:val="00F00CC1"/>
    <w:rsid w:val="00F03BEC"/>
    <w:rsid w:val="00F21458"/>
    <w:rsid w:val="00F236ED"/>
    <w:rsid w:val="00F2404C"/>
    <w:rsid w:val="00F3200D"/>
    <w:rsid w:val="00F358F0"/>
    <w:rsid w:val="00F42F0A"/>
    <w:rsid w:val="00F522DC"/>
    <w:rsid w:val="00F70667"/>
    <w:rsid w:val="00F74276"/>
    <w:rsid w:val="00F872CE"/>
    <w:rsid w:val="00F87F42"/>
    <w:rsid w:val="00F92C53"/>
    <w:rsid w:val="00FE2991"/>
    <w:rsid w:val="00FE7B20"/>
    <w:rsid w:val="01349441"/>
    <w:rsid w:val="017BA4FF"/>
    <w:rsid w:val="01A8F6AD"/>
    <w:rsid w:val="02011587"/>
    <w:rsid w:val="0202D5DB"/>
    <w:rsid w:val="02131D5A"/>
    <w:rsid w:val="0218CCEC"/>
    <w:rsid w:val="02311CB3"/>
    <w:rsid w:val="0251FA43"/>
    <w:rsid w:val="0258E745"/>
    <w:rsid w:val="02A10758"/>
    <w:rsid w:val="033B43BD"/>
    <w:rsid w:val="035C70A1"/>
    <w:rsid w:val="039FFAE8"/>
    <w:rsid w:val="03D8E342"/>
    <w:rsid w:val="0440E82F"/>
    <w:rsid w:val="04602C1A"/>
    <w:rsid w:val="047E5845"/>
    <w:rsid w:val="04F9F492"/>
    <w:rsid w:val="051A2482"/>
    <w:rsid w:val="05611C54"/>
    <w:rsid w:val="058368CD"/>
    <w:rsid w:val="05BBD28E"/>
    <w:rsid w:val="0669DBD9"/>
    <w:rsid w:val="073A52ED"/>
    <w:rsid w:val="074B50C4"/>
    <w:rsid w:val="07526B1C"/>
    <w:rsid w:val="07A39FB2"/>
    <w:rsid w:val="07B8DAE2"/>
    <w:rsid w:val="07C1947D"/>
    <w:rsid w:val="07C485DF"/>
    <w:rsid w:val="07D1C344"/>
    <w:rsid w:val="07F533B6"/>
    <w:rsid w:val="07FE9CF6"/>
    <w:rsid w:val="0817A1BE"/>
    <w:rsid w:val="0861A85E"/>
    <w:rsid w:val="089C230F"/>
    <w:rsid w:val="08D4A67C"/>
    <w:rsid w:val="08DADAAC"/>
    <w:rsid w:val="090C62AF"/>
    <w:rsid w:val="0968BF80"/>
    <w:rsid w:val="0969E9FA"/>
    <w:rsid w:val="099BEDE0"/>
    <w:rsid w:val="09A00AEF"/>
    <w:rsid w:val="09DC9047"/>
    <w:rsid w:val="09E6E703"/>
    <w:rsid w:val="09FEA0F9"/>
    <w:rsid w:val="0A29C470"/>
    <w:rsid w:val="0AA2DF42"/>
    <w:rsid w:val="0ABA35C9"/>
    <w:rsid w:val="0AD9A943"/>
    <w:rsid w:val="0B1DCBE6"/>
    <w:rsid w:val="0B237272"/>
    <w:rsid w:val="0B343D64"/>
    <w:rsid w:val="0BE597F9"/>
    <w:rsid w:val="0BF14CD2"/>
    <w:rsid w:val="0C4787D5"/>
    <w:rsid w:val="0C7094A0"/>
    <w:rsid w:val="0C890450"/>
    <w:rsid w:val="0CC12306"/>
    <w:rsid w:val="0CC88E0B"/>
    <w:rsid w:val="0CDA43DA"/>
    <w:rsid w:val="0CDD41BA"/>
    <w:rsid w:val="0CED1D5D"/>
    <w:rsid w:val="0D7CCB27"/>
    <w:rsid w:val="0D8BC49C"/>
    <w:rsid w:val="0D8DF333"/>
    <w:rsid w:val="0DA4B09B"/>
    <w:rsid w:val="0E10322B"/>
    <w:rsid w:val="0E5BD474"/>
    <w:rsid w:val="0E958A3D"/>
    <w:rsid w:val="0EE80709"/>
    <w:rsid w:val="0F06E613"/>
    <w:rsid w:val="0F2E5B15"/>
    <w:rsid w:val="0F5307BB"/>
    <w:rsid w:val="0FB1AD79"/>
    <w:rsid w:val="0FDFD54B"/>
    <w:rsid w:val="10193031"/>
    <w:rsid w:val="103C3AEE"/>
    <w:rsid w:val="104A9CBC"/>
    <w:rsid w:val="10521AEC"/>
    <w:rsid w:val="110773C3"/>
    <w:rsid w:val="11326190"/>
    <w:rsid w:val="115FE26C"/>
    <w:rsid w:val="11750405"/>
    <w:rsid w:val="11993809"/>
    <w:rsid w:val="119F4F1D"/>
    <w:rsid w:val="11B40513"/>
    <w:rsid w:val="11EED020"/>
    <w:rsid w:val="122C0CA0"/>
    <w:rsid w:val="126878FF"/>
    <w:rsid w:val="12728C90"/>
    <w:rsid w:val="127F3351"/>
    <w:rsid w:val="131F0995"/>
    <w:rsid w:val="133AEC0A"/>
    <w:rsid w:val="1342ED1B"/>
    <w:rsid w:val="13551E5F"/>
    <w:rsid w:val="1371A627"/>
    <w:rsid w:val="13D29E2E"/>
    <w:rsid w:val="13D502D6"/>
    <w:rsid w:val="1404D3CA"/>
    <w:rsid w:val="144A086A"/>
    <w:rsid w:val="1484690A"/>
    <w:rsid w:val="14EFF554"/>
    <w:rsid w:val="1549458A"/>
    <w:rsid w:val="15575F38"/>
    <w:rsid w:val="15A7B2A0"/>
    <w:rsid w:val="15AB838C"/>
    <w:rsid w:val="15E243BD"/>
    <w:rsid w:val="1625B123"/>
    <w:rsid w:val="1643E547"/>
    <w:rsid w:val="1648162C"/>
    <w:rsid w:val="168FF945"/>
    <w:rsid w:val="169DAB93"/>
    <w:rsid w:val="16CFD3BB"/>
    <w:rsid w:val="16EDF844"/>
    <w:rsid w:val="16F281BD"/>
    <w:rsid w:val="16F72F0D"/>
    <w:rsid w:val="17112B8C"/>
    <w:rsid w:val="171E1F57"/>
    <w:rsid w:val="177F370B"/>
    <w:rsid w:val="1785752C"/>
    <w:rsid w:val="178C0C51"/>
    <w:rsid w:val="17C92C9A"/>
    <w:rsid w:val="17DEFBE3"/>
    <w:rsid w:val="17E01EB2"/>
    <w:rsid w:val="17E2D98A"/>
    <w:rsid w:val="1809779F"/>
    <w:rsid w:val="180AE52E"/>
    <w:rsid w:val="180FC7C9"/>
    <w:rsid w:val="181B7BC1"/>
    <w:rsid w:val="18206153"/>
    <w:rsid w:val="186530AB"/>
    <w:rsid w:val="188614E3"/>
    <w:rsid w:val="18D539D4"/>
    <w:rsid w:val="18FD5E18"/>
    <w:rsid w:val="19083035"/>
    <w:rsid w:val="192BB072"/>
    <w:rsid w:val="193E24BB"/>
    <w:rsid w:val="195D25A4"/>
    <w:rsid w:val="195FFDCC"/>
    <w:rsid w:val="1986EABB"/>
    <w:rsid w:val="19C2E86B"/>
    <w:rsid w:val="1A09FDFF"/>
    <w:rsid w:val="1A187B6F"/>
    <w:rsid w:val="1A3A0407"/>
    <w:rsid w:val="1A53E753"/>
    <w:rsid w:val="1A6E2259"/>
    <w:rsid w:val="1A95B5D3"/>
    <w:rsid w:val="1AEEB2CF"/>
    <w:rsid w:val="1B2A2F1E"/>
    <w:rsid w:val="1B5832EC"/>
    <w:rsid w:val="1B6BAD57"/>
    <w:rsid w:val="1B796FEB"/>
    <w:rsid w:val="1B8F1B4F"/>
    <w:rsid w:val="1BC7DC6C"/>
    <w:rsid w:val="1BE360DA"/>
    <w:rsid w:val="1C4A7344"/>
    <w:rsid w:val="1C727F56"/>
    <w:rsid w:val="1C8C1001"/>
    <w:rsid w:val="1C907463"/>
    <w:rsid w:val="1C973DB7"/>
    <w:rsid w:val="1D1E7B89"/>
    <w:rsid w:val="1D21E087"/>
    <w:rsid w:val="1D3A30FC"/>
    <w:rsid w:val="1D4578ED"/>
    <w:rsid w:val="1D7B132E"/>
    <w:rsid w:val="1D8F2231"/>
    <w:rsid w:val="1DCD6AD5"/>
    <w:rsid w:val="1DFD5F5C"/>
    <w:rsid w:val="1E270E34"/>
    <w:rsid w:val="1E6EA97F"/>
    <w:rsid w:val="1E7C4D96"/>
    <w:rsid w:val="1E84A5D3"/>
    <w:rsid w:val="1ECF60CD"/>
    <w:rsid w:val="1FA91657"/>
    <w:rsid w:val="1FBC412D"/>
    <w:rsid w:val="1FE5487A"/>
    <w:rsid w:val="201376E6"/>
    <w:rsid w:val="20393B07"/>
    <w:rsid w:val="20405C09"/>
    <w:rsid w:val="20615B0C"/>
    <w:rsid w:val="2068C171"/>
    <w:rsid w:val="20697567"/>
    <w:rsid w:val="206F23E6"/>
    <w:rsid w:val="209A14C1"/>
    <w:rsid w:val="209CFCDC"/>
    <w:rsid w:val="20DFBD9D"/>
    <w:rsid w:val="20E78717"/>
    <w:rsid w:val="20EFF6B3"/>
    <w:rsid w:val="20FC7698"/>
    <w:rsid w:val="2105F175"/>
    <w:rsid w:val="212D03E0"/>
    <w:rsid w:val="214D9409"/>
    <w:rsid w:val="2153E8E6"/>
    <w:rsid w:val="217859A3"/>
    <w:rsid w:val="21AC0489"/>
    <w:rsid w:val="222AA292"/>
    <w:rsid w:val="22DF4E1F"/>
    <w:rsid w:val="22E4CF7A"/>
    <w:rsid w:val="23805DAB"/>
    <w:rsid w:val="238D5E40"/>
    <w:rsid w:val="23A0EDDC"/>
    <w:rsid w:val="23B852BF"/>
    <w:rsid w:val="23D61669"/>
    <w:rsid w:val="23E74318"/>
    <w:rsid w:val="24247A6E"/>
    <w:rsid w:val="243B59F9"/>
    <w:rsid w:val="245960FA"/>
    <w:rsid w:val="2479D540"/>
    <w:rsid w:val="24812E12"/>
    <w:rsid w:val="24AC989C"/>
    <w:rsid w:val="24B1ECEF"/>
    <w:rsid w:val="24D9605D"/>
    <w:rsid w:val="24E794C7"/>
    <w:rsid w:val="24EFF1BA"/>
    <w:rsid w:val="252FEBC8"/>
    <w:rsid w:val="25346086"/>
    <w:rsid w:val="2542BB70"/>
    <w:rsid w:val="256C455E"/>
    <w:rsid w:val="25D0860E"/>
    <w:rsid w:val="25E0A895"/>
    <w:rsid w:val="25FB0436"/>
    <w:rsid w:val="265E8F84"/>
    <w:rsid w:val="26601EF1"/>
    <w:rsid w:val="266310A9"/>
    <w:rsid w:val="2677A8DB"/>
    <w:rsid w:val="26BFFD92"/>
    <w:rsid w:val="26C3ECE2"/>
    <w:rsid w:val="26D84279"/>
    <w:rsid w:val="270EC30D"/>
    <w:rsid w:val="274AD461"/>
    <w:rsid w:val="2755071D"/>
    <w:rsid w:val="27AAC31A"/>
    <w:rsid w:val="27CA18FC"/>
    <w:rsid w:val="27E112F3"/>
    <w:rsid w:val="28B74B4D"/>
    <w:rsid w:val="28BBAE7E"/>
    <w:rsid w:val="28DAE369"/>
    <w:rsid w:val="28E45DFD"/>
    <w:rsid w:val="2902C6DA"/>
    <w:rsid w:val="2918F7C5"/>
    <w:rsid w:val="29397053"/>
    <w:rsid w:val="293E559B"/>
    <w:rsid w:val="29463B60"/>
    <w:rsid w:val="295091C9"/>
    <w:rsid w:val="2A28E830"/>
    <w:rsid w:val="2A52752A"/>
    <w:rsid w:val="2A74A64A"/>
    <w:rsid w:val="2AC0957F"/>
    <w:rsid w:val="2B07E501"/>
    <w:rsid w:val="2B1D19B7"/>
    <w:rsid w:val="2B1E9BF7"/>
    <w:rsid w:val="2B4B6ACF"/>
    <w:rsid w:val="2B550706"/>
    <w:rsid w:val="2B5DC4FA"/>
    <w:rsid w:val="2B5EFE4C"/>
    <w:rsid w:val="2B6D5807"/>
    <w:rsid w:val="2B9F0003"/>
    <w:rsid w:val="2BA29B6B"/>
    <w:rsid w:val="2BEF362C"/>
    <w:rsid w:val="2C0268FE"/>
    <w:rsid w:val="2C1D7122"/>
    <w:rsid w:val="2C279F4E"/>
    <w:rsid w:val="2C2AA73E"/>
    <w:rsid w:val="2C2FA1D3"/>
    <w:rsid w:val="2C3C0ADC"/>
    <w:rsid w:val="2C4643D9"/>
    <w:rsid w:val="2C954478"/>
    <w:rsid w:val="2CA33FB2"/>
    <w:rsid w:val="2D7C1F7C"/>
    <w:rsid w:val="2D7D9F8F"/>
    <w:rsid w:val="2DA7127A"/>
    <w:rsid w:val="2DC227E9"/>
    <w:rsid w:val="2E0ABF80"/>
    <w:rsid w:val="2E14C21A"/>
    <w:rsid w:val="2E6EBD49"/>
    <w:rsid w:val="2EB1F155"/>
    <w:rsid w:val="2EEA2246"/>
    <w:rsid w:val="2F35703C"/>
    <w:rsid w:val="2F74AC24"/>
    <w:rsid w:val="2F7A2233"/>
    <w:rsid w:val="2FC98CC8"/>
    <w:rsid w:val="3023ED54"/>
    <w:rsid w:val="3026136A"/>
    <w:rsid w:val="30264F65"/>
    <w:rsid w:val="3066D4F5"/>
    <w:rsid w:val="307761D0"/>
    <w:rsid w:val="3085E15D"/>
    <w:rsid w:val="30D433D1"/>
    <w:rsid w:val="30E6C847"/>
    <w:rsid w:val="312F10C6"/>
    <w:rsid w:val="3159A05A"/>
    <w:rsid w:val="31698A8B"/>
    <w:rsid w:val="31AB997A"/>
    <w:rsid w:val="31DDD20A"/>
    <w:rsid w:val="327F72B3"/>
    <w:rsid w:val="329AD97E"/>
    <w:rsid w:val="329CD3F7"/>
    <w:rsid w:val="32B6A51F"/>
    <w:rsid w:val="32D719E5"/>
    <w:rsid w:val="32E5B995"/>
    <w:rsid w:val="331DC7B2"/>
    <w:rsid w:val="3345113F"/>
    <w:rsid w:val="335A3634"/>
    <w:rsid w:val="33A296CC"/>
    <w:rsid w:val="33AD15BE"/>
    <w:rsid w:val="33CD4D99"/>
    <w:rsid w:val="33E37510"/>
    <w:rsid w:val="341DF363"/>
    <w:rsid w:val="342B6E3A"/>
    <w:rsid w:val="34491A0D"/>
    <w:rsid w:val="3453B2FF"/>
    <w:rsid w:val="3461D083"/>
    <w:rsid w:val="348B94F5"/>
    <w:rsid w:val="34B7A163"/>
    <w:rsid w:val="34C63F30"/>
    <w:rsid w:val="34DC8F00"/>
    <w:rsid w:val="34E1C165"/>
    <w:rsid w:val="350580B0"/>
    <w:rsid w:val="350C0BAB"/>
    <w:rsid w:val="350D3156"/>
    <w:rsid w:val="353BB62A"/>
    <w:rsid w:val="35614C1C"/>
    <w:rsid w:val="35CD2B1F"/>
    <w:rsid w:val="35DEC5A3"/>
    <w:rsid w:val="35DEDA2F"/>
    <w:rsid w:val="35E7A13F"/>
    <w:rsid w:val="36267662"/>
    <w:rsid w:val="36343B62"/>
    <w:rsid w:val="363D877D"/>
    <w:rsid w:val="364FAC4F"/>
    <w:rsid w:val="3662D861"/>
    <w:rsid w:val="36816F26"/>
    <w:rsid w:val="36A7EE4B"/>
    <w:rsid w:val="36CBDCF9"/>
    <w:rsid w:val="36F5DFFF"/>
    <w:rsid w:val="3706278B"/>
    <w:rsid w:val="37139A05"/>
    <w:rsid w:val="3736FBB1"/>
    <w:rsid w:val="3769B94B"/>
    <w:rsid w:val="37730931"/>
    <w:rsid w:val="37A75759"/>
    <w:rsid w:val="37B1E6A3"/>
    <w:rsid w:val="381FC657"/>
    <w:rsid w:val="3835ABFB"/>
    <w:rsid w:val="38393E2B"/>
    <w:rsid w:val="389D22D6"/>
    <w:rsid w:val="38EC6B81"/>
    <w:rsid w:val="3904585A"/>
    <w:rsid w:val="395FCAA9"/>
    <w:rsid w:val="3A73BF9D"/>
    <w:rsid w:val="3A7B81D7"/>
    <w:rsid w:val="3A7E8272"/>
    <w:rsid w:val="3AA36DD0"/>
    <w:rsid w:val="3AF242FF"/>
    <w:rsid w:val="3AF2931D"/>
    <w:rsid w:val="3B020FA7"/>
    <w:rsid w:val="3B555AE7"/>
    <w:rsid w:val="3B64740D"/>
    <w:rsid w:val="3BB1FECE"/>
    <w:rsid w:val="3C1D7373"/>
    <w:rsid w:val="3C1E61C6"/>
    <w:rsid w:val="3C2E2D99"/>
    <w:rsid w:val="3C36A961"/>
    <w:rsid w:val="3C5A3720"/>
    <w:rsid w:val="3C8F244B"/>
    <w:rsid w:val="3CB6D312"/>
    <w:rsid w:val="3CBDBACA"/>
    <w:rsid w:val="3CD8E50E"/>
    <w:rsid w:val="3D8F8377"/>
    <w:rsid w:val="3DD25214"/>
    <w:rsid w:val="3E2265F7"/>
    <w:rsid w:val="3E345B4E"/>
    <w:rsid w:val="3EAE629A"/>
    <w:rsid w:val="3EC83FAB"/>
    <w:rsid w:val="3ED4F080"/>
    <w:rsid w:val="3EF04F68"/>
    <w:rsid w:val="3EF1E21C"/>
    <w:rsid w:val="3EFED3C9"/>
    <w:rsid w:val="3F2ECDE2"/>
    <w:rsid w:val="3F636B54"/>
    <w:rsid w:val="3F94CA82"/>
    <w:rsid w:val="3FA92661"/>
    <w:rsid w:val="3FB99F5E"/>
    <w:rsid w:val="3FD2ED71"/>
    <w:rsid w:val="4006C72A"/>
    <w:rsid w:val="405F702B"/>
    <w:rsid w:val="40697F0C"/>
    <w:rsid w:val="408E7798"/>
    <w:rsid w:val="408ECE82"/>
    <w:rsid w:val="40CDB60E"/>
    <w:rsid w:val="40DB5ABF"/>
    <w:rsid w:val="40DC5FF3"/>
    <w:rsid w:val="40E02EE4"/>
    <w:rsid w:val="40FB6814"/>
    <w:rsid w:val="4103C44C"/>
    <w:rsid w:val="411F5227"/>
    <w:rsid w:val="4134CA30"/>
    <w:rsid w:val="413FC4B3"/>
    <w:rsid w:val="4168BE66"/>
    <w:rsid w:val="41991C1F"/>
    <w:rsid w:val="41AABF00"/>
    <w:rsid w:val="41BA7F25"/>
    <w:rsid w:val="41C17619"/>
    <w:rsid w:val="423A57B5"/>
    <w:rsid w:val="4244DA22"/>
    <w:rsid w:val="428D4FF4"/>
    <w:rsid w:val="42A9F751"/>
    <w:rsid w:val="42ADF186"/>
    <w:rsid w:val="42D82704"/>
    <w:rsid w:val="42FFF188"/>
    <w:rsid w:val="432B90EE"/>
    <w:rsid w:val="432C848D"/>
    <w:rsid w:val="435C2B26"/>
    <w:rsid w:val="43663809"/>
    <w:rsid w:val="436D6C58"/>
    <w:rsid w:val="4395BF7D"/>
    <w:rsid w:val="439A423B"/>
    <w:rsid w:val="43C175B8"/>
    <w:rsid w:val="43D720D6"/>
    <w:rsid w:val="43E93187"/>
    <w:rsid w:val="44385C69"/>
    <w:rsid w:val="4439C97D"/>
    <w:rsid w:val="44625D1C"/>
    <w:rsid w:val="4483EB2A"/>
    <w:rsid w:val="44B9B6BD"/>
    <w:rsid w:val="44EB25AD"/>
    <w:rsid w:val="45123DFE"/>
    <w:rsid w:val="451CC632"/>
    <w:rsid w:val="45232ACF"/>
    <w:rsid w:val="4525D9DB"/>
    <w:rsid w:val="45562861"/>
    <w:rsid w:val="45869BF7"/>
    <w:rsid w:val="45B67490"/>
    <w:rsid w:val="45BC3AE2"/>
    <w:rsid w:val="45C4E13A"/>
    <w:rsid w:val="45D18DDD"/>
    <w:rsid w:val="461F2E66"/>
    <w:rsid w:val="468BBEF1"/>
    <w:rsid w:val="46955274"/>
    <w:rsid w:val="46B21CB8"/>
    <w:rsid w:val="473A90EB"/>
    <w:rsid w:val="4761C0F7"/>
    <w:rsid w:val="477BFCCE"/>
    <w:rsid w:val="477D7E48"/>
    <w:rsid w:val="479A62C1"/>
    <w:rsid w:val="47A30B2B"/>
    <w:rsid w:val="47AF0D4D"/>
    <w:rsid w:val="47E9584F"/>
    <w:rsid w:val="4845795E"/>
    <w:rsid w:val="485D7244"/>
    <w:rsid w:val="4898501B"/>
    <w:rsid w:val="49493549"/>
    <w:rsid w:val="4995A277"/>
    <w:rsid w:val="49A1F4AC"/>
    <w:rsid w:val="49CD7EBD"/>
    <w:rsid w:val="49D022DF"/>
    <w:rsid w:val="49D51377"/>
    <w:rsid w:val="4A3141C7"/>
    <w:rsid w:val="4A351002"/>
    <w:rsid w:val="4A632B98"/>
    <w:rsid w:val="4A8C4AD0"/>
    <w:rsid w:val="4AABD61D"/>
    <w:rsid w:val="4AB68B8C"/>
    <w:rsid w:val="4AC4F5D4"/>
    <w:rsid w:val="4ADDAD25"/>
    <w:rsid w:val="4AF170D7"/>
    <w:rsid w:val="4AF2538D"/>
    <w:rsid w:val="4B0A37C8"/>
    <w:rsid w:val="4B4FBF04"/>
    <w:rsid w:val="4B836093"/>
    <w:rsid w:val="4B938DBB"/>
    <w:rsid w:val="4BA161C1"/>
    <w:rsid w:val="4BCDD149"/>
    <w:rsid w:val="4BD5706F"/>
    <w:rsid w:val="4BF75B5E"/>
    <w:rsid w:val="4BFEF67A"/>
    <w:rsid w:val="4C314DAE"/>
    <w:rsid w:val="4C3B8CDD"/>
    <w:rsid w:val="4CA5BAB5"/>
    <w:rsid w:val="4CD54D92"/>
    <w:rsid w:val="4D3958CF"/>
    <w:rsid w:val="4D69C854"/>
    <w:rsid w:val="4D99A031"/>
    <w:rsid w:val="4DA721DC"/>
    <w:rsid w:val="4DAA8EFB"/>
    <w:rsid w:val="4DEC4801"/>
    <w:rsid w:val="4DED3431"/>
    <w:rsid w:val="4E1409BB"/>
    <w:rsid w:val="4E1BF582"/>
    <w:rsid w:val="4E48C249"/>
    <w:rsid w:val="4E4EDB93"/>
    <w:rsid w:val="4EA0FA71"/>
    <w:rsid w:val="4EE0AB8E"/>
    <w:rsid w:val="4F1960D0"/>
    <w:rsid w:val="4F3F8851"/>
    <w:rsid w:val="4F5D17CD"/>
    <w:rsid w:val="4F9EAE9F"/>
    <w:rsid w:val="4FBC0C8F"/>
    <w:rsid w:val="4FC9A249"/>
    <w:rsid w:val="4FDB5CB2"/>
    <w:rsid w:val="4FF05E59"/>
    <w:rsid w:val="50EA0D67"/>
    <w:rsid w:val="50FECDDD"/>
    <w:rsid w:val="517FF0F9"/>
    <w:rsid w:val="519FC691"/>
    <w:rsid w:val="51D0A2BF"/>
    <w:rsid w:val="51DA9E49"/>
    <w:rsid w:val="51DDC05F"/>
    <w:rsid w:val="52135756"/>
    <w:rsid w:val="524CFF8C"/>
    <w:rsid w:val="526A3E99"/>
    <w:rsid w:val="529E186E"/>
    <w:rsid w:val="52BA3D6C"/>
    <w:rsid w:val="52CAB2B6"/>
    <w:rsid w:val="52F7BB1C"/>
    <w:rsid w:val="53013093"/>
    <w:rsid w:val="5318836D"/>
    <w:rsid w:val="5324E8A5"/>
    <w:rsid w:val="532EFD87"/>
    <w:rsid w:val="53381E27"/>
    <w:rsid w:val="538A341B"/>
    <w:rsid w:val="53BB6AE3"/>
    <w:rsid w:val="53F05FF2"/>
    <w:rsid w:val="541BCC63"/>
    <w:rsid w:val="54586D54"/>
    <w:rsid w:val="547DA9C1"/>
    <w:rsid w:val="5495476F"/>
    <w:rsid w:val="54B5171F"/>
    <w:rsid w:val="54F1C5E9"/>
    <w:rsid w:val="54F9586A"/>
    <w:rsid w:val="5511555B"/>
    <w:rsid w:val="553361FB"/>
    <w:rsid w:val="556EDEB3"/>
    <w:rsid w:val="55774ADD"/>
    <w:rsid w:val="5582C54D"/>
    <w:rsid w:val="5596767D"/>
    <w:rsid w:val="55B1C63E"/>
    <w:rsid w:val="55FA3EFD"/>
    <w:rsid w:val="5603B941"/>
    <w:rsid w:val="5684865E"/>
    <w:rsid w:val="56BA758B"/>
    <w:rsid w:val="56C844C2"/>
    <w:rsid w:val="5749AA11"/>
    <w:rsid w:val="581A44EE"/>
    <w:rsid w:val="587AFC62"/>
    <w:rsid w:val="58869AD3"/>
    <w:rsid w:val="58B4A02E"/>
    <w:rsid w:val="58BC3602"/>
    <w:rsid w:val="58F39057"/>
    <w:rsid w:val="5960F082"/>
    <w:rsid w:val="59702363"/>
    <w:rsid w:val="599A35D7"/>
    <w:rsid w:val="59A2B580"/>
    <w:rsid w:val="59B1E8B5"/>
    <w:rsid w:val="59BE557E"/>
    <w:rsid w:val="59C93C65"/>
    <w:rsid w:val="59F356CF"/>
    <w:rsid w:val="59FC99D3"/>
    <w:rsid w:val="5A7BDC49"/>
    <w:rsid w:val="5A7C452D"/>
    <w:rsid w:val="5AB46D27"/>
    <w:rsid w:val="5ACC94F3"/>
    <w:rsid w:val="5ADC15F0"/>
    <w:rsid w:val="5AE3FDA4"/>
    <w:rsid w:val="5B1F8652"/>
    <w:rsid w:val="5B30DAC4"/>
    <w:rsid w:val="5B4C53AE"/>
    <w:rsid w:val="5B8B9ACF"/>
    <w:rsid w:val="5BAF5BF1"/>
    <w:rsid w:val="5BB25D0B"/>
    <w:rsid w:val="5BB961C6"/>
    <w:rsid w:val="5C1F8BC6"/>
    <w:rsid w:val="5C5E634B"/>
    <w:rsid w:val="5C60D330"/>
    <w:rsid w:val="5C63D1E4"/>
    <w:rsid w:val="5C71DD17"/>
    <w:rsid w:val="5C81F901"/>
    <w:rsid w:val="5CA6781C"/>
    <w:rsid w:val="5CAA0419"/>
    <w:rsid w:val="5CAE43EE"/>
    <w:rsid w:val="5CBCCB6C"/>
    <w:rsid w:val="5CD91D5E"/>
    <w:rsid w:val="5D21C30A"/>
    <w:rsid w:val="5D376FD5"/>
    <w:rsid w:val="5D8448F0"/>
    <w:rsid w:val="5D92BD3E"/>
    <w:rsid w:val="5DB4632A"/>
    <w:rsid w:val="5E1FC1C8"/>
    <w:rsid w:val="5E569C29"/>
    <w:rsid w:val="5EA0EA8C"/>
    <w:rsid w:val="5EAD443C"/>
    <w:rsid w:val="5EAEC545"/>
    <w:rsid w:val="5EE33E77"/>
    <w:rsid w:val="5F110568"/>
    <w:rsid w:val="5F479834"/>
    <w:rsid w:val="5F5ECCEA"/>
    <w:rsid w:val="5F67155B"/>
    <w:rsid w:val="5F713609"/>
    <w:rsid w:val="5FC1C076"/>
    <w:rsid w:val="5FCF02DB"/>
    <w:rsid w:val="5FD3F2D2"/>
    <w:rsid w:val="601AAA09"/>
    <w:rsid w:val="602E5056"/>
    <w:rsid w:val="60476C45"/>
    <w:rsid w:val="60B30B95"/>
    <w:rsid w:val="60BDF46E"/>
    <w:rsid w:val="60E189B3"/>
    <w:rsid w:val="61598BA0"/>
    <w:rsid w:val="61B38A2B"/>
    <w:rsid w:val="620470D1"/>
    <w:rsid w:val="621BC0A6"/>
    <w:rsid w:val="62864359"/>
    <w:rsid w:val="62E94387"/>
    <w:rsid w:val="62E944A1"/>
    <w:rsid w:val="62F126B6"/>
    <w:rsid w:val="62FEA01D"/>
    <w:rsid w:val="63002DA7"/>
    <w:rsid w:val="6320A3FF"/>
    <w:rsid w:val="63604E1D"/>
    <w:rsid w:val="637E44A0"/>
    <w:rsid w:val="63815E4F"/>
    <w:rsid w:val="63A700D5"/>
    <w:rsid w:val="6403A13B"/>
    <w:rsid w:val="640A03C3"/>
    <w:rsid w:val="64275B58"/>
    <w:rsid w:val="6481C818"/>
    <w:rsid w:val="6493439A"/>
    <w:rsid w:val="64A74AD4"/>
    <w:rsid w:val="64D521DA"/>
    <w:rsid w:val="64DA3169"/>
    <w:rsid w:val="64E102BC"/>
    <w:rsid w:val="6575EE54"/>
    <w:rsid w:val="657DBF16"/>
    <w:rsid w:val="658CE050"/>
    <w:rsid w:val="659F6F42"/>
    <w:rsid w:val="65C3E8A2"/>
    <w:rsid w:val="6626E9C1"/>
    <w:rsid w:val="66422CE3"/>
    <w:rsid w:val="6650099B"/>
    <w:rsid w:val="665AB22E"/>
    <w:rsid w:val="6664A599"/>
    <w:rsid w:val="666C9DCD"/>
    <w:rsid w:val="667306AB"/>
    <w:rsid w:val="66C292FF"/>
    <w:rsid w:val="66F56358"/>
    <w:rsid w:val="66F643B8"/>
    <w:rsid w:val="66FC7C61"/>
    <w:rsid w:val="67017AD7"/>
    <w:rsid w:val="675CF3CD"/>
    <w:rsid w:val="678EC9C5"/>
    <w:rsid w:val="67CE4D5C"/>
    <w:rsid w:val="67DC8DA4"/>
    <w:rsid w:val="680955BC"/>
    <w:rsid w:val="6832B79A"/>
    <w:rsid w:val="6838A1AD"/>
    <w:rsid w:val="684871D6"/>
    <w:rsid w:val="6865EFB6"/>
    <w:rsid w:val="688836BB"/>
    <w:rsid w:val="68DD9D00"/>
    <w:rsid w:val="690E631D"/>
    <w:rsid w:val="69C26C8A"/>
    <w:rsid w:val="69C6ED2D"/>
    <w:rsid w:val="69E588B1"/>
    <w:rsid w:val="69FFB9FF"/>
    <w:rsid w:val="6A085756"/>
    <w:rsid w:val="6A335AF0"/>
    <w:rsid w:val="6A4A46F5"/>
    <w:rsid w:val="6A8B321E"/>
    <w:rsid w:val="6ACF87AA"/>
    <w:rsid w:val="6AF82B12"/>
    <w:rsid w:val="6B11A729"/>
    <w:rsid w:val="6B2FF6CD"/>
    <w:rsid w:val="6B308B1B"/>
    <w:rsid w:val="6B44D87E"/>
    <w:rsid w:val="6B748BCE"/>
    <w:rsid w:val="6BA9A770"/>
    <w:rsid w:val="6BE34BB1"/>
    <w:rsid w:val="6C0560F8"/>
    <w:rsid w:val="6C193345"/>
    <w:rsid w:val="6C31984A"/>
    <w:rsid w:val="6C4368A2"/>
    <w:rsid w:val="6C549913"/>
    <w:rsid w:val="6C5BD256"/>
    <w:rsid w:val="6C72E900"/>
    <w:rsid w:val="6C74580B"/>
    <w:rsid w:val="6D057945"/>
    <w:rsid w:val="6D171ED6"/>
    <w:rsid w:val="6D243722"/>
    <w:rsid w:val="6D2C9F30"/>
    <w:rsid w:val="6DD3B5B7"/>
    <w:rsid w:val="6E0CD4E8"/>
    <w:rsid w:val="6E14AC88"/>
    <w:rsid w:val="6E3E06FB"/>
    <w:rsid w:val="6E79855F"/>
    <w:rsid w:val="6E81B49D"/>
    <w:rsid w:val="6E8F8CEF"/>
    <w:rsid w:val="6EACBF23"/>
    <w:rsid w:val="6ED16B50"/>
    <w:rsid w:val="6EDD4043"/>
    <w:rsid w:val="6F0DBABC"/>
    <w:rsid w:val="6F1BCAC8"/>
    <w:rsid w:val="6F29571A"/>
    <w:rsid w:val="6F2C9886"/>
    <w:rsid w:val="6F8937D7"/>
    <w:rsid w:val="6FAC75AB"/>
    <w:rsid w:val="6FBA81A3"/>
    <w:rsid w:val="6FC9014D"/>
    <w:rsid w:val="700989C0"/>
    <w:rsid w:val="70431FCC"/>
    <w:rsid w:val="70622A56"/>
    <w:rsid w:val="7069EE52"/>
    <w:rsid w:val="706A339D"/>
    <w:rsid w:val="70DBA08C"/>
    <w:rsid w:val="70F5774C"/>
    <w:rsid w:val="71058902"/>
    <w:rsid w:val="712B62E7"/>
    <w:rsid w:val="714DB2EA"/>
    <w:rsid w:val="71828C39"/>
    <w:rsid w:val="7197DF39"/>
    <w:rsid w:val="71C33112"/>
    <w:rsid w:val="71E52A54"/>
    <w:rsid w:val="71EE596D"/>
    <w:rsid w:val="725F4C7C"/>
    <w:rsid w:val="72A44594"/>
    <w:rsid w:val="72D25F8A"/>
    <w:rsid w:val="72E466C1"/>
    <w:rsid w:val="7338427B"/>
    <w:rsid w:val="733F85E8"/>
    <w:rsid w:val="7365D7CC"/>
    <w:rsid w:val="73AF5CE0"/>
    <w:rsid w:val="73B7D238"/>
    <w:rsid w:val="73C45DB7"/>
    <w:rsid w:val="73D4F4EB"/>
    <w:rsid w:val="7402EB47"/>
    <w:rsid w:val="749B4E79"/>
    <w:rsid w:val="750BFCDD"/>
    <w:rsid w:val="75292F98"/>
    <w:rsid w:val="75591AA9"/>
    <w:rsid w:val="755E2E46"/>
    <w:rsid w:val="755FBAFC"/>
    <w:rsid w:val="756A119F"/>
    <w:rsid w:val="75C156F9"/>
    <w:rsid w:val="75F16905"/>
    <w:rsid w:val="760C7045"/>
    <w:rsid w:val="760DE185"/>
    <w:rsid w:val="762491F4"/>
    <w:rsid w:val="7652463B"/>
    <w:rsid w:val="767FDDF3"/>
    <w:rsid w:val="768F1144"/>
    <w:rsid w:val="769D2BA7"/>
    <w:rsid w:val="76C7D25B"/>
    <w:rsid w:val="77BF708A"/>
    <w:rsid w:val="77C1BAFE"/>
    <w:rsid w:val="77ED7EE1"/>
    <w:rsid w:val="77FE32A2"/>
    <w:rsid w:val="780A079C"/>
    <w:rsid w:val="781F3B9B"/>
    <w:rsid w:val="78565188"/>
    <w:rsid w:val="786BF913"/>
    <w:rsid w:val="787B3DDC"/>
    <w:rsid w:val="7889AD41"/>
    <w:rsid w:val="78C44EDA"/>
    <w:rsid w:val="78C866E5"/>
    <w:rsid w:val="78D33AD6"/>
    <w:rsid w:val="799F3652"/>
    <w:rsid w:val="79F6BD51"/>
    <w:rsid w:val="79F7559A"/>
    <w:rsid w:val="7A2FF71E"/>
    <w:rsid w:val="7A356DA6"/>
    <w:rsid w:val="7A36F2E8"/>
    <w:rsid w:val="7A9AA85B"/>
    <w:rsid w:val="7AAE9529"/>
    <w:rsid w:val="7AE07202"/>
    <w:rsid w:val="7AF7AB35"/>
    <w:rsid w:val="7B3B99CA"/>
    <w:rsid w:val="7B53D0D6"/>
    <w:rsid w:val="7B5CE68D"/>
    <w:rsid w:val="7BDB9562"/>
    <w:rsid w:val="7C23DAEB"/>
    <w:rsid w:val="7C46DC98"/>
    <w:rsid w:val="7C5B767C"/>
    <w:rsid w:val="7C646CD1"/>
    <w:rsid w:val="7CEC24AA"/>
    <w:rsid w:val="7D0D1201"/>
    <w:rsid w:val="7D82FA7E"/>
    <w:rsid w:val="7DDB51E7"/>
    <w:rsid w:val="7DE63406"/>
    <w:rsid w:val="7DEDCFA4"/>
    <w:rsid w:val="7E408E40"/>
    <w:rsid w:val="7E5C39DD"/>
    <w:rsid w:val="7E6055C7"/>
    <w:rsid w:val="7E67E7D0"/>
    <w:rsid w:val="7E82601B"/>
    <w:rsid w:val="7E89784D"/>
    <w:rsid w:val="7E9E2170"/>
    <w:rsid w:val="7E9EE3C6"/>
    <w:rsid w:val="7EC5D47D"/>
    <w:rsid w:val="7ED47C16"/>
    <w:rsid w:val="7EF317BB"/>
    <w:rsid w:val="7EFD83F0"/>
    <w:rsid w:val="7F7934DF"/>
    <w:rsid w:val="7F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7147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B7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7147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adpis2"/>
    <w:next w:val="Normln"/>
    <w:link w:val="PodnadpisChar"/>
    <w:uiPriority w:val="11"/>
    <w:qFormat/>
    <w:rsid w:val="690E631D"/>
    <w:pPr>
      <w:shd w:val="clear" w:color="auto" w:fill="FFFFFF" w:themeFill="background1"/>
    </w:pPr>
    <w:rPr>
      <w:b w:val="0"/>
      <w:bCs w:val="0"/>
      <w:sz w:val="28"/>
      <w:szCs w:val="28"/>
    </w:rPr>
  </w:style>
  <w:style w:type="character" w:customStyle="1" w:styleId="PodnadpisChar">
    <w:name w:val="Podnadpis Char"/>
    <w:link w:val="Podnadpis"/>
    <w:uiPriority w:val="11"/>
    <w:rsid w:val="690E631D"/>
    <w:rPr>
      <w:rFonts w:cstheme="majorBidi"/>
      <w:b/>
      <w:bCs/>
      <w:color w:val="000000" w:themeColor="text1"/>
      <w:sz w:val="28"/>
      <w:szCs w:val="28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Nadpis6Char">
    <w:name w:val="Nadpis 6 Char"/>
    <w:basedOn w:val="Standardnpsmoodstavce"/>
    <w:link w:val="Nadpis6"/>
    <w:uiPriority w:val="9"/>
    <w:rsid w:val="002B706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kladntext3">
    <w:name w:val="Body Text 3"/>
    <w:basedOn w:val="Normln"/>
    <w:link w:val="Zkladntext3Char"/>
    <w:rsid w:val="002B706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706B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B7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5B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cz/rozvoj-digitalizace-dokumentacni-a-informacni-cinnosti-v-oblasti-vizualniho-umeni-a-architektury-hudby-divadla-tance-literatury-a-knizni-kultu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pilip@mk.g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k.gov.cz/logo-a-znelka-cs-1128" TargetMode="External"/><Relationship Id="Rf97ef53fae4e45f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isprofin.mfcr.cz/risp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034C-F13C-46AB-896D-00B534D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5318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Pilip Jiří</cp:lastModifiedBy>
  <cp:revision>10</cp:revision>
  <dcterms:created xsi:type="dcterms:W3CDTF">2024-08-30T12:10:00Z</dcterms:created>
  <dcterms:modified xsi:type="dcterms:W3CDTF">2024-09-18T10:23:00Z</dcterms:modified>
</cp:coreProperties>
</file>