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401C5" w14:textId="77777777" w:rsidR="002D4FAF" w:rsidRPr="0063106F" w:rsidRDefault="002D4FAF" w:rsidP="00CE53E0">
      <w:pPr>
        <w:jc w:val="center"/>
        <w:rPr>
          <w:rFonts w:ascii="Times New Roman" w:hAnsi="Times New Roman" w:cs="Times New Roman"/>
          <w:sz w:val="24"/>
          <w:szCs w:val="24"/>
        </w:rPr>
      </w:pPr>
      <w:r w:rsidRPr="0063106F">
        <w:rPr>
          <w:rFonts w:ascii="Times New Roman" w:hAnsi="Times New Roman" w:cs="Times New Roman"/>
          <w:sz w:val="24"/>
          <w:szCs w:val="24"/>
        </w:rPr>
        <w:t>VÝBĚROVÉ DOTAČNÍ ŘÍZENÍ MINISTERSTVA KULTURY NA PODPORU NEPROFESIONÁLNÍCH UMĚLECKÝCH AKTIVIT V ROCE 20</w:t>
      </w:r>
      <w:r w:rsidR="00CE53E0" w:rsidRPr="0063106F">
        <w:rPr>
          <w:rFonts w:ascii="Times New Roman" w:hAnsi="Times New Roman" w:cs="Times New Roman"/>
          <w:sz w:val="24"/>
          <w:szCs w:val="24"/>
        </w:rPr>
        <w:t>23</w:t>
      </w:r>
    </w:p>
    <w:p w14:paraId="5A24973D" w14:textId="77777777" w:rsidR="002D4FAF" w:rsidRPr="0063106F" w:rsidRDefault="002D4FAF" w:rsidP="003B76EB">
      <w:pPr>
        <w:spacing w:after="0"/>
        <w:jc w:val="center"/>
        <w:rPr>
          <w:rFonts w:ascii="Times New Roman" w:hAnsi="Times New Roman" w:cs="Times New Roman"/>
          <w:b/>
          <w:sz w:val="24"/>
          <w:szCs w:val="24"/>
        </w:rPr>
      </w:pPr>
      <w:r w:rsidRPr="0063106F">
        <w:rPr>
          <w:rFonts w:ascii="Times New Roman" w:hAnsi="Times New Roman" w:cs="Times New Roman"/>
          <w:b/>
          <w:sz w:val="24"/>
          <w:szCs w:val="24"/>
        </w:rPr>
        <w:t>Ministerstvo kultury (MK)</w:t>
      </w:r>
    </w:p>
    <w:p w14:paraId="48CAF399" w14:textId="77777777" w:rsidR="002D4FAF" w:rsidRPr="0063106F" w:rsidRDefault="002D4FAF" w:rsidP="003B76EB">
      <w:pPr>
        <w:spacing w:after="0"/>
        <w:jc w:val="center"/>
        <w:rPr>
          <w:rFonts w:ascii="Times New Roman" w:hAnsi="Times New Roman" w:cs="Times New Roman"/>
          <w:b/>
          <w:sz w:val="24"/>
          <w:szCs w:val="24"/>
        </w:rPr>
      </w:pPr>
      <w:r w:rsidRPr="0063106F">
        <w:rPr>
          <w:rFonts w:ascii="Times New Roman" w:hAnsi="Times New Roman" w:cs="Times New Roman"/>
          <w:b/>
          <w:sz w:val="24"/>
          <w:szCs w:val="24"/>
        </w:rPr>
        <w:t>odbor regionální a národnostní kultury</w:t>
      </w:r>
    </w:p>
    <w:p w14:paraId="2CF018C3" w14:textId="77777777" w:rsidR="003B76EB" w:rsidRPr="0063106F" w:rsidRDefault="003B76EB" w:rsidP="003B76EB">
      <w:pPr>
        <w:spacing w:after="0"/>
        <w:jc w:val="center"/>
        <w:rPr>
          <w:rFonts w:ascii="Times New Roman" w:hAnsi="Times New Roman" w:cs="Times New Roman"/>
          <w:b/>
          <w:sz w:val="24"/>
          <w:szCs w:val="24"/>
        </w:rPr>
      </w:pPr>
    </w:p>
    <w:p w14:paraId="11F2C510" w14:textId="77777777" w:rsidR="002D4FAF" w:rsidRPr="0063106F" w:rsidRDefault="002D4FAF" w:rsidP="002D4FAF">
      <w:pPr>
        <w:jc w:val="both"/>
        <w:rPr>
          <w:rFonts w:ascii="Times New Roman" w:hAnsi="Times New Roman" w:cs="Times New Roman"/>
          <w:sz w:val="24"/>
          <w:szCs w:val="24"/>
        </w:rPr>
      </w:pPr>
      <w:r w:rsidRPr="0063106F">
        <w:rPr>
          <w:rFonts w:ascii="Times New Roman" w:hAnsi="Times New Roman" w:cs="Times New Roman"/>
          <w:sz w:val="24"/>
          <w:szCs w:val="24"/>
        </w:rPr>
        <w:t xml:space="preserve">podle zákona č. 218/2000 Sb., o rozpočtových pravidlech a o změně některých souvisejících zákonů (rozpočtová pravidla), v platném znění, a v souladu s usnesením vlády České republiky č. </w:t>
      </w:r>
      <w:r w:rsidR="00CE53E0" w:rsidRPr="0063106F">
        <w:rPr>
          <w:rFonts w:ascii="Times New Roman" w:hAnsi="Times New Roman" w:cs="Times New Roman"/>
          <w:sz w:val="24"/>
          <w:szCs w:val="24"/>
        </w:rPr>
        <w:t>591</w:t>
      </w:r>
      <w:r w:rsidRPr="0063106F">
        <w:rPr>
          <w:rFonts w:ascii="Times New Roman" w:hAnsi="Times New Roman" w:cs="Times New Roman"/>
          <w:sz w:val="24"/>
          <w:szCs w:val="24"/>
        </w:rPr>
        <w:t xml:space="preserve"> ze dne 1.</w:t>
      </w:r>
      <w:r w:rsidR="00CE53E0" w:rsidRPr="0063106F">
        <w:rPr>
          <w:rFonts w:ascii="Times New Roman" w:hAnsi="Times New Roman" w:cs="Times New Roman"/>
          <w:sz w:val="24"/>
          <w:szCs w:val="24"/>
        </w:rPr>
        <w:t> června</w:t>
      </w:r>
      <w:r w:rsidRPr="0063106F">
        <w:rPr>
          <w:rFonts w:ascii="Times New Roman" w:hAnsi="Times New Roman" w:cs="Times New Roman"/>
          <w:sz w:val="24"/>
          <w:szCs w:val="24"/>
        </w:rPr>
        <w:t xml:space="preserve"> 20</w:t>
      </w:r>
      <w:r w:rsidR="00CE53E0" w:rsidRPr="0063106F">
        <w:rPr>
          <w:rFonts w:ascii="Times New Roman" w:hAnsi="Times New Roman" w:cs="Times New Roman"/>
          <w:sz w:val="24"/>
          <w:szCs w:val="24"/>
        </w:rPr>
        <w:t>20</w:t>
      </w:r>
      <w:r w:rsidRPr="0063106F">
        <w:rPr>
          <w:rFonts w:ascii="Times New Roman" w:hAnsi="Times New Roman" w:cs="Times New Roman"/>
          <w:sz w:val="24"/>
          <w:szCs w:val="24"/>
        </w:rPr>
        <w:t xml:space="preserve"> o Zásadách vlády pro poskytování dotací ze státního rozpočtu České republiky nestátním neziskovým organizacím ústředními orgány státní správy</w:t>
      </w:r>
    </w:p>
    <w:p w14:paraId="297EB095" w14:textId="64F32D0E" w:rsidR="002D4FAF" w:rsidRPr="0063106F" w:rsidRDefault="002D4FAF" w:rsidP="00F43DD2">
      <w:pPr>
        <w:jc w:val="center"/>
        <w:rPr>
          <w:rFonts w:ascii="Times New Roman" w:hAnsi="Times New Roman" w:cs="Times New Roman"/>
          <w:b/>
          <w:sz w:val="24"/>
          <w:szCs w:val="24"/>
        </w:rPr>
      </w:pPr>
      <w:r w:rsidRPr="0063106F">
        <w:rPr>
          <w:rFonts w:ascii="Times New Roman" w:hAnsi="Times New Roman" w:cs="Times New Roman"/>
          <w:b/>
          <w:sz w:val="24"/>
          <w:szCs w:val="24"/>
        </w:rPr>
        <w:t>vyhlašuje</w:t>
      </w:r>
    </w:p>
    <w:p w14:paraId="0A0442FC" w14:textId="77777777" w:rsidR="00F43DD2" w:rsidRDefault="002D4FAF" w:rsidP="00CE53E0">
      <w:pPr>
        <w:spacing w:after="0"/>
        <w:jc w:val="center"/>
        <w:rPr>
          <w:rFonts w:ascii="Times New Roman" w:hAnsi="Times New Roman" w:cs="Times New Roman"/>
          <w:b/>
          <w:sz w:val="24"/>
          <w:szCs w:val="24"/>
        </w:rPr>
      </w:pPr>
      <w:r w:rsidRPr="0063106F">
        <w:rPr>
          <w:rFonts w:ascii="Times New Roman" w:hAnsi="Times New Roman" w:cs="Times New Roman"/>
          <w:b/>
          <w:sz w:val="24"/>
          <w:szCs w:val="24"/>
        </w:rPr>
        <w:t xml:space="preserve">výzvu k podávání žádostí ve výběrovém dotačním řízení v programu </w:t>
      </w:r>
    </w:p>
    <w:p w14:paraId="7C491FB0" w14:textId="601468C5" w:rsidR="002D4FAF" w:rsidRPr="0063106F" w:rsidRDefault="002D4FAF" w:rsidP="00CE53E0">
      <w:pPr>
        <w:spacing w:after="0"/>
        <w:jc w:val="center"/>
        <w:rPr>
          <w:rFonts w:ascii="Times New Roman" w:hAnsi="Times New Roman" w:cs="Times New Roman"/>
          <w:b/>
          <w:sz w:val="24"/>
          <w:szCs w:val="24"/>
        </w:rPr>
      </w:pPr>
      <w:r w:rsidRPr="0063106F">
        <w:rPr>
          <w:rFonts w:ascii="Times New Roman" w:hAnsi="Times New Roman" w:cs="Times New Roman"/>
          <w:b/>
          <w:sz w:val="24"/>
          <w:szCs w:val="24"/>
        </w:rPr>
        <w:t>"Kulturní aktivity"</w:t>
      </w:r>
    </w:p>
    <w:p w14:paraId="1C51A1CB" w14:textId="77777777" w:rsidR="002D4FAF" w:rsidRPr="0063106F" w:rsidRDefault="002D4FAF" w:rsidP="00CE53E0">
      <w:pPr>
        <w:jc w:val="center"/>
        <w:rPr>
          <w:rFonts w:ascii="Times New Roman" w:hAnsi="Times New Roman" w:cs="Times New Roman"/>
          <w:b/>
          <w:sz w:val="24"/>
          <w:szCs w:val="24"/>
        </w:rPr>
      </w:pPr>
      <w:r w:rsidRPr="0063106F">
        <w:rPr>
          <w:rFonts w:ascii="Times New Roman" w:hAnsi="Times New Roman" w:cs="Times New Roman"/>
          <w:b/>
          <w:sz w:val="24"/>
          <w:szCs w:val="24"/>
        </w:rPr>
        <w:t>v oblasti podpory neprofesionálních uměleckých aktivit na rok 20</w:t>
      </w:r>
      <w:r w:rsidR="00CE53E0" w:rsidRPr="0063106F">
        <w:rPr>
          <w:rFonts w:ascii="Times New Roman" w:hAnsi="Times New Roman" w:cs="Times New Roman"/>
          <w:b/>
          <w:sz w:val="24"/>
          <w:szCs w:val="24"/>
        </w:rPr>
        <w:t>23</w:t>
      </w:r>
      <w:r w:rsidRPr="0063106F">
        <w:rPr>
          <w:rFonts w:ascii="Times New Roman" w:hAnsi="Times New Roman" w:cs="Times New Roman"/>
          <w:b/>
          <w:sz w:val="24"/>
          <w:szCs w:val="24"/>
        </w:rPr>
        <w:t>.</w:t>
      </w:r>
    </w:p>
    <w:p w14:paraId="024AA5FB" w14:textId="37FF7D4C" w:rsidR="002D4FAF" w:rsidRPr="0063106F" w:rsidRDefault="002D4FAF" w:rsidP="002D4FAF">
      <w:pPr>
        <w:jc w:val="both"/>
        <w:rPr>
          <w:rFonts w:ascii="Times New Roman" w:hAnsi="Times New Roman" w:cs="Times New Roman"/>
          <w:sz w:val="24"/>
          <w:szCs w:val="24"/>
        </w:rPr>
      </w:pPr>
      <w:r w:rsidRPr="0063106F">
        <w:rPr>
          <w:rFonts w:ascii="Times New Roman" w:hAnsi="Times New Roman" w:cs="Times New Roman"/>
          <w:b/>
          <w:sz w:val="24"/>
          <w:szCs w:val="24"/>
        </w:rPr>
        <w:t xml:space="preserve">Určení výběrového dotačního řízení: </w:t>
      </w:r>
      <w:r w:rsidRPr="0063106F">
        <w:rPr>
          <w:rFonts w:ascii="Times New Roman" w:hAnsi="Times New Roman" w:cs="Times New Roman"/>
          <w:sz w:val="24"/>
          <w:szCs w:val="24"/>
        </w:rPr>
        <w:t>fyzické osoby a právnické osoby</w:t>
      </w:r>
      <w:r w:rsidR="00CE53E0" w:rsidRPr="0063106F">
        <w:rPr>
          <w:rFonts w:ascii="Times New Roman" w:hAnsi="Times New Roman" w:cs="Times New Roman"/>
          <w:sz w:val="24"/>
          <w:szCs w:val="24"/>
        </w:rPr>
        <w:t xml:space="preserve"> </w:t>
      </w:r>
      <w:r w:rsidRPr="0063106F">
        <w:rPr>
          <w:rFonts w:ascii="Times New Roman" w:hAnsi="Times New Roman" w:cs="Times New Roman"/>
          <w:sz w:val="24"/>
          <w:szCs w:val="24"/>
        </w:rPr>
        <w:t>registrované nebo založené do 31. 12. 20</w:t>
      </w:r>
      <w:r w:rsidR="00CE53E0" w:rsidRPr="0063106F">
        <w:rPr>
          <w:rFonts w:ascii="Times New Roman" w:hAnsi="Times New Roman" w:cs="Times New Roman"/>
          <w:sz w:val="24"/>
          <w:szCs w:val="24"/>
        </w:rPr>
        <w:t>21</w:t>
      </w:r>
      <w:r w:rsidRPr="0063106F">
        <w:rPr>
          <w:rFonts w:ascii="Times New Roman" w:hAnsi="Times New Roman" w:cs="Times New Roman"/>
          <w:sz w:val="24"/>
          <w:szCs w:val="24"/>
        </w:rPr>
        <w:t>, které zabezpečují konkrétní kulturní činnost v regionu či obci nejméně jeden rok</w:t>
      </w:r>
      <w:r w:rsidR="00CE53E0" w:rsidRPr="0063106F">
        <w:rPr>
          <w:rFonts w:ascii="Times New Roman" w:hAnsi="Times New Roman" w:cs="Times New Roman"/>
          <w:sz w:val="24"/>
          <w:szCs w:val="24"/>
        </w:rPr>
        <w:t xml:space="preserve">, </w:t>
      </w:r>
      <w:r w:rsidRPr="0063106F">
        <w:rPr>
          <w:rFonts w:ascii="Times New Roman" w:hAnsi="Times New Roman" w:cs="Times New Roman"/>
          <w:sz w:val="24"/>
          <w:szCs w:val="24"/>
        </w:rPr>
        <w:t>vyjma státních příspěvkových organizací zřizovaných Ministerstvem kultury</w:t>
      </w:r>
      <w:r w:rsidR="00CE53E0" w:rsidRPr="0063106F">
        <w:rPr>
          <w:rFonts w:ascii="Times New Roman" w:hAnsi="Times New Roman" w:cs="Times New Roman"/>
          <w:sz w:val="24"/>
          <w:szCs w:val="24"/>
        </w:rPr>
        <w:t>.</w:t>
      </w:r>
    </w:p>
    <w:p w14:paraId="7033CF62" w14:textId="77777777" w:rsidR="001E267C" w:rsidRPr="0063106F" w:rsidRDefault="001E267C" w:rsidP="001E267C">
      <w:pPr>
        <w:spacing w:after="120" w:line="240" w:lineRule="auto"/>
        <w:rPr>
          <w:rFonts w:ascii="Times New Roman" w:eastAsia="Times New Roman" w:hAnsi="Times New Roman" w:cs="Times New Roman"/>
          <w:b/>
          <w:bCs/>
          <w:color w:val="000000"/>
          <w:sz w:val="24"/>
          <w:szCs w:val="24"/>
          <w:u w:val="single"/>
          <w:lang w:eastAsia="cs-CZ"/>
        </w:rPr>
      </w:pPr>
      <w:bookmarkStart w:id="0" w:name="_Hlk108423533"/>
      <w:r w:rsidRPr="0063106F">
        <w:rPr>
          <w:rFonts w:ascii="Times New Roman" w:eastAsia="Times New Roman" w:hAnsi="Times New Roman" w:cs="Times New Roman"/>
          <w:b/>
          <w:bCs/>
          <w:color w:val="000000"/>
          <w:sz w:val="24"/>
          <w:szCs w:val="24"/>
          <w:u w:val="single"/>
          <w:lang w:eastAsia="cs-CZ"/>
        </w:rPr>
        <w:t>Zaměření projektů:</w:t>
      </w:r>
    </w:p>
    <w:p w14:paraId="570B894F" w14:textId="77777777" w:rsidR="001E267C" w:rsidRPr="0063106F" w:rsidRDefault="001E267C" w:rsidP="001E267C">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tradiční česká hudebnost</w:t>
      </w:r>
    </w:p>
    <w:p w14:paraId="709F6E44" w14:textId="77777777" w:rsidR="001E267C" w:rsidRPr="0063106F" w:rsidRDefault="001E267C" w:rsidP="001E267C">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slovesné obory, divadelní tvořivost včetně inspirativních dílen a seminářů</w:t>
      </w:r>
    </w:p>
    <w:p w14:paraId="2F562D5A" w14:textId="77777777" w:rsidR="001E267C" w:rsidRPr="0063106F" w:rsidRDefault="001E267C" w:rsidP="001E267C">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neprofesionální tvorba výtvarná, fotografická, zvuková a filmová</w:t>
      </w:r>
    </w:p>
    <w:p w14:paraId="181698E9" w14:textId="77777777" w:rsidR="001E267C" w:rsidRPr="0063106F" w:rsidRDefault="001E267C" w:rsidP="001E267C">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všechny druhy tanečního umění od folkloru až po scénický a moderní tanec (budou podpořeny pouze akce otevřené všem zájemcům, kde není podmínkou účasti členství v některém z pořádajících spolků)</w:t>
      </w:r>
    </w:p>
    <w:p w14:paraId="35F4D380" w14:textId="77777777" w:rsidR="001E267C" w:rsidRPr="0063106F" w:rsidRDefault="001E267C" w:rsidP="001E267C">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estetické aktivity dětí a mládeže s důrazem na přípravu a vzdělávání vedoucích dětských a mládežnických kolektivů (budou podpořeny pouze akce otevřené všem zájemcům, kde není podmínkou účasti členství v některé z pořádajících organizací)</w:t>
      </w:r>
    </w:p>
    <w:p w14:paraId="0C629977" w14:textId="3413F9FF" w:rsidR="001E267C" w:rsidRPr="0063106F" w:rsidRDefault="001E267C" w:rsidP="001E267C">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 xml:space="preserve">kulturní aktivity zaměřené na realizaci </w:t>
      </w:r>
      <w:r w:rsidRPr="0063106F">
        <w:rPr>
          <w:rFonts w:ascii="Times New Roman" w:hAnsi="Times New Roman" w:cs="Times New Roman"/>
          <w:sz w:val="24"/>
          <w:szCs w:val="24"/>
        </w:rPr>
        <w:t>Národního plánu podpory rovných příležitostí pro osoby se zdravotním postižením na období 2021–2025, schválen</w:t>
      </w:r>
      <w:r w:rsidR="00185E55">
        <w:rPr>
          <w:rFonts w:ascii="Times New Roman" w:hAnsi="Times New Roman" w:cs="Times New Roman"/>
          <w:sz w:val="24"/>
          <w:szCs w:val="24"/>
        </w:rPr>
        <w:t>ého</w:t>
      </w:r>
      <w:r w:rsidRPr="0063106F">
        <w:rPr>
          <w:rFonts w:ascii="Times New Roman" w:hAnsi="Times New Roman" w:cs="Times New Roman"/>
          <w:sz w:val="24"/>
          <w:szCs w:val="24"/>
        </w:rPr>
        <w:t xml:space="preserve"> usnesením vlády ČR č. 761/2020</w:t>
      </w:r>
    </w:p>
    <w:p w14:paraId="3DA6140A" w14:textId="77777777" w:rsidR="001E267C" w:rsidRPr="0063106F" w:rsidRDefault="001E267C" w:rsidP="001E267C">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umělecké aktivity studentů a mladých lidí s důrazem na akce podporující jejich kreativitu a inovaci</w:t>
      </w:r>
    </w:p>
    <w:p w14:paraId="07DEF0A0" w14:textId="6EC6519B" w:rsidR="001E267C" w:rsidRPr="0063106F" w:rsidRDefault="001E267C" w:rsidP="001A00E0">
      <w:pPr>
        <w:pStyle w:val="Odstavecseseznamem"/>
        <w:numPr>
          <w:ilvl w:val="0"/>
          <w:numId w:val="14"/>
        </w:num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sz w:val="24"/>
          <w:szCs w:val="24"/>
          <w:lang w:eastAsia="cs-CZ"/>
        </w:rPr>
        <w:t>odborná ediční a dokumentační činnost podporující rozvoj jednotlivých uměleckých oborů (např. odborné oborové publikace a sborníky, oborové časopisy, bulletiny a zpravodaje)</w:t>
      </w:r>
    </w:p>
    <w:p w14:paraId="478FE53B" w14:textId="4D1B9A3E" w:rsidR="001A00E0" w:rsidRPr="0063106F" w:rsidRDefault="001A00E0" w:rsidP="001A00E0">
      <w:pPr>
        <w:spacing w:after="120" w:line="240" w:lineRule="auto"/>
        <w:rPr>
          <w:rFonts w:ascii="Times New Roman" w:eastAsia="Times New Roman" w:hAnsi="Times New Roman" w:cs="Times New Roman"/>
          <w:b/>
          <w:bCs/>
          <w:color w:val="000000"/>
          <w:sz w:val="24"/>
          <w:szCs w:val="24"/>
          <w:u w:val="single"/>
          <w:lang w:eastAsia="cs-CZ"/>
        </w:rPr>
      </w:pPr>
      <w:r w:rsidRPr="0063106F">
        <w:rPr>
          <w:rFonts w:ascii="Times New Roman" w:eastAsia="Times New Roman" w:hAnsi="Times New Roman" w:cs="Times New Roman"/>
          <w:b/>
          <w:bCs/>
          <w:color w:val="000000"/>
          <w:sz w:val="24"/>
          <w:szCs w:val="24"/>
          <w:u w:val="single"/>
          <w:lang w:eastAsia="cs-CZ"/>
        </w:rPr>
        <w:t>Charakter projektů:</w:t>
      </w:r>
    </w:p>
    <w:p w14:paraId="6F142294" w14:textId="7BB65D0B" w:rsidR="001A00E0" w:rsidRPr="0063106F" w:rsidRDefault="001A00E0" w:rsidP="001A00E0">
      <w:pPr>
        <w:spacing w:after="120" w:line="240" w:lineRule="auto"/>
        <w:jc w:val="both"/>
        <w:rPr>
          <w:rFonts w:ascii="Times New Roman" w:eastAsia="Times New Roman" w:hAnsi="Times New Roman" w:cs="Times New Roman"/>
          <w:b/>
          <w:bCs/>
          <w:color w:val="000000"/>
          <w:sz w:val="24"/>
          <w:szCs w:val="24"/>
          <w:lang w:eastAsia="cs-CZ"/>
        </w:rPr>
      </w:pPr>
      <w:r w:rsidRPr="0063106F">
        <w:rPr>
          <w:rFonts w:ascii="Times New Roman" w:eastAsia="Times New Roman" w:hAnsi="Times New Roman" w:cs="Times New Roman"/>
          <w:b/>
          <w:bCs/>
          <w:color w:val="000000"/>
          <w:sz w:val="24"/>
          <w:szCs w:val="24"/>
          <w:lang w:eastAsia="cs-CZ"/>
        </w:rPr>
        <w:t>I.</w:t>
      </w:r>
      <w:r w:rsidR="0063106F">
        <w:rPr>
          <w:rFonts w:ascii="Times New Roman" w:eastAsia="Times New Roman" w:hAnsi="Times New Roman" w:cs="Times New Roman"/>
          <w:color w:val="000000"/>
          <w:sz w:val="24"/>
          <w:szCs w:val="24"/>
          <w:lang w:eastAsia="cs-CZ"/>
        </w:rPr>
        <w:t xml:space="preserve"> </w:t>
      </w:r>
      <w:r w:rsidRPr="0063106F">
        <w:rPr>
          <w:rFonts w:ascii="Times New Roman" w:eastAsia="Times New Roman" w:hAnsi="Times New Roman" w:cs="Times New Roman"/>
          <w:b/>
          <w:bCs/>
          <w:color w:val="000000"/>
          <w:sz w:val="24"/>
          <w:szCs w:val="24"/>
          <w:lang w:eastAsia="cs-CZ"/>
        </w:rPr>
        <w:t>akce celostátního rozsahu (</w:t>
      </w:r>
      <w:r w:rsidRPr="0027337C">
        <w:rPr>
          <w:rFonts w:ascii="Times New Roman" w:eastAsia="Times New Roman" w:hAnsi="Times New Roman" w:cs="Times New Roman"/>
          <w:bCs/>
          <w:color w:val="000000"/>
          <w:sz w:val="24"/>
          <w:szCs w:val="24"/>
          <w:lang w:eastAsia="cs-CZ"/>
        </w:rPr>
        <w:t>upřednostněny budou přehlídky, festivaly a jiné otevřené akce, kterým předchází celorepublikový výběr a dále dílny s ucelenou koncepcí</w:t>
      </w:r>
      <w:r w:rsidRPr="0063106F">
        <w:rPr>
          <w:rFonts w:ascii="Times New Roman" w:eastAsia="Times New Roman" w:hAnsi="Times New Roman" w:cs="Times New Roman"/>
          <w:b/>
          <w:bCs/>
          <w:color w:val="000000"/>
          <w:sz w:val="24"/>
          <w:szCs w:val="24"/>
          <w:lang w:eastAsia="cs-CZ"/>
        </w:rPr>
        <w:t xml:space="preserve">, </w:t>
      </w:r>
      <w:r w:rsidRPr="0063106F">
        <w:rPr>
          <w:rFonts w:ascii="Times New Roman" w:eastAsia="Times New Roman" w:hAnsi="Times New Roman" w:cs="Times New Roman"/>
          <w:color w:val="000000"/>
          <w:sz w:val="24"/>
          <w:szCs w:val="24"/>
          <w:lang w:eastAsia="cs-CZ"/>
        </w:rPr>
        <w:t>které mají periodický charakter, popřípadě trvají minimálně jeden</w:t>
      </w:r>
      <w:r w:rsidRPr="0063106F">
        <w:rPr>
          <w:rFonts w:ascii="Times New Roman" w:eastAsia="Times New Roman" w:hAnsi="Times New Roman" w:cs="Times New Roman"/>
          <w:b/>
          <w:bCs/>
          <w:color w:val="000000"/>
          <w:sz w:val="24"/>
          <w:szCs w:val="24"/>
          <w:lang w:eastAsia="cs-CZ"/>
        </w:rPr>
        <w:t xml:space="preserve"> </w:t>
      </w:r>
      <w:r w:rsidRPr="0063106F">
        <w:rPr>
          <w:rFonts w:ascii="Times New Roman" w:eastAsia="Times New Roman" w:hAnsi="Times New Roman" w:cs="Times New Roman"/>
          <w:color w:val="000000"/>
          <w:sz w:val="24"/>
          <w:szCs w:val="24"/>
          <w:lang w:eastAsia="cs-CZ"/>
        </w:rPr>
        <w:t>týden),</w:t>
      </w:r>
      <w:r w:rsidRPr="0063106F">
        <w:rPr>
          <w:rFonts w:ascii="Times New Roman" w:eastAsia="Times New Roman" w:hAnsi="Times New Roman" w:cs="Times New Roman"/>
          <w:b/>
          <w:bCs/>
          <w:color w:val="000000"/>
          <w:sz w:val="24"/>
          <w:szCs w:val="24"/>
          <w:lang w:eastAsia="cs-CZ"/>
        </w:rPr>
        <w:t xml:space="preserve"> akce</w:t>
      </w:r>
      <w:r w:rsidR="00706FC1">
        <w:rPr>
          <w:rFonts w:ascii="Times New Roman" w:eastAsia="Times New Roman" w:hAnsi="Times New Roman" w:cs="Times New Roman"/>
          <w:b/>
          <w:bCs/>
          <w:color w:val="000000"/>
          <w:sz w:val="24"/>
          <w:szCs w:val="24"/>
          <w:lang w:eastAsia="cs-CZ"/>
        </w:rPr>
        <w:t xml:space="preserve"> </w:t>
      </w:r>
      <w:r w:rsidRPr="0063106F">
        <w:rPr>
          <w:rFonts w:ascii="Times New Roman" w:eastAsia="Times New Roman" w:hAnsi="Times New Roman" w:cs="Times New Roman"/>
          <w:b/>
          <w:bCs/>
          <w:color w:val="000000"/>
          <w:sz w:val="24"/>
          <w:szCs w:val="24"/>
          <w:lang w:eastAsia="cs-CZ"/>
        </w:rPr>
        <w:t xml:space="preserve">a přehlídky s prokazatelným a nezastupitelným významem pro českou kulturu s dosahem na území minimálně dvou krajů </w:t>
      </w:r>
      <w:r w:rsidRPr="0063106F">
        <w:rPr>
          <w:rFonts w:ascii="Times New Roman" w:eastAsia="Times New Roman" w:hAnsi="Times New Roman" w:cs="Times New Roman"/>
          <w:color w:val="000000"/>
          <w:sz w:val="24"/>
          <w:szCs w:val="24"/>
          <w:lang w:eastAsia="cs-CZ"/>
        </w:rPr>
        <w:t>ve smyslu ústavního zákona č. 347/1997 Sb., o vytvoření vyšších územních samosprávných celků.</w:t>
      </w:r>
    </w:p>
    <w:p w14:paraId="1CB07EF8" w14:textId="32FF9828" w:rsidR="001A00E0" w:rsidRPr="0063106F" w:rsidRDefault="001A00E0" w:rsidP="0063106F">
      <w:pPr>
        <w:spacing w:after="120" w:line="240" w:lineRule="auto"/>
        <w:jc w:val="both"/>
        <w:rPr>
          <w:rFonts w:ascii="Times New Roman" w:eastAsia="Times New Roman" w:hAnsi="Times New Roman" w:cs="Times New Roman"/>
          <w:sz w:val="24"/>
          <w:szCs w:val="24"/>
          <w:lang w:eastAsia="cs-CZ"/>
        </w:rPr>
      </w:pPr>
      <w:r w:rsidRPr="0063106F">
        <w:rPr>
          <w:rFonts w:ascii="Times New Roman" w:eastAsia="Times New Roman" w:hAnsi="Times New Roman" w:cs="Times New Roman"/>
          <w:b/>
          <w:bCs/>
          <w:sz w:val="24"/>
          <w:szCs w:val="24"/>
          <w:lang w:eastAsia="cs-CZ"/>
        </w:rPr>
        <w:lastRenderedPageBreak/>
        <w:t>II</w:t>
      </w:r>
      <w:r w:rsidRPr="0063106F">
        <w:rPr>
          <w:rFonts w:ascii="Times New Roman" w:eastAsia="Times New Roman" w:hAnsi="Times New Roman" w:cs="Times New Roman"/>
          <w:b/>
          <w:sz w:val="24"/>
          <w:szCs w:val="24"/>
          <w:lang w:eastAsia="cs-CZ"/>
        </w:rPr>
        <w:t>.</w:t>
      </w:r>
      <w:r w:rsidR="0063106F" w:rsidRPr="0063106F">
        <w:rPr>
          <w:rFonts w:ascii="Times New Roman" w:eastAsia="Times New Roman" w:hAnsi="Times New Roman" w:cs="Times New Roman"/>
          <w:b/>
          <w:sz w:val="24"/>
          <w:szCs w:val="24"/>
          <w:lang w:eastAsia="cs-CZ"/>
        </w:rPr>
        <w:t> p</w:t>
      </w:r>
      <w:r w:rsidRPr="0063106F">
        <w:rPr>
          <w:rFonts w:ascii="Times New Roman" w:eastAsia="Times New Roman" w:hAnsi="Times New Roman" w:cs="Times New Roman"/>
          <w:b/>
          <w:bCs/>
          <w:sz w:val="24"/>
          <w:szCs w:val="24"/>
          <w:lang w:eastAsia="cs-CZ"/>
        </w:rPr>
        <w:t xml:space="preserve">ostupové přehlídky, které jsou výběrem na některou z následujících celostátních přehlídek a soutěží konaných z pověření a za finanční podpory MK. </w:t>
      </w:r>
      <w:r w:rsidRPr="0063106F">
        <w:rPr>
          <w:rFonts w:ascii="Times New Roman" w:eastAsia="Times New Roman" w:hAnsi="Times New Roman" w:cs="Times New Roman"/>
          <w:sz w:val="24"/>
          <w:szCs w:val="24"/>
          <w:lang w:eastAsia="cs-CZ"/>
        </w:rPr>
        <w:t xml:space="preserve">Dotace </w:t>
      </w:r>
      <w:r w:rsidRPr="0063106F">
        <w:rPr>
          <w:rFonts w:ascii="Times New Roman" w:eastAsia="Times New Roman" w:hAnsi="Times New Roman" w:cs="Times New Roman"/>
          <w:b/>
          <w:bCs/>
          <w:sz w:val="24"/>
          <w:szCs w:val="24"/>
          <w:lang w:eastAsia="cs-CZ"/>
        </w:rPr>
        <w:t>může být udělena v max. výši 30 000 Kč</w:t>
      </w:r>
      <w:r w:rsidRPr="0063106F">
        <w:rPr>
          <w:rFonts w:ascii="Times New Roman" w:eastAsia="Times New Roman" w:hAnsi="Times New Roman" w:cs="Times New Roman"/>
          <w:sz w:val="24"/>
          <w:szCs w:val="24"/>
          <w:lang w:eastAsia="cs-CZ"/>
        </w:rPr>
        <w:t xml:space="preserve"> </w:t>
      </w:r>
      <w:r w:rsidRPr="0027337C">
        <w:rPr>
          <w:rFonts w:ascii="Times New Roman" w:eastAsia="Times New Roman" w:hAnsi="Times New Roman" w:cs="Times New Roman"/>
          <w:b/>
          <w:sz w:val="24"/>
          <w:szCs w:val="24"/>
          <w:lang w:eastAsia="cs-CZ"/>
        </w:rPr>
        <w:t>na jednu přehlídku</w:t>
      </w:r>
      <w:r w:rsidRPr="0063106F">
        <w:rPr>
          <w:rFonts w:ascii="Times New Roman" w:eastAsia="Times New Roman" w:hAnsi="Times New Roman" w:cs="Times New Roman"/>
          <w:sz w:val="24"/>
          <w:szCs w:val="24"/>
          <w:lang w:eastAsia="cs-CZ"/>
        </w:rPr>
        <w:t xml:space="preserve"> na základě kvantitativních kritérií (počet inscenací, těles, choreografií/artefaktů, počet lektorů a  účastníků, délka trvání). Podle těchto kritérií, aktuálně ověřených, budou postupové přehlídky rozděleny do tří kategorií s odstupňovanou výší dotace (do 15 000 Kč, do 25 000  Kč a do 30 000 Kč). </w:t>
      </w:r>
      <w:r w:rsidRPr="0063106F">
        <w:rPr>
          <w:rFonts w:ascii="Times New Roman" w:eastAsia="Times New Roman" w:hAnsi="Times New Roman" w:cs="Times New Roman"/>
          <w:b/>
          <w:bCs/>
          <w:sz w:val="24"/>
          <w:szCs w:val="24"/>
          <w:lang w:eastAsia="cs-CZ"/>
        </w:rPr>
        <w:t>Dotace může být použita prioritně na lektorné, porotné a</w:t>
      </w:r>
      <w:r w:rsidRPr="0063106F">
        <w:rPr>
          <w:rFonts w:ascii="Times New Roman" w:eastAsia="Times New Roman" w:hAnsi="Times New Roman" w:cs="Times New Roman"/>
          <w:sz w:val="24"/>
          <w:szCs w:val="24"/>
          <w:lang w:eastAsia="cs-CZ"/>
        </w:rPr>
        <w:t xml:space="preserve"> </w:t>
      </w:r>
      <w:r w:rsidRPr="0063106F">
        <w:rPr>
          <w:rFonts w:ascii="Times New Roman" w:eastAsia="Times New Roman" w:hAnsi="Times New Roman" w:cs="Times New Roman"/>
          <w:b/>
          <w:bCs/>
          <w:sz w:val="24"/>
          <w:szCs w:val="24"/>
          <w:lang w:eastAsia="cs-CZ"/>
        </w:rPr>
        <w:t>pronájem prostor a techniky,</w:t>
      </w:r>
      <w:r w:rsidRPr="0063106F">
        <w:rPr>
          <w:rFonts w:ascii="Times New Roman" w:eastAsia="Times New Roman" w:hAnsi="Times New Roman" w:cs="Times New Roman"/>
          <w:sz w:val="24"/>
          <w:szCs w:val="24"/>
          <w:lang w:eastAsia="cs-CZ"/>
        </w:rPr>
        <w:t xml:space="preserve"> případně na dopravu, cestovné a ubytování.</w:t>
      </w:r>
    </w:p>
    <w:p w14:paraId="12B8688F" w14:textId="40602C0F" w:rsidR="001A00E0" w:rsidRPr="0063106F" w:rsidRDefault="001A00E0" w:rsidP="001A00E0">
      <w:pPr>
        <w:rPr>
          <w:rFonts w:ascii="Times New Roman" w:hAnsi="Times New Roman" w:cs="Times New Roman"/>
          <w:b/>
          <w:sz w:val="24"/>
          <w:szCs w:val="24"/>
        </w:rPr>
      </w:pPr>
      <w:r w:rsidRPr="0063106F">
        <w:rPr>
          <w:rFonts w:ascii="Times New Roman" w:hAnsi="Times New Roman" w:cs="Times New Roman"/>
          <w:b/>
          <w:sz w:val="24"/>
          <w:szCs w:val="24"/>
        </w:rPr>
        <w:t>Seznam celostátních přehlídek s postupovým systémem 2023:</w:t>
      </w:r>
      <w:bookmarkEnd w:id="0"/>
    </w:p>
    <w:p w14:paraId="0E8A8CC0" w14:textId="77777777" w:rsidR="003B76EB" w:rsidRPr="0063106F" w:rsidRDefault="002D4FAF" w:rsidP="007E05E6">
      <w:pPr>
        <w:pStyle w:val="Odstavecseseznamem"/>
        <w:numPr>
          <w:ilvl w:val="0"/>
          <w:numId w:val="3"/>
        </w:numPr>
        <w:jc w:val="both"/>
        <w:rPr>
          <w:rFonts w:ascii="Times New Roman" w:hAnsi="Times New Roman" w:cs="Times New Roman"/>
          <w:sz w:val="24"/>
          <w:szCs w:val="24"/>
        </w:rPr>
      </w:pPr>
      <w:r w:rsidRPr="0063106F">
        <w:rPr>
          <w:rFonts w:ascii="Times New Roman" w:hAnsi="Times New Roman" w:cs="Times New Roman"/>
          <w:sz w:val="24"/>
          <w:szCs w:val="24"/>
        </w:rPr>
        <w:t>Loutkářská Chrudim - celostátní přehlídka loutkářských souborů, Chrudim</w:t>
      </w:r>
    </w:p>
    <w:p w14:paraId="74464A10" w14:textId="77777777" w:rsidR="007E05E6" w:rsidRPr="0063106F" w:rsidRDefault="002D4FAF" w:rsidP="00E50F81">
      <w:pPr>
        <w:pStyle w:val="Odstavecseseznamem"/>
        <w:numPr>
          <w:ilvl w:val="0"/>
          <w:numId w:val="3"/>
        </w:numPr>
        <w:spacing w:after="0"/>
        <w:ind w:left="714" w:hanging="357"/>
        <w:jc w:val="both"/>
        <w:rPr>
          <w:rFonts w:ascii="Times New Roman" w:hAnsi="Times New Roman" w:cs="Times New Roman"/>
          <w:sz w:val="24"/>
          <w:szCs w:val="24"/>
        </w:rPr>
      </w:pPr>
      <w:r w:rsidRPr="0063106F">
        <w:rPr>
          <w:rFonts w:ascii="Times New Roman" w:hAnsi="Times New Roman" w:cs="Times New Roman"/>
          <w:sz w:val="24"/>
          <w:szCs w:val="24"/>
        </w:rPr>
        <w:t xml:space="preserve">Dětská scéna - celostátní přehlídka dětského divadla a celostátní přehlídka dětských recitátorů, Svitavy </w:t>
      </w:r>
    </w:p>
    <w:p w14:paraId="47942E04" w14:textId="77777777" w:rsidR="003B76EB" w:rsidRPr="0063106F" w:rsidRDefault="002D4FAF" w:rsidP="007E05E6">
      <w:pPr>
        <w:pStyle w:val="Odstavecseseznamem"/>
        <w:numPr>
          <w:ilvl w:val="0"/>
          <w:numId w:val="3"/>
        </w:numPr>
        <w:jc w:val="both"/>
        <w:rPr>
          <w:rFonts w:ascii="Times New Roman" w:hAnsi="Times New Roman" w:cs="Times New Roman"/>
          <w:sz w:val="24"/>
          <w:szCs w:val="24"/>
        </w:rPr>
      </w:pPr>
      <w:r w:rsidRPr="0063106F">
        <w:rPr>
          <w:rFonts w:ascii="Times New Roman" w:hAnsi="Times New Roman" w:cs="Times New Roman"/>
          <w:sz w:val="24"/>
          <w:szCs w:val="24"/>
        </w:rPr>
        <w:t>Tanec, tanec… - celostátní přehlídka scénického tance mládeže a dospělých, Jablonec nad Nisou</w:t>
      </w:r>
    </w:p>
    <w:p w14:paraId="4C660682" w14:textId="3E3D6447" w:rsidR="0004692A" w:rsidRPr="0063106F" w:rsidRDefault="002D4FAF" w:rsidP="007E05E6">
      <w:pPr>
        <w:pStyle w:val="Odstavecseseznamem"/>
        <w:numPr>
          <w:ilvl w:val="0"/>
          <w:numId w:val="3"/>
        </w:numPr>
        <w:jc w:val="both"/>
        <w:rPr>
          <w:rFonts w:ascii="Times New Roman" w:hAnsi="Times New Roman" w:cs="Times New Roman"/>
          <w:sz w:val="24"/>
          <w:szCs w:val="24"/>
        </w:rPr>
      </w:pPr>
      <w:r w:rsidRPr="0063106F">
        <w:rPr>
          <w:rFonts w:ascii="Times New Roman" w:hAnsi="Times New Roman" w:cs="Times New Roman"/>
          <w:sz w:val="24"/>
          <w:szCs w:val="24"/>
        </w:rPr>
        <w:t xml:space="preserve">Celostátní přehlídka </w:t>
      </w:r>
      <w:r w:rsidR="0004692A" w:rsidRPr="0063106F">
        <w:rPr>
          <w:rFonts w:ascii="Times New Roman" w:hAnsi="Times New Roman" w:cs="Times New Roman"/>
          <w:sz w:val="24"/>
          <w:szCs w:val="24"/>
        </w:rPr>
        <w:t xml:space="preserve">školních </w:t>
      </w:r>
      <w:r w:rsidRPr="0063106F">
        <w:rPr>
          <w:rFonts w:ascii="Times New Roman" w:hAnsi="Times New Roman" w:cs="Times New Roman"/>
          <w:sz w:val="24"/>
          <w:szCs w:val="24"/>
        </w:rPr>
        <w:t xml:space="preserve">dětských pěveckých sborů, </w:t>
      </w:r>
      <w:r w:rsidR="003B76EB" w:rsidRPr="00466347">
        <w:rPr>
          <w:rFonts w:ascii="Times New Roman" w:hAnsi="Times New Roman" w:cs="Times New Roman"/>
          <w:sz w:val="24"/>
          <w:szCs w:val="24"/>
        </w:rPr>
        <w:t>Holešov</w:t>
      </w:r>
    </w:p>
    <w:p w14:paraId="1AB62001" w14:textId="5E93F3D0" w:rsidR="003B76EB" w:rsidRPr="0063106F" w:rsidRDefault="0004692A" w:rsidP="007E05E6">
      <w:pPr>
        <w:pStyle w:val="Odstavecseseznamem"/>
        <w:numPr>
          <w:ilvl w:val="0"/>
          <w:numId w:val="3"/>
        </w:numPr>
        <w:jc w:val="both"/>
        <w:rPr>
          <w:rFonts w:ascii="Times New Roman" w:hAnsi="Times New Roman" w:cs="Times New Roman"/>
          <w:sz w:val="24"/>
          <w:szCs w:val="24"/>
        </w:rPr>
      </w:pPr>
      <w:r w:rsidRPr="0063106F">
        <w:rPr>
          <w:rFonts w:ascii="Times New Roman" w:hAnsi="Times New Roman" w:cs="Times New Roman"/>
          <w:sz w:val="24"/>
          <w:szCs w:val="24"/>
        </w:rPr>
        <w:t>Celostátní přehlídka dětských folklorních souborů, Jihlava</w:t>
      </w:r>
      <w:r w:rsidR="002D4FAF" w:rsidRPr="0063106F">
        <w:rPr>
          <w:rFonts w:ascii="Times New Roman" w:hAnsi="Times New Roman" w:cs="Times New Roman"/>
          <w:sz w:val="24"/>
          <w:szCs w:val="24"/>
        </w:rPr>
        <w:tab/>
      </w:r>
    </w:p>
    <w:p w14:paraId="57F683F4" w14:textId="31FE03EF" w:rsidR="002D4FAF" w:rsidRPr="0063106F" w:rsidRDefault="002D4FAF" w:rsidP="007E05E6">
      <w:pPr>
        <w:pStyle w:val="Odstavecseseznamem"/>
        <w:numPr>
          <w:ilvl w:val="0"/>
          <w:numId w:val="3"/>
        </w:numPr>
        <w:jc w:val="both"/>
        <w:rPr>
          <w:rFonts w:ascii="Times New Roman" w:hAnsi="Times New Roman" w:cs="Times New Roman"/>
          <w:sz w:val="24"/>
          <w:szCs w:val="24"/>
        </w:rPr>
      </w:pPr>
      <w:r w:rsidRPr="0063106F">
        <w:rPr>
          <w:rFonts w:ascii="Times New Roman" w:hAnsi="Times New Roman" w:cs="Times New Roman"/>
          <w:sz w:val="24"/>
          <w:szCs w:val="24"/>
        </w:rPr>
        <w:t>Šrámkův Písek/ Divadelní Šumperk - celostátní přeh</w:t>
      </w:r>
      <w:r w:rsidR="0063106F">
        <w:rPr>
          <w:rFonts w:ascii="Times New Roman" w:hAnsi="Times New Roman" w:cs="Times New Roman"/>
          <w:sz w:val="24"/>
          <w:szCs w:val="24"/>
        </w:rPr>
        <w:t>lídka experimentujícího divadla</w:t>
      </w:r>
    </w:p>
    <w:p w14:paraId="27310D52" w14:textId="77777777" w:rsidR="007E05E6" w:rsidRPr="0063106F" w:rsidRDefault="002D4FAF" w:rsidP="00D334D4">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Wolkrův Prostějov - celostátní přehlídka uměleckého přednesu a divadla poezie, Prostějov</w:t>
      </w:r>
    </w:p>
    <w:p w14:paraId="1FD8C8ED" w14:textId="77777777" w:rsidR="002D4FAF" w:rsidRPr="0063106F" w:rsidRDefault="002D4FAF" w:rsidP="00D334D4">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Divadelní Piknik Volyně - celostátní přehlídka amatérského činoherního a hudebního divadl</w:t>
      </w:r>
      <w:r w:rsidR="007E05E6" w:rsidRPr="0063106F">
        <w:rPr>
          <w:rFonts w:ascii="Times New Roman" w:hAnsi="Times New Roman" w:cs="Times New Roman"/>
          <w:sz w:val="24"/>
          <w:szCs w:val="24"/>
        </w:rPr>
        <w:t>a</w:t>
      </w:r>
    </w:p>
    <w:p w14:paraId="5AA0E02C" w14:textId="77777777" w:rsidR="007E05E6" w:rsidRPr="0063106F" w:rsidRDefault="002D4FAF" w:rsidP="007E05E6">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Popelka Rakovník - celostátní přehlídka amatérského činoherního divadla pro děti a mládež</w:t>
      </w:r>
    </w:p>
    <w:p w14:paraId="68C4DB0A" w14:textId="395EA75E" w:rsidR="007E05E6" w:rsidRPr="0063106F" w:rsidRDefault="003B76EB" w:rsidP="004C7E7B">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České vize</w:t>
      </w:r>
      <w:r w:rsidR="002D4FAF" w:rsidRPr="0063106F">
        <w:rPr>
          <w:rFonts w:ascii="Times New Roman" w:hAnsi="Times New Roman" w:cs="Times New Roman"/>
          <w:sz w:val="24"/>
          <w:szCs w:val="24"/>
        </w:rPr>
        <w:t xml:space="preserve"> - celostátní soutěž neprofes</w:t>
      </w:r>
      <w:r w:rsidR="00E213D4" w:rsidRPr="0063106F">
        <w:rPr>
          <w:rFonts w:ascii="Times New Roman" w:hAnsi="Times New Roman" w:cs="Times New Roman"/>
          <w:sz w:val="24"/>
          <w:szCs w:val="24"/>
        </w:rPr>
        <w:t>i</w:t>
      </w:r>
      <w:r w:rsidR="002D4FAF" w:rsidRPr="0063106F">
        <w:rPr>
          <w:rFonts w:ascii="Times New Roman" w:hAnsi="Times New Roman" w:cs="Times New Roman"/>
          <w:sz w:val="24"/>
          <w:szCs w:val="24"/>
        </w:rPr>
        <w:t>onální f</w:t>
      </w:r>
      <w:r w:rsidR="0063106F">
        <w:rPr>
          <w:rFonts w:ascii="Times New Roman" w:hAnsi="Times New Roman" w:cs="Times New Roman"/>
          <w:sz w:val="24"/>
          <w:szCs w:val="24"/>
        </w:rPr>
        <w:t xml:space="preserve">ilmové tvorby, Ústí nad Orlicí </w:t>
      </w:r>
    </w:p>
    <w:p w14:paraId="6313ED6A" w14:textId="3422E2AC" w:rsidR="002D4FAF" w:rsidRPr="0063106F" w:rsidRDefault="002D4FAF" w:rsidP="004C7E7B">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Kutná Hora - celostátní přehlídka dět</w:t>
      </w:r>
      <w:r w:rsidR="0063106F">
        <w:rPr>
          <w:rFonts w:ascii="Times New Roman" w:hAnsi="Times New Roman" w:cs="Times New Roman"/>
          <w:sz w:val="24"/>
          <w:szCs w:val="24"/>
        </w:rPr>
        <w:t>ských skupin scénického tance</w:t>
      </w:r>
    </w:p>
    <w:p w14:paraId="0E87F319" w14:textId="155C20A9" w:rsidR="007E05E6" w:rsidRPr="0063106F" w:rsidRDefault="002D4FAF" w:rsidP="00C62CF1">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Mladá scéna - celostátní přehlídka studentských divade</w:t>
      </w:r>
      <w:r w:rsidR="0063106F">
        <w:rPr>
          <w:rFonts w:ascii="Times New Roman" w:hAnsi="Times New Roman" w:cs="Times New Roman"/>
          <w:sz w:val="24"/>
          <w:szCs w:val="24"/>
        </w:rPr>
        <w:t xml:space="preserve">lních souborů, Ústí nad Orlicí </w:t>
      </w:r>
    </w:p>
    <w:p w14:paraId="1085B5AA" w14:textId="6CA7D878" w:rsidR="007E05E6" w:rsidRPr="0063106F" w:rsidRDefault="003B76EB" w:rsidP="007E05E6">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 xml:space="preserve">MEZZOCHORI - </w:t>
      </w:r>
      <w:r w:rsidR="002D4FAF" w:rsidRPr="0063106F">
        <w:rPr>
          <w:rFonts w:ascii="Times New Roman" w:hAnsi="Times New Roman" w:cs="Times New Roman"/>
          <w:sz w:val="24"/>
          <w:szCs w:val="24"/>
        </w:rPr>
        <w:t>celostátní přehlídka středoškolských pěveckých sborů, Hradec Králové</w:t>
      </w:r>
    </w:p>
    <w:p w14:paraId="2ACDD6AF" w14:textId="0AF51D02" w:rsidR="002D4FAF" w:rsidRDefault="002D4FAF" w:rsidP="003B76EB">
      <w:pPr>
        <w:pStyle w:val="Odstavecseseznamem"/>
        <w:numPr>
          <w:ilvl w:val="0"/>
          <w:numId w:val="3"/>
        </w:numPr>
        <w:spacing w:after="0" w:line="240" w:lineRule="auto"/>
        <w:jc w:val="both"/>
        <w:rPr>
          <w:rFonts w:ascii="Times New Roman" w:hAnsi="Times New Roman" w:cs="Times New Roman"/>
          <w:sz w:val="24"/>
          <w:szCs w:val="24"/>
        </w:rPr>
      </w:pPr>
      <w:r w:rsidRPr="0063106F">
        <w:rPr>
          <w:rFonts w:ascii="Times New Roman" w:hAnsi="Times New Roman" w:cs="Times New Roman"/>
          <w:sz w:val="24"/>
          <w:szCs w:val="24"/>
        </w:rPr>
        <w:t>Krakonošův divadelní podzim - přehlídka venkovských souborů, Vysoké nad Jizerou</w:t>
      </w:r>
    </w:p>
    <w:p w14:paraId="7866944A" w14:textId="77777777" w:rsidR="00F43DD2" w:rsidRPr="00F43DD2" w:rsidRDefault="00F43DD2" w:rsidP="00F43DD2">
      <w:pPr>
        <w:pStyle w:val="Odstavecseseznamem"/>
        <w:spacing w:after="0" w:line="240" w:lineRule="auto"/>
        <w:jc w:val="both"/>
        <w:rPr>
          <w:rFonts w:ascii="Times New Roman" w:hAnsi="Times New Roman" w:cs="Times New Roman"/>
          <w:sz w:val="24"/>
          <w:szCs w:val="24"/>
        </w:rPr>
      </w:pPr>
    </w:p>
    <w:p w14:paraId="35B1C5BA" w14:textId="127D02A9" w:rsidR="002D4FAF" w:rsidRPr="0063106F" w:rsidRDefault="002D4FAF" w:rsidP="00EE32EC">
      <w:pPr>
        <w:spacing w:after="0"/>
        <w:jc w:val="both"/>
        <w:rPr>
          <w:rFonts w:ascii="Times New Roman" w:hAnsi="Times New Roman" w:cs="Times New Roman"/>
          <w:sz w:val="24"/>
          <w:szCs w:val="24"/>
        </w:rPr>
      </w:pPr>
      <w:r w:rsidRPr="0063106F">
        <w:rPr>
          <w:rFonts w:ascii="Times New Roman" w:hAnsi="Times New Roman" w:cs="Times New Roman"/>
          <w:sz w:val="24"/>
          <w:szCs w:val="24"/>
        </w:rPr>
        <w:t>Upozornění:</w:t>
      </w:r>
    </w:p>
    <w:p w14:paraId="7FFB355A" w14:textId="60DBD5D9" w:rsidR="00285732" w:rsidRPr="0063106F" w:rsidRDefault="002D4FAF" w:rsidP="002D4FAF">
      <w:pPr>
        <w:jc w:val="both"/>
        <w:rPr>
          <w:rFonts w:ascii="Times New Roman" w:hAnsi="Times New Roman" w:cs="Times New Roman"/>
          <w:sz w:val="24"/>
          <w:szCs w:val="24"/>
        </w:rPr>
      </w:pPr>
      <w:r w:rsidRPr="0063106F">
        <w:rPr>
          <w:rFonts w:ascii="Times New Roman" w:hAnsi="Times New Roman" w:cs="Times New Roman"/>
          <w:sz w:val="24"/>
          <w:szCs w:val="24"/>
        </w:rPr>
        <w:t>Ministerstvo kultury nepodporuje akce lokálního a komerčního charakteru, ani běžnou činnost organizací. Výběrové dotační řízení není určeno na podporu prvního ročníku akcí - ustanovení neplatí pro postupové přehlídky ve smyslu bodu II.</w:t>
      </w:r>
      <w:r w:rsidRPr="0063106F">
        <w:rPr>
          <w:rFonts w:ascii="Times New Roman" w:hAnsi="Times New Roman" w:cs="Times New Roman"/>
          <w:sz w:val="24"/>
          <w:szCs w:val="24"/>
        </w:rPr>
        <w:tab/>
      </w:r>
    </w:p>
    <w:p w14:paraId="2CED7481" w14:textId="77777777" w:rsidR="00614B29" w:rsidRPr="0063106F" w:rsidRDefault="00614B29" w:rsidP="00614B29">
      <w:pPr>
        <w:shd w:val="pct75" w:color="FFFF00" w:fill="auto"/>
        <w:spacing w:before="120" w:after="0"/>
        <w:rPr>
          <w:rFonts w:ascii="Times New Roman" w:hAnsi="Times New Roman" w:cs="Times New Roman"/>
          <w:b/>
          <w:sz w:val="24"/>
          <w:szCs w:val="24"/>
        </w:rPr>
      </w:pPr>
      <w:r w:rsidRPr="0063106F">
        <w:rPr>
          <w:rFonts w:ascii="Times New Roman" w:hAnsi="Times New Roman" w:cs="Times New Roman"/>
          <w:b/>
          <w:sz w:val="24"/>
          <w:szCs w:val="24"/>
        </w:rPr>
        <w:t>Podmínky výběrového dotačního řízení:</w:t>
      </w:r>
    </w:p>
    <w:p w14:paraId="4A018E8B" w14:textId="50135AE9" w:rsidR="00285732" w:rsidRPr="0063106F" w:rsidRDefault="00285732" w:rsidP="00285732">
      <w:pPr>
        <w:shd w:val="pct25" w:color="FFFF00" w:fill="auto"/>
        <w:spacing w:before="120" w:after="120"/>
        <w:rPr>
          <w:rFonts w:ascii="Times New Roman" w:hAnsi="Times New Roman" w:cs="Times New Roman"/>
          <w:b/>
          <w:sz w:val="24"/>
          <w:szCs w:val="24"/>
          <w:u w:val="single"/>
        </w:rPr>
      </w:pPr>
      <w:r w:rsidRPr="0063106F">
        <w:rPr>
          <w:rFonts w:ascii="Times New Roman" w:hAnsi="Times New Roman" w:cs="Times New Roman"/>
          <w:b/>
          <w:sz w:val="24"/>
          <w:szCs w:val="24"/>
          <w:u w:val="single"/>
        </w:rPr>
        <w:t>A.</w:t>
      </w:r>
      <w:r w:rsidR="004F51BF" w:rsidRPr="0063106F">
        <w:rPr>
          <w:rFonts w:ascii="Times New Roman" w:hAnsi="Times New Roman" w:cs="Times New Roman"/>
          <w:b/>
          <w:sz w:val="24"/>
          <w:szCs w:val="24"/>
          <w:u w:val="single"/>
        </w:rPr>
        <w:t xml:space="preserve"> </w:t>
      </w:r>
      <w:r w:rsidRPr="0063106F">
        <w:rPr>
          <w:rFonts w:ascii="Times New Roman" w:hAnsi="Times New Roman" w:cs="Times New Roman"/>
          <w:b/>
          <w:sz w:val="24"/>
          <w:szCs w:val="24"/>
          <w:u w:val="single"/>
        </w:rPr>
        <w:t>Žadatel o dotaci</w:t>
      </w:r>
    </w:p>
    <w:p w14:paraId="38C650A0" w14:textId="7CA9435F" w:rsidR="00285732" w:rsidRPr="0063106F" w:rsidRDefault="00285732" w:rsidP="00906BE9">
      <w:pPr>
        <w:pStyle w:val="Odstavecseseznamem"/>
        <w:numPr>
          <w:ilvl w:val="0"/>
          <w:numId w:val="13"/>
        </w:numPr>
        <w:spacing w:after="120"/>
        <w:rPr>
          <w:rFonts w:ascii="Times New Roman" w:hAnsi="Times New Roman" w:cs="Times New Roman"/>
          <w:sz w:val="24"/>
          <w:szCs w:val="24"/>
        </w:rPr>
      </w:pPr>
      <w:r w:rsidRPr="0063106F">
        <w:rPr>
          <w:rFonts w:ascii="Times New Roman" w:hAnsi="Times New Roman" w:cs="Times New Roman"/>
          <w:sz w:val="24"/>
          <w:szCs w:val="24"/>
        </w:rPr>
        <w:t>O dotaci mohou žádat fyzické a právnické osoby, které splňují všechny zákonem a výběrovým řízením stanovené podmínky.</w:t>
      </w:r>
    </w:p>
    <w:p w14:paraId="2B0FD3B5" w14:textId="048A7C57" w:rsidR="00285732" w:rsidRPr="0063106F" w:rsidRDefault="00285732" w:rsidP="0063106F">
      <w:pPr>
        <w:pStyle w:val="Odstavecseseznamem"/>
        <w:numPr>
          <w:ilvl w:val="0"/>
          <w:numId w:val="13"/>
        </w:numPr>
        <w:spacing w:after="120"/>
        <w:jc w:val="both"/>
        <w:rPr>
          <w:rFonts w:ascii="Times New Roman" w:hAnsi="Times New Roman" w:cs="Times New Roman"/>
          <w:sz w:val="24"/>
          <w:szCs w:val="24"/>
        </w:rPr>
      </w:pPr>
      <w:r w:rsidRPr="0063106F">
        <w:rPr>
          <w:rFonts w:ascii="Times New Roman" w:hAnsi="Times New Roman" w:cs="Times New Roman"/>
          <w:sz w:val="24"/>
          <w:szCs w:val="24"/>
        </w:rPr>
        <w:t>Žadatel, který je právnickou osobou, musí mít sídlo na území České republiky.</w:t>
      </w:r>
    </w:p>
    <w:p w14:paraId="19398878" w14:textId="0A5DB88F" w:rsidR="00285732" w:rsidRPr="0063106F" w:rsidRDefault="00285732" w:rsidP="0063106F">
      <w:pPr>
        <w:pStyle w:val="Odstavecseseznamem"/>
        <w:numPr>
          <w:ilvl w:val="0"/>
          <w:numId w:val="13"/>
        </w:numPr>
        <w:spacing w:after="120"/>
        <w:jc w:val="both"/>
        <w:rPr>
          <w:rFonts w:ascii="Times New Roman" w:hAnsi="Times New Roman" w:cs="Times New Roman"/>
          <w:sz w:val="24"/>
          <w:szCs w:val="24"/>
        </w:rPr>
      </w:pPr>
      <w:r w:rsidRPr="0063106F">
        <w:rPr>
          <w:rFonts w:ascii="Times New Roman" w:hAnsi="Times New Roman" w:cs="Times New Roman"/>
          <w:sz w:val="24"/>
          <w:szCs w:val="24"/>
        </w:rPr>
        <w:t>Žadatel, který je fyzickou osobou, musí být občanem České republiky nebo cizincem s trvalým pobytem v České republice</w:t>
      </w:r>
      <w:r w:rsidR="0063106F">
        <w:rPr>
          <w:rFonts w:ascii="Times New Roman" w:hAnsi="Times New Roman" w:cs="Times New Roman"/>
          <w:sz w:val="24"/>
          <w:szCs w:val="24"/>
        </w:rPr>
        <w:t>.</w:t>
      </w:r>
    </w:p>
    <w:p w14:paraId="4F352288" w14:textId="186B748B" w:rsidR="00285732" w:rsidRPr="0063106F" w:rsidRDefault="00285732" w:rsidP="0063106F">
      <w:pPr>
        <w:pStyle w:val="Odstavecseseznamem"/>
        <w:numPr>
          <w:ilvl w:val="0"/>
          <w:numId w:val="13"/>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Žádost předkládá subjekt, který je pořadatelem a realizátorem projektu (tzn. veškeré výdaje a příjmy související s projektem musí projít účetnictvím žadatele). Pokud projekt pořádá více spolupořadatelů, žádost předkládá ten ze spolupořadatelů, který </w:t>
      </w:r>
      <w:r w:rsidRPr="0063106F">
        <w:rPr>
          <w:rFonts w:ascii="Times New Roman" w:hAnsi="Times New Roman" w:cs="Times New Roman"/>
          <w:sz w:val="24"/>
          <w:szCs w:val="24"/>
        </w:rPr>
        <w:lastRenderedPageBreak/>
        <w:t>nese zodpovědnost za realizaci projektu (bude doloženo kopií spolupořadatelské smlouvy).</w:t>
      </w:r>
    </w:p>
    <w:p w14:paraId="34553D2A" w14:textId="77777777" w:rsidR="00906BE9" w:rsidRPr="0063106F" w:rsidRDefault="00906BE9" w:rsidP="0063106F">
      <w:pPr>
        <w:pStyle w:val="Odstavecseseznamem"/>
        <w:numPr>
          <w:ilvl w:val="0"/>
          <w:numId w:val="13"/>
        </w:numPr>
        <w:spacing w:after="120" w:line="240" w:lineRule="auto"/>
        <w:jc w:val="both"/>
        <w:rPr>
          <w:rFonts w:ascii="Times New Roman" w:eastAsia="Times New Roman" w:hAnsi="Times New Roman" w:cs="Times New Roman"/>
          <w:sz w:val="24"/>
          <w:szCs w:val="24"/>
          <w:lang w:eastAsia="cs-CZ"/>
        </w:rPr>
      </w:pPr>
      <w:r w:rsidRPr="0063106F">
        <w:rPr>
          <w:rFonts w:ascii="Times New Roman" w:eastAsia="Times New Roman" w:hAnsi="Times New Roman" w:cs="Times New Roman"/>
          <w:sz w:val="24"/>
          <w:szCs w:val="24"/>
          <w:lang w:eastAsia="cs-CZ"/>
        </w:rPr>
        <w:t>Předkládání žádostí vícero subjekty na jeden projekt či jeho části není dovoleno.</w:t>
      </w:r>
    </w:p>
    <w:p w14:paraId="447AAB6D" w14:textId="228827AF" w:rsidR="00285732" w:rsidRPr="0063106F" w:rsidRDefault="00285732" w:rsidP="0063106F">
      <w:pPr>
        <w:pStyle w:val="Odstavecseseznamem"/>
        <w:numPr>
          <w:ilvl w:val="0"/>
          <w:numId w:val="13"/>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Žadatel může předložit maximálně 2 projekty. Každý projekt se předkládá </w:t>
      </w:r>
      <w:r w:rsidRPr="0063106F">
        <w:rPr>
          <w:rFonts w:ascii="Times New Roman" w:hAnsi="Times New Roman" w:cs="Times New Roman"/>
          <w:sz w:val="24"/>
          <w:szCs w:val="24"/>
          <w:u w:val="single"/>
        </w:rPr>
        <w:t>jako samostatná žádost předepsaným způsobem a se všemi povinnými přílohami</w:t>
      </w:r>
      <w:r w:rsidRPr="0063106F">
        <w:rPr>
          <w:rFonts w:ascii="Times New Roman" w:hAnsi="Times New Roman" w:cs="Times New Roman"/>
          <w:sz w:val="24"/>
          <w:szCs w:val="24"/>
        </w:rPr>
        <w:t>.</w:t>
      </w:r>
    </w:p>
    <w:p w14:paraId="310F3D48" w14:textId="21D9D32A" w:rsidR="00285732" w:rsidRPr="0063106F" w:rsidRDefault="00285732" w:rsidP="0063106F">
      <w:pPr>
        <w:pStyle w:val="Odstavecseseznamem"/>
        <w:numPr>
          <w:ilvl w:val="0"/>
          <w:numId w:val="13"/>
        </w:numPr>
        <w:spacing w:after="120"/>
        <w:jc w:val="both"/>
        <w:rPr>
          <w:rFonts w:ascii="Times New Roman" w:hAnsi="Times New Roman" w:cs="Times New Roman"/>
          <w:sz w:val="24"/>
          <w:szCs w:val="24"/>
        </w:rPr>
      </w:pPr>
      <w:r w:rsidRPr="0063106F">
        <w:rPr>
          <w:rFonts w:ascii="Times New Roman" w:hAnsi="Times New Roman" w:cs="Times New Roman"/>
          <w:sz w:val="24"/>
          <w:szCs w:val="24"/>
        </w:rPr>
        <w:t>V případě spolku předkládá projekt výhradně nejvyšší – ústřední – orgán spolku, a to i</w:t>
      </w:r>
      <w:r w:rsidR="0063106F">
        <w:rPr>
          <w:rFonts w:ascii="Times New Roman" w:hAnsi="Times New Roman" w:cs="Times New Roman"/>
          <w:sz w:val="24"/>
          <w:szCs w:val="24"/>
        </w:rPr>
        <w:t> </w:t>
      </w:r>
      <w:r w:rsidRPr="0063106F">
        <w:rPr>
          <w:rFonts w:ascii="Times New Roman" w:hAnsi="Times New Roman" w:cs="Times New Roman"/>
          <w:sz w:val="24"/>
          <w:szCs w:val="24"/>
        </w:rPr>
        <w:t>za regionální články spolku v případě, že subjekt nemá právní osobnost a vlastní IČO.</w:t>
      </w:r>
    </w:p>
    <w:p w14:paraId="30AEADFA" w14:textId="5C671EA4" w:rsidR="00285732" w:rsidRPr="0063106F" w:rsidRDefault="00285732" w:rsidP="0063106F">
      <w:pPr>
        <w:pStyle w:val="Odstavecseseznamem"/>
        <w:numPr>
          <w:ilvl w:val="0"/>
          <w:numId w:val="13"/>
        </w:numPr>
        <w:spacing w:after="120"/>
        <w:jc w:val="both"/>
        <w:rPr>
          <w:rFonts w:ascii="Times New Roman" w:hAnsi="Times New Roman" w:cs="Times New Roman"/>
          <w:sz w:val="24"/>
          <w:szCs w:val="24"/>
        </w:rPr>
      </w:pPr>
      <w:r w:rsidRPr="0063106F">
        <w:rPr>
          <w:rFonts w:ascii="Times New Roman" w:hAnsi="Times New Roman" w:cs="Times New Roman"/>
          <w:sz w:val="24"/>
          <w:szCs w:val="24"/>
        </w:rPr>
        <w:t>Subjekt, který dotaci obdrží, ji nesmí převádět na jiné právnické či fyzické osoby, pokud se nejedná o přímou úhradu výdajů (např. nájemné prostor, tisk propagačních materiálů, honoráře apod.) spojených s realizací projektu.</w:t>
      </w:r>
    </w:p>
    <w:p w14:paraId="33CD855B" w14:textId="77777777" w:rsidR="00285732" w:rsidRPr="0063106F" w:rsidRDefault="00285732" w:rsidP="0063106F">
      <w:pPr>
        <w:shd w:val="pct25" w:color="FFFF00" w:fill="auto"/>
        <w:spacing w:after="120"/>
        <w:jc w:val="both"/>
        <w:rPr>
          <w:rFonts w:ascii="Times New Roman" w:hAnsi="Times New Roman" w:cs="Times New Roman"/>
          <w:b/>
          <w:sz w:val="24"/>
          <w:szCs w:val="24"/>
          <w:u w:val="single"/>
        </w:rPr>
      </w:pPr>
      <w:r w:rsidRPr="0063106F">
        <w:rPr>
          <w:rFonts w:ascii="Times New Roman" w:hAnsi="Times New Roman" w:cs="Times New Roman"/>
          <w:b/>
          <w:sz w:val="24"/>
          <w:szCs w:val="24"/>
          <w:u w:val="single"/>
        </w:rPr>
        <w:t xml:space="preserve">B. Žádost o dotaci </w:t>
      </w:r>
    </w:p>
    <w:p w14:paraId="6E81C0A2" w14:textId="0FFEE229" w:rsidR="00285732" w:rsidRPr="0063106F" w:rsidRDefault="00285732" w:rsidP="0063106F">
      <w:pPr>
        <w:pStyle w:val="Odstavecseseznamem"/>
        <w:numPr>
          <w:ilvl w:val="0"/>
          <w:numId w:val="17"/>
        </w:numPr>
        <w:spacing w:after="120"/>
        <w:jc w:val="both"/>
        <w:rPr>
          <w:rFonts w:ascii="Times New Roman" w:hAnsi="Times New Roman" w:cs="Times New Roman"/>
          <w:sz w:val="24"/>
          <w:szCs w:val="24"/>
        </w:rPr>
      </w:pPr>
      <w:r w:rsidRPr="0063106F">
        <w:rPr>
          <w:rFonts w:ascii="Times New Roman" w:hAnsi="Times New Roman" w:cs="Times New Roman"/>
          <w:sz w:val="24"/>
          <w:szCs w:val="24"/>
        </w:rPr>
        <w:t>Žadatel předkládá konkrétní a kontrolovatelný projekt v některém z vyhlášených tematických okruhů.</w:t>
      </w:r>
    </w:p>
    <w:p w14:paraId="02C7F91F" w14:textId="4036FD89" w:rsidR="00285732" w:rsidRPr="0063106F" w:rsidRDefault="00285732" w:rsidP="0063106F">
      <w:pPr>
        <w:pStyle w:val="Odstavecseseznamem"/>
        <w:numPr>
          <w:ilvl w:val="0"/>
          <w:numId w:val="17"/>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Žádost musí obsahovat reálný a vyrovnaný rozpočet projektu (celkové neinvestiční náklady = předpokládané příjmy </w:t>
      </w:r>
      <w:r w:rsidRPr="0063106F">
        <w:rPr>
          <w:rFonts w:ascii="Times New Roman" w:hAnsi="Times New Roman" w:cs="Times New Roman"/>
          <w:sz w:val="24"/>
          <w:szCs w:val="24"/>
          <w:u w:val="single"/>
        </w:rPr>
        <w:t>(včetně vlastního vkladu žadatele)</w:t>
      </w:r>
      <w:r w:rsidRPr="0063106F">
        <w:rPr>
          <w:rFonts w:ascii="Times New Roman" w:hAnsi="Times New Roman" w:cs="Times New Roman"/>
          <w:sz w:val="24"/>
          <w:szCs w:val="24"/>
        </w:rPr>
        <w:t xml:space="preserve"> + požadovaná dotace MK).</w:t>
      </w:r>
    </w:p>
    <w:p w14:paraId="4CACCDE3" w14:textId="18A944EB" w:rsidR="00285732" w:rsidRPr="0063106F" w:rsidRDefault="00285732" w:rsidP="0063106F">
      <w:pPr>
        <w:pStyle w:val="Odstavecseseznamem"/>
        <w:numPr>
          <w:ilvl w:val="0"/>
          <w:numId w:val="17"/>
        </w:numPr>
        <w:spacing w:after="120"/>
        <w:jc w:val="both"/>
        <w:rPr>
          <w:rFonts w:ascii="Times New Roman" w:hAnsi="Times New Roman" w:cs="Times New Roman"/>
          <w:sz w:val="24"/>
          <w:szCs w:val="24"/>
        </w:rPr>
      </w:pPr>
      <w:r w:rsidRPr="0063106F">
        <w:rPr>
          <w:rFonts w:ascii="Times New Roman" w:hAnsi="Times New Roman" w:cs="Times New Roman"/>
          <w:sz w:val="24"/>
          <w:szCs w:val="24"/>
        </w:rPr>
        <w:t>Projekt musí být uskutečněn v roce 2023.</w:t>
      </w:r>
    </w:p>
    <w:p w14:paraId="27D721A1" w14:textId="7BEF3985" w:rsidR="00400C04" w:rsidRPr="0063106F" w:rsidRDefault="00285732" w:rsidP="0063106F">
      <w:pPr>
        <w:pStyle w:val="Odstavecseseznamem"/>
        <w:numPr>
          <w:ilvl w:val="0"/>
          <w:numId w:val="17"/>
        </w:numPr>
        <w:spacing w:after="120"/>
        <w:jc w:val="both"/>
        <w:rPr>
          <w:rFonts w:ascii="Times New Roman" w:hAnsi="Times New Roman" w:cs="Times New Roman"/>
          <w:sz w:val="24"/>
          <w:szCs w:val="24"/>
        </w:rPr>
      </w:pPr>
      <w:r w:rsidRPr="0063106F">
        <w:rPr>
          <w:rFonts w:ascii="Times New Roman" w:hAnsi="Times New Roman" w:cs="Times New Roman"/>
          <w:sz w:val="24"/>
          <w:szCs w:val="24"/>
        </w:rPr>
        <w:t>Žádost se předkládá na předepsaném formuláři</w:t>
      </w:r>
      <w:r w:rsidR="00400C04" w:rsidRPr="0063106F">
        <w:rPr>
          <w:rFonts w:ascii="Times New Roman" w:hAnsi="Times New Roman" w:cs="Times New Roman"/>
          <w:sz w:val="24"/>
          <w:szCs w:val="24"/>
        </w:rPr>
        <w:t xml:space="preserve"> "Žádost o státní dotaci v roce 2023"</w:t>
      </w:r>
      <w:r w:rsidRPr="0063106F">
        <w:rPr>
          <w:rFonts w:ascii="Times New Roman" w:hAnsi="Times New Roman" w:cs="Times New Roman"/>
          <w:sz w:val="24"/>
          <w:szCs w:val="24"/>
        </w:rPr>
        <w:t xml:space="preserve"> a</w:t>
      </w:r>
      <w:r w:rsidR="0063106F">
        <w:rPr>
          <w:rFonts w:ascii="Times New Roman" w:hAnsi="Times New Roman" w:cs="Times New Roman"/>
          <w:sz w:val="24"/>
          <w:szCs w:val="24"/>
        </w:rPr>
        <w:t> </w:t>
      </w:r>
      <w:r w:rsidRPr="0063106F">
        <w:rPr>
          <w:rFonts w:ascii="Times New Roman" w:hAnsi="Times New Roman" w:cs="Times New Roman"/>
          <w:sz w:val="24"/>
          <w:szCs w:val="24"/>
        </w:rPr>
        <w:t>předepsanou formou - viz níže.</w:t>
      </w:r>
      <w:r w:rsidR="00400C04" w:rsidRPr="0063106F">
        <w:rPr>
          <w:rFonts w:ascii="Times New Roman" w:hAnsi="Times New Roman" w:cs="Times New Roman"/>
          <w:sz w:val="24"/>
          <w:szCs w:val="24"/>
        </w:rPr>
        <w:t xml:space="preserve"> (Žádost vyplňte dle Pokynů k vyplnění formuláře)</w:t>
      </w:r>
      <w:r w:rsidR="0063106F">
        <w:rPr>
          <w:rFonts w:ascii="Times New Roman" w:hAnsi="Times New Roman" w:cs="Times New Roman"/>
          <w:sz w:val="24"/>
          <w:szCs w:val="24"/>
        </w:rPr>
        <w:t>.</w:t>
      </w:r>
    </w:p>
    <w:p w14:paraId="2AF68A0E" w14:textId="67B1C13C" w:rsidR="00285732" w:rsidRPr="0063106F" w:rsidRDefault="00285732" w:rsidP="0063106F">
      <w:pPr>
        <w:pStyle w:val="Odstavecseseznamem"/>
        <w:numPr>
          <w:ilvl w:val="0"/>
          <w:numId w:val="17"/>
        </w:numPr>
        <w:spacing w:after="120"/>
        <w:jc w:val="both"/>
        <w:rPr>
          <w:rFonts w:ascii="Times New Roman" w:hAnsi="Times New Roman" w:cs="Times New Roman"/>
          <w:sz w:val="24"/>
          <w:szCs w:val="24"/>
        </w:rPr>
      </w:pPr>
      <w:r w:rsidRPr="0063106F">
        <w:rPr>
          <w:rFonts w:ascii="Times New Roman" w:hAnsi="Times New Roman" w:cs="Times New Roman"/>
          <w:sz w:val="24"/>
          <w:szCs w:val="24"/>
        </w:rPr>
        <w:t>Žádost musí obsahovat veškeré předepsané přílohy.</w:t>
      </w:r>
      <w:r w:rsidR="00E213D4" w:rsidRPr="0063106F">
        <w:rPr>
          <w:rFonts w:ascii="Times New Roman" w:hAnsi="Times New Roman" w:cs="Times New Roman"/>
          <w:sz w:val="24"/>
          <w:szCs w:val="24"/>
        </w:rPr>
        <w:t xml:space="preserve"> </w:t>
      </w:r>
    </w:p>
    <w:p w14:paraId="4F1B00FE" w14:textId="313827DD" w:rsidR="00285732" w:rsidRPr="0063106F" w:rsidRDefault="00285732" w:rsidP="0063106F">
      <w:pPr>
        <w:pStyle w:val="Odstavecseseznamem"/>
        <w:numPr>
          <w:ilvl w:val="0"/>
          <w:numId w:val="17"/>
        </w:numPr>
        <w:spacing w:after="120"/>
        <w:jc w:val="both"/>
        <w:rPr>
          <w:rFonts w:ascii="Times New Roman" w:hAnsi="Times New Roman" w:cs="Times New Roman"/>
          <w:sz w:val="24"/>
          <w:szCs w:val="24"/>
        </w:rPr>
      </w:pPr>
      <w:r w:rsidRPr="0063106F">
        <w:rPr>
          <w:rFonts w:ascii="Times New Roman" w:hAnsi="Times New Roman" w:cs="Times New Roman"/>
          <w:b/>
          <w:sz w:val="24"/>
          <w:szCs w:val="24"/>
        </w:rPr>
        <w:t xml:space="preserve">Žádost včetně všech předepsaných příloh se podává prostřednictvím </w:t>
      </w:r>
      <w:r w:rsidR="00E632DB" w:rsidRPr="0063106F">
        <w:rPr>
          <w:rFonts w:ascii="Times New Roman" w:hAnsi="Times New Roman" w:cs="Times New Roman"/>
          <w:b/>
          <w:sz w:val="24"/>
          <w:szCs w:val="24"/>
        </w:rPr>
        <w:t xml:space="preserve">své </w:t>
      </w:r>
      <w:r w:rsidRPr="0063106F">
        <w:rPr>
          <w:rFonts w:ascii="Times New Roman" w:hAnsi="Times New Roman" w:cs="Times New Roman"/>
          <w:b/>
          <w:sz w:val="24"/>
          <w:szCs w:val="24"/>
        </w:rPr>
        <w:t>datové schránky</w:t>
      </w:r>
      <w:r w:rsidR="00E632DB" w:rsidRPr="0063106F">
        <w:rPr>
          <w:rFonts w:ascii="Times New Roman" w:hAnsi="Times New Roman" w:cs="Times New Roman"/>
          <w:b/>
          <w:sz w:val="24"/>
          <w:szCs w:val="24"/>
        </w:rPr>
        <w:t xml:space="preserve"> do datové schránky Ministerstva kultury </w:t>
      </w:r>
      <w:r w:rsidR="00E632DB" w:rsidRPr="0063106F">
        <w:rPr>
          <w:rStyle w:val="Siln"/>
          <w:rFonts w:ascii="Times New Roman" w:hAnsi="Times New Roman" w:cs="Times New Roman"/>
          <w:bCs w:val="0"/>
          <w:sz w:val="24"/>
          <w:szCs w:val="24"/>
          <w:shd w:val="clear" w:color="auto" w:fill="F8F8F8"/>
        </w:rPr>
        <w:t>8spaaur</w:t>
      </w:r>
      <w:r w:rsidRPr="0063106F">
        <w:rPr>
          <w:rFonts w:ascii="Times New Roman" w:hAnsi="Times New Roman" w:cs="Times New Roman"/>
          <w:sz w:val="24"/>
          <w:szCs w:val="24"/>
        </w:rPr>
        <w:t>.</w:t>
      </w:r>
      <w:r w:rsidRPr="0063106F">
        <w:rPr>
          <w:rFonts w:ascii="Times New Roman" w:hAnsi="Times New Roman" w:cs="Times New Roman"/>
          <w:b/>
          <w:sz w:val="24"/>
          <w:szCs w:val="24"/>
        </w:rPr>
        <w:t xml:space="preserve"> </w:t>
      </w:r>
      <w:r w:rsidRPr="0063106F">
        <w:rPr>
          <w:rFonts w:ascii="Times New Roman" w:hAnsi="Times New Roman" w:cs="Times New Roman"/>
          <w:sz w:val="24"/>
          <w:szCs w:val="24"/>
        </w:rPr>
        <w:t xml:space="preserve">Toto podání nahrazuje podání v listinné a elektronické formě. </w:t>
      </w:r>
    </w:p>
    <w:p w14:paraId="5A01FC2B" w14:textId="7A8F9CC3" w:rsidR="00285732" w:rsidRPr="0063106F" w:rsidRDefault="00285732" w:rsidP="0063106F">
      <w:pPr>
        <w:spacing w:after="0"/>
        <w:jc w:val="both"/>
        <w:rPr>
          <w:rFonts w:ascii="Times New Roman" w:hAnsi="Times New Roman" w:cs="Times New Roman"/>
          <w:b/>
          <w:sz w:val="24"/>
          <w:szCs w:val="24"/>
        </w:rPr>
      </w:pPr>
      <w:r w:rsidRPr="0063106F">
        <w:rPr>
          <w:rFonts w:ascii="Times New Roman" w:hAnsi="Times New Roman" w:cs="Times New Roman"/>
          <w:b/>
          <w:sz w:val="24"/>
          <w:szCs w:val="24"/>
        </w:rPr>
        <w:t xml:space="preserve">V případě, že žadatel nemá </w:t>
      </w:r>
      <w:r w:rsidR="008F275D" w:rsidRPr="0063106F">
        <w:rPr>
          <w:rFonts w:ascii="Times New Roman" w:hAnsi="Times New Roman" w:cs="Times New Roman"/>
          <w:b/>
          <w:sz w:val="24"/>
          <w:szCs w:val="24"/>
        </w:rPr>
        <w:t xml:space="preserve">zřízenu </w:t>
      </w:r>
      <w:r w:rsidRPr="0063106F">
        <w:rPr>
          <w:rFonts w:ascii="Times New Roman" w:hAnsi="Times New Roman" w:cs="Times New Roman"/>
          <w:b/>
          <w:sz w:val="24"/>
          <w:szCs w:val="24"/>
        </w:rPr>
        <w:t>datovou schránku</w:t>
      </w:r>
      <w:r w:rsidR="008F275D" w:rsidRPr="0063106F">
        <w:rPr>
          <w:rFonts w:ascii="Times New Roman" w:hAnsi="Times New Roman" w:cs="Times New Roman"/>
          <w:b/>
          <w:sz w:val="24"/>
          <w:szCs w:val="24"/>
        </w:rPr>
        <w:t>,</w:t>
      </w:r>
      <w:r w:rsidRPr="0063106F">
        <w:rPr>
          <w:rFonts w:ascii="Times New Roman" w:hAnsi="Times New Roman" w:cs="Times New Roman"/>
          <w:b/>
          <w:sz w:val="24"/>
          <w:szCs w:val="24"/>
        </w:rPr>
        <w:t xml:space="preserve"> zasílá žádost ve dvojím podání - v</w:t>
      </w:r>
      <w:r w:rsidR="00E213D4" w:rsidRPr="0063106F">
        <w:rPr>
          <w:rFonts w:ascii="Times New Roman" w:hAnsi="Times New Roman" w:cs="Times New Roman"/>
          <w:b/>
          <w:sz w:val="24"/>
          <w:szCs w:val="24"/>
        </w:rPr>
        <w:t> </w:t>
      </w:r>
      <w:r w:rsidRPr="0063106F">
        <w:rPr>
          <w:rFonts w:ascii="Times New Roman" w:hAnsi="Times New Roman" w:cs="Times New Roman"/>
          <w:b/>
          <w:sz w:val="24"/>
          <w:szCs w:val="24"/>
        </w:rPr>
        <w:t>elektronick</w:t>
      </w:r>
      <w:r w:rsidR="00E213D4" w:rsidRPr="0063106F">
        <w:rPr>
          <w:rFonts w:ascii="Times New Roman" w:hAnsi="Times New Roman" w:cs="Times New Roman"/>
          <w:b/>
          <w:sz w:val="24"/>
          <w:szCs w:val="24"/>
        </w:rPr>
        <w:t>é a</w:t>
      </w:r>
      <w:r w:rsidRPr="0063106F">
        <w:rPr>
          <w:rFonts w:ascii="Times New Roman" w:hAnsi="Times New Roman" w:cs="Times New Roman"/>
          <w:b/>
          <w:sz w:val="24"/>
          <w:szCs w:val="24"/>
        </w:rPr>
        <w:t xml:space="preserve"> v tištěné podobě</w:t>
      </w:r>
      <w:r w:rsidR="00E213D4" w:rsidRPr="0063106F">
        <w:rPr>
          <w:rFonts w:ascii="Times New Roman" w:hAnsi="Times New Roman" w:cs="Times New Roman"/>
          <w:b/>
          <w:sz w:val="24"/>
          <w:szCs w:val="24"/>
        </w:rPr>
        <w:t>, které musí být naprosto shodné včetně všech příloh</w:t>
      </w:r>
      <w:r w:rsidRPr="0063106F">
        <w:rPr>
          <w:rFonts w:ascii="Times New Roman" w:hAnsi="Times New Roman" w:cs="Times New Roman"/>
          <w:b/>
          <w:sz w:val="24"/>
          <w:szCs w:val="24"/>
        </w:rPr>
        <w:t xml:space="preserve">. </w:t>
      </w:r>
      <w:r w:rsidRPr="0063106F">
        <w:rPr>
          <w:rFonts w:ascii="Times New Roman" w:hAnsi="Times New Roman" w:cs="Times New Roman"/>
          <w:sz w:val="24"/>
          <w:szCs w:val="24"/>
          <w:u w:val="single"/>
        </w:rPr>
        <w:t xml:space="preserve">Elektronicky se žádost zasílá na adresu </w:t>
      </w:r>
      <w:hyperlink r:id="rId8" w:history="1">
        <w:r w:rsidRPr="0063106F">
          <w:rPr>
            <w:rStyle w:val="Hypertextovodkaz"/>
            <w:rFonts w:ascii="Times New Roman" w:hAnsi="Times New Roman" w:cs="Times New Roman"/>
            <w:sz w:val="24"/>
            <w:szCs w:val="24"/>
          </w:rPr>
          <w:t>epodatelna@mkcr.cz</w:t>
        </w:r>
      </w:hyperlink>
      <w:r w:rsidRPr="0063106F">
        <w:rPr>
          <w:rFonts w:ascii="Times New Roman" w:hAnsi="Times New Roman" w:cs="Times New Roman"/>
          <w:sz w:val="24"/>
          <w:szCs w:val="24"/>
          <w:u w:val="single"/>
        </w:rPr>
        <w:t xml:space="preserve"> pro každý projekt ve zvláštním mailu.</w:t>
      </w:r>
      <w:r w:rsidR="0036390D" w:rsidRPr="0063106F">
        <w:rPr>
          <w:rFonts w:ascii="Times New Roman" w:hAnsi="Times New Roman" w:cs="Times New Roman"/>
          <w:sz w:val="24"/>
          <w:szCs w:val="24"/>
          <w:u w:val="single"/>
        </w:rPr>
        <w:t xml:space="preserve"> </w:t>
      </w:r>
      <w:r w:rsidR="0036390D" w:rsidRPr="0063106F">
        <w:rPr>
          <w:rFonts w:ascii="Times New Roman" w:eastAsia="Times New Roman" w:hAnsi="Times New Roman" w:cs="Times New Roman"/>
          <w:sz w:val="24"/>
          <w:szCs w:val="24"/>
          <w:lang w:eastAsia="cs-CZ"/>
        </w:rPr>
        <w:t>Celkový limit MK pro příjem jednotlivých elektronických zásilek je 10 MB.</w:t>
      </w:r>
      <w:r w:rsidR="00400C04" w:rsidRPr="0063106F">
        <w:rPr>
          <w:rFonts w:ascii="Times New Roman" w:eastAsia="Times New Roman" w:hAnsi="Times New Roman" w:cs="Times New Roman"/>
          <w:sz w:val="24"/>
          <w:szCs w:val="24"/>
          <w:lang w:eastAsia="cs-CZ"/>
        </w:rPr>
        <w:t xml:space="preserve"> </w:t>
      </w:r>
      <w:r w:rsidR="00400C04" w:rsidRPr="0063106F">
        <w:rPr>
          <w:rFonts w:ascii="Times New Roman" w:hAnsi="Times New Roman" w:cs="Times New Roman"/>
          <w:sz w:val="24"/>
          <w:szCs w:val="24"/>
        </w:rPr>
        <w:t xml:space="preserve">Do předmětu zprávy vždy uvádějte text: </w:t>
      </w:r>
      <w:r w:rsidR="00400C04" w:rsidRPr="0063106F">
        <w:rPr>
          <w:rFonts w:ascii="Times New Roman" w:hAnsi="Times New Roman" w:cs="Times New Roman"/>
          <w:b/>
          <w:sz w:val="24"/>
          <w:szCs w:val="24"/>
        </w:rPr>
        <w:t>Žádost o dotaci v roce 2023, ORNK</w:t>
      </w:r>
      <w:r w:rsidR="0027337C">
        <w:rPr>
          <w:rFonts w:ascii="Times New Roman" w:hAnsi="Times New Roman" w:cs="Times New Roman"/>
          <w:b/>
          <w:sz w:val="24"/>
          <w:szCs w:val="24"/>
        </w:rPr>
        <w:t xml:space="preserve"> -</w:t>
      </w:r>
      <w:r w:rsidR="00400C04" w:rsidRPr="0063106F">
        <w:rPr>
          <w:rFonts w:ascii="Times New Roman" w:hAnsi="Times New Roman" w:cs="Times New Roman"/>
          <w:b/>
          <w:sz w:val="24"/>
          <w:szCs w:val="24"/>
        </w:rPr>
        <w:t xml:space="preserve"> podpora neprofesionálních uměleckých aktivit </w:t>
      </w:r>
      <w:r w:rsidR="00400C04" w:rsidRPr="0063106F">
        <w:rPr>
          <w:rFonts w:ascii="Times New Roman" w:hAnsi="Times New Roman" w:cs="Times New Roman"/>
          <w:sz w:val="24"/>
          <w:szCs w:val="24"/>
        </w:rPr>
        <w:t xml:space="preserve">nebo </w:t>
      </w:r>
      <w:r w:rsidR="00400C04" w:rsidRPr="0063106F">
        <w:rPr>
          <w:rFonts w:ascii="Times New Roman" w:hAnsi="Times New Roman" w:cs="Times New Roman"/>
          <w:b/>
          <w:sz w:val="24"/>
          <w:szCs w:val="24"/>
        </w:rPr>
        <w:t>Žádost o dotaci v roce 2023, ORNK</w:t>
      </w:r>
      <w:r w:rsidR="0027337C">
        <w:rPr>
          <w:rFonts w:ascii="Times New Roman" w:hAnsi="Times New Roman" w:cs="Times New Roman"/>
          <w:b/>
          <w:sz w:val="24"/>
          <w:szCs w:val="24"/>
        </w:rPr>
        <w:t xml:space="preserve"> </w:t>
      </w:r>
      <w:r w:rsidR="00400C04" w:rsidRPr="0063106F">
        <w:rPr>
          <w:rFonts w:ascii="Times New Roman" w:hAnsi="Times New Roman" w:cs="Times New Roman"/>
          <w:b/>
          <w:sz w:val="24"/>
          <w:szCs w:val="24"/>
        </w:rPr>
        <w:t>- dětské estetické aktivity.</w:t>
      </w:r>
    </w:p>
    <w:p w14:paraId="5E15A1EB" w14:textId="5C6AD651" w:rsidR="00B77347" w:rsidRPr="0063106F" w:rsidRDefault="00B77347" w:rsidP="0063106F">
      <w:pPr>
        <w:spacing w:after="0"/>
        <w:jc w:val="both"/>
        <w:rPr>
          <w:rFonts w:ascii="Times New Roman" w:hAnsi="Times New Roman" w:cs="Times New Roman"/>
          <w:sz w:val="24"/>
          <w:szCs w:val="24"/>
        </w:rPr>
      </w:pPr>
      <w:r w:rsidRPr="0063106F">
        <w:rPr>
          <w:rFonts w:ascii="Times New Roman" w:hAnsi="Times New Roman" w:cs="Times New Roman"/>
          <w:sz w:val="24"/>
          <w:szCs w:val="24"/>
        </w:rPr>
        <w:t xml:space="preserve">Žádost v listinné podobě včetně všech příloh je třeba poslat </w:t>
      </w:r>
      <w:r w:rsidRPr="0063106F">
        <w:rPr>
          <w:rFonts w:ascii="Times New Roman" w:hAnsi="Times New Roman" w:cs="Times New Roman"/>
          <w:sz w:val="24"/>
          <w:szCs w:val="24"/>
          <w:u w:val="single"/>
        </w:rPr>
        <w:t>poštou doporučeně</w:t>
      </w:r>
      <w:r w:rsidRPr="0063106F">
        <w:rPr>
          <w:rFonts w:ascii="Times New Roman" w:hAnsi="Times New Roman" w:cs="Times New Roman"/>
          <w:sz w:val="24"/>
          <w:szCs w:val="24"/>
        </w:rPr>
        <w:t xml:space="preserve"> na adresu: Ministerstvo kultury, odbor regionální a národnostní kultury, Maltézské nám. 1, 118 11 Praha</w:t>
      </w:r>
      <w:r w:rsidR="00F43DD2">
        <w:rPr>
          <w:rFonts w:ascii="Times New Roman" w:hAnsi="Times New Roman" w:cs="Times New Roman"/>
          <w:sz w:val="24"/>
          <w:szCs w:val="24"/>
        </w:rPr>
        <w:t> </w:t>
      </w:r>
      <w:r w:rsidRPr="0063106F">
        <w:rPr>
          <w:rFonts w:ascii="Times New Roman" w:hAnsi="Times New Roman" w:cs="Times New Roman"/>
          <w:sz w:val="24"/>
          <w:szCs w:val="24"/>
        </w:rPr>
        <w:t xml:space="preserve">1, </w:t>
      </w:r>
      <w:r w:rsidRPr="0063106F">
        <w:rPr>
          <w:rFonts w:ascii="Times New Roman" w:hAnsi="Times New Roman" w:cs="Times New Roman"/>
          <w:sz w:val="24"/>
          <w:szCs w:val="24"/>
          <w:u w:val="single"/>
        </w:rPr>
        <w:t>nebo osobně doručit na podatelnu</w:t>
      </w:r>
      <w:r w:rsidRPr="0063106F">
        <w:rPr>
          <w:rFonts w:ascii="Times New Roman" w:hAnsi="Times New Roman" w:cs="Times New Roman"/>
          <w:sz w:val="24"/>
          <w:szCs w:val="24"/>
        </w:rPr>
        <w:t xml:space="preserve"> Ministerstva kultury (dtto) v den uzávěrky do</w:t>
      </w:r>
      <w:r w:rsidR="00F43DD2">
        <w:rPr>
          <w:rFonts w:ascii="Times New Roman" w:hAnsi="Times New Roman" w:cs="Times New Roman"/>
          <w:sz w:val="24"/>
          <w:szCs w:val="24"/>
        </w:rPr>
        <w:t> </w:t>
      </w:r>
      <w:r w:rsidRPr="0063106F">
        <w:rPr>
          <w:rFonts w:ascii="Times New Roman" w:hAnsi="Times New Roman" w:cs="Times New Roman"/>
          <w:sz w:val="24"/>
          <w:szCs w:val="24"/>
        </w:rPr>
        <w:t>1</w:t>
      </w:r>
      <w:r w:rsidR="00092941">
        <w:rPr>
          <w:rFonts w:ascii="Times New Roman" w:hAnsi="Times New Roman" w:cs="Times New Roman"/>
          <w:sz w:val="24"/>
          <w:szCs w:val="24"/>
        </w:rPr>
        <w:t>4</w:t>
      </w:r>
      <w:r w:rsidRPr="0063106F">
        <w:rPr>
          <w:rFonts w:ascii="Times New Roman" w:hAnsi="Times New Roman" w:cs="Times New Roman"/>
          <w:sz w:val="24"/>
          <w:szCs w:val="24"/>
        </w:rPr>
        <w:t>.30 hod.</w:t>
      </w:r>
    </w:p>
    <w:p w14:paraId="23871576" w14:textId="3CE545E2" w:rsidR="00B77347" w:rsidRPr="0063106F" w:rsidRDefault="00B77347" w:rsidP="0063106F">
      <w:pPr>
        <w:spacing w:after="0"/>
        <w:jc w:val="both"/>
        <w:rPr>
          <w:rFonts w:ascii="Times New Roman" w:hAnsi="Times New Roman" w:cs="Times New Roman"/>
          <w:b/>
          <w:sz w:val="24"/>
          <w:szCs w:val="24"/>
        </w:rPr>
      </w:pPr>
      <w:r w:rsidRPr="0063106F">
        <w:rPr>
          <w:rFonts w:ascii="Times New Roman" w:hAnsi="Times New Roman" w:cs="Times New Roman"/>
          <w:sz w:val="24"/>
          <w:szCs w:val="24"/>
        </w:rPr>
        <w:t xml:space="preserve">Na obálce vlevo uvádějte: </w:t>
      </w:r>
      <w:r w:rsidRPr="0063106F">
        <w:rPr>
          <w:rFonts w:ascii="Times New Roman" w:hAnsi="Times New Roman" w:cs="Times New Roman"/>
          <w:b/>
          <w:sz w:val="24"/>
          <w:szCs w:val="24"/>
        </w:rPr>
        <w:t>Žádost o dotaci v roce 2023, ORNK</w:t>
      </w:r>
      <w:r w:rsidR="006C069A">
        <w:rPr>
          <w:rFonts w:ascii="Times New Roman" w:hAnsi="Times New Roman" w:cs="Times New Roman"/>
          <w:b/>
          <w:sz w:val="24"/>
          <w:szCs w:val="24"/>
        </w:rPr>
        <w:t xml:space="preserve"> </w:t>
      </w:r>
      <w:r w:rsidRPr="0063106F">
        <w:rPr>
          <w:rFonts w:ascii="Times New Roman" w:hAnsi="Times New Roman" w:cs="Times New Roman"/>
          <w:b/>
          <w:sz w:val="24"/>
          <w:szCs w:val="24"/>
        </w:rPr>
        <w:t xml:space="preserve">- podpora neprofesionálních uměleckých aktivit </w:t>
      </w:r>
      <w:r w:rsidRPr="0063106F">
        <w:rPr>
          <w:rFonts w:ascii="Times New Roman" w:hAnsi="Times New Roman" w:cs="Times New Roman"/>
          <w:sz w:val="24"/>
          <w:szCs w:val="24"/>
        </w:rPr>
        <w:t xml:space="preserve">nebo </w:t>
      </w:r>
      <w:r w:rsidRPr="0063106F">
        <w:rPr>
          <w:rFonts w:ascii="Times New Roman" w:hAnsi="Times New Roman" w:cs="Times New Roman"/>
          <w:b/>
          <w:sz w:val="24"/>
          <w:szCs w:val="24"/>
        </w:rPr>
        <w:t>Žádost o dotaci v roce 2023, ORNK</w:t>
      </w:r>
      <w:r w:rsidR="006C069A">
        <w:rPr>
          <w:rFonts w:ascii="Times New Roman" w:hAnsi="Times New Roman" w:cs="Times New Roman"/>
          <w:b/>
          <w:sz w:val="24"/>
          <w:szCs w:val="24"/>
        </w:rPr>
        <w:t xml:space="preserve"> </w:t>
      </w:r>
      <w:r w:rsidRPr="0063106F">
        <w:rPr>
          <w:rFonts w:ascii="Times New Roman" w:hAnsi="Times New Roman" w:cs="Times New Roman"/>
          <w:b/>
          <w:sz w:val="24"/>
          <w:szCs w:val="24"/>
        </w:rPr>
        <w:t>- dětské estetické aktivity.</w:t>
      </w:r>
    </w:p>
    <w:p w14:paraId="14AB964D" w14:textId="73F7BC31" w:rsidR="00B77347" w:rsidRDefault="00B77347" w:rsidP="0063106F">
      <w:pPr>
        <w:spacing w:after="120"/>
        <w:jc w:val="both"/>
        <w:rPr>
          <w:rFonts w:ascii="Times New Roman" w:hAnsi="Times New Roman" w:cs="Times New Roman"/>
          <w:sz w:val="24"/>
          <w:szCs w:val="24"/>
          <w:u w:val="single"/>
        </w:rPr>
      </w:pPr>
      <w:r w:rsidRPr="0063106F">
        <w:rPr>
          <w:rFonts w:ascii="Times New Roman" w:hAnsi="Times New Roman" w:cs="Times New Roman"/>
          <w:sz w:val="24"/>
          <w:szCs w:val="24"/>
          <w:u w:val="single"/>
        </w:rPr>
        <w:t>Tištěná žádost se předkládá nesvázaná pevnou vazbou, jako volné listy sepnuté kancelářskou sponou!</w:t>
      </w:r>
    </w:p>
    <w:p w14:paraId="01FB8DD4" w14:textId="77777777" w:rsidR="00EE32EC" w:rsidRPr="0063106F" w:rsidRDefault="00EE32EC" w:rsidP="0063106F">
      <w:pPr>
        <w:spacing w:after="120"/>
        <w:jc w:val="both"/>
        <w:rPr>
          <w:rFonts w:ascii="Times New Roman" w:hAnsi="Times New Roman" w:cs="Times New Roman"/>
          <w:b/>
          <w:sz w:val="24"/>
          <w:szCs w:val="24"/>
          <w:u w:val="single"/>
        </w:rPr>
      </w:pPr>
    </w:p>
    <w:p w14:paraId="7819764A" w14:textId="77777777" w:rsidR="00285732" w:rsidRPr="0063106F" w:rsidRDefault="00285732" w:rsidP="0063106F">
      <w:pPr>
        <w:shd w:val="pct25" w:color="FFFF00" w:fill="auto"/>
        <w:spacing w:after="120"/>
        <w:jc w:val="both"/>
        <w:rPr>
          <w:rFonts w:ascii="Times New Roman" w:hAnsi="Times New Roman" w:cs="Times New Roman"/>
          <w:b/>
          <w:i/>
          <w:sz w:val="24"/>
          <w:szCs w:val="24"/>
          <w:u w:val="single"/>
        </w:rPr>
      </w:pPr>
      <w:r w:rsidRPr="0063106F">
        <w:rPr>
          <w:rFonts w:ascii="Times New Roman" w:hAnsi="Times New Roman" w:cs="Times New Roman"/>
          <w:b/>
          <w:i/>
          <w:sz w:val="24"/>
          <w:szCs w:val="24"/>
          <w:u w:val="single"/>
        </w:rPr>
        <w:lastRenderedPageBreak/>
        <w:t>Žádost o dotaci (a to jak při podání datovou schránkou, tak žádost zaslaná v listinné podobě a mailem) musí obsahovat:</w:t>
      </w:r>
    </w:p>
    <w:p w14:paraId="03DBF70A" w14:textId="6A46CA0D" w:rsidR="00285732" w:rsidRPr="0063106F" w:rsidRDefault="00285732" w:rsidP="0063106F">
      <w:pPr>
        <w:spacing w:after="0"/>
        <w:jc w:val="both"/>
        <w:rPr>
          <w:rFonts w:ascii="Times New Roman" w:hAnsi="Times New Roman" w:cs="Times New Roman"/>
          <w:sz w:val="24"/>
          <w:szCs w:val="24"/>
        </w:rPr>
      </w:pPr>
      <w:r w:rsidRPr="0063106F">
        <w:rPr>
          <w:rFonts w:ascii="Times New Roman" w:hAnsi="Times New Roman" w:cs="Times New Roman"/>
          <w:sz w:val="24"/>
          <w:szCs w:val="24"/>
        </w:rPr>
        <w:t>●Vyplněný formulář žádosti</w:t>
      </w:r>
      <w:r w:rsidR="0052702F">
        <w:rPr>
          <w:rFonts w:ascii="Times New Roman" w:hAnsi="Times New Roman" w:cs="Times New Roman"/>
          <w:sz w:val="24"/>
          <w:szCs w:val="24"/>
        </w:rPr>
        <w:t xml:space="preserve"> (ve formátu *.xlsm)</w:t>
      </w:r>
      <w:r w:rsidRPr="0063106F">
        <w:rPr>
          <w:rFonts w:ascii="Times New Roman" w:hAnsi="Times New Roman" w:cs="Times New Roman"/>
          <w:sz w:val="24"/>
          <w:szCs w:val="24"/>
        </w:rPr>
        <w:t xml:space="preserve"> včetně příloh:</w:t>
      </w:r>
    </w:p>
    <w:p w14:paraId="3E0CDA2D" w14:textId="789B1EFB" w:rsidR="00285732" w:rsidRPr="0063106F" w:rsidRDefault="00285732" w:rsidP="0063106F">
      <w:pPr>
        <w:spacing w:after="0"/>
        <w:ind w:left="1418" w:hanging="1416"/>
        <w:jc w:val="both"/>
        <w:rPr>
          <w:rFonts w:ascii="Times New Roman" w:hAnsi="Times New Roman" w:cs="Times New Roman"/>
          <w:sz w:val="24"/>
          <w:szCs w:val="24"/>
        </w:rPr>
      </w:pPr>
      <w:r w:rsidRPr="0063106F">
        <w:rPr>
          <w:rFonts w:ascii="Times New Roman" w:hAnsi="Times New Roman" w:cs="Times New Roman"/>
          <w:sz w:val="24"/>
          <w:szCs w:val="24"/>
        </w:rPr>
        <w:t>Příloha č. 1</w:t>
      </w:r>
      <w:r w:rsidRPr="0063106F">
        <w:rPr>
          <w:rFonts w:ascii="Times New Roman" w:hAnsi="Times New Roman" w:cs="Times New Roman"/>
          <w:sz w:val="24"/>
          <w:szCs w:val="24"/>
        </w:rPr>
        <w:tab/>
        <w:t>podrobný strukturovaný popis projektu</w:t>
      </w:r>
      <w:r w:rsidR="006C069A">
        <w:rPr>
          <w:rFonts w:ascii="Times New Roman" w:hAnsi="Times New Roman" w:cs="Times New Roman"/>
          <w:sz w:val="24"/>
          <w:szCs w:val="24"/>
        </w:rPr>
        <w:t xml:space="preserve"> </w:t>
      </w:r>
      <w:r w:rsidRPr="0063106F">
        <w:rPr>
          <w:rFonts w:ascii="Times New Roman" w:hAnsi="Times New Roman" w:cs="Times New Roman"/>
          <w:sz w:val="24"/>
          <w:szCs w:val="24"/>
        </w:rPr>
        <w:t>-</w:t>
      </w:r>
      <w:r w:rsidR="006C069A">
        <w:rPr>
          <w:rFonts w:ascii="Times New Roman" w:hAnsi="Times New Roman" w:cs="Times New Roman"/>
          <w:sz w:val="24"/>
          <w:szCs w:val="24"/>
        </w:rPr>
        <w:t xml:space="preserve"> </w:t>
      </w:r>
      <w:r w:rsidRPr="0063106F">
        <w:rPr>
          <w:rFonts w:ascii="Times New Roman" w:hAnsi="Times New Roman" w:cs="Times New Roman"/>
          <w:sz w:val="24"/>
          <w:szCs w:val="24"/>
          <w:u w:val="single"/>
        </w:rPr>
        <w:t>výhradně na formuláři, který je zveřejněn spolu s vyhlašovacím textem,</w:t>
      </w:r>
      <w:r w:rsidRPr="0063106F">
        <w:rPr>
          <w:rFonts w:ascii="Times New Roman" w:hAnsi="Times New Roman" w:cs="Times New Roman"/>
          <w:sz w:val="24"/>
          <w:szCs w:val="24"/>
        </w:rPr>
        <w:t xml:space="preserve"> a to ve formátu *.doc, *.docx, *.rtf, </w:t>
      </w:r>
      <w:r w:rsidR="00400C04" w:rsidRPr="0063106F">
        <w:rPr>
          <w:rFonts w:ascii="Times New Roman" w:hAnsi="Times New Roman" w:cs="Times New Roman"/>
          <w:sz w:val="24"/>
          <w:szCs w:val="24"/>
        </w:rPr>
        <w:t>*.</w:t>
      </w:r>
      <w:r w:rsidRPr="0063106F">
        <w:rPr>
          <w:rFonts w:ascii="Times New Roman" w:hAnsi="Times New Roman" w:cs="Times New Roman"/>
          <w:sz w:val="24"/>
          <w:szCs w:val="24"/>
        </w:rPr>
        <w:t xml:space="preserve">pdf; </w:t>
      </w:r>
    </w:p>
    <w:p w14:paraId="1A752D19" w14:textId="157BA438" w:rsidR="008F275D" w:rsidRPr="0063106F" w:rsidRDefault="008F275D" w:rsidP="00F43DD2">
      <w:pPr>
        <w:spacing w:after="120"/>
        <w:ind w:left="1418" w:hanging="1418"/>
        <w:jc w:val="both"/>
        <w:rPr>
          <w:rFonts w:ascii="Times New Roman" w:hAnsi="Times New Roman" w:cs="Times New Roman"/>
          <w:sz w:val="24"/>
          <w:szCs w:val="24"/>
        </w:rPr>
      </w:pPr>
      <w:r w:rsidRPr="0063106F">
        <w:rPr>
          <w:rFonts w:ascii="Times New Roman" w:hAnsi="Times New Roman" w:cs="Times New Roman"/>
          <w:sz w:val="24"/>
          <w:szCs w:val="24"/>
        </w:rPr>
        <w:tab/>
      </w:r>
      <w:r w:rsidRPr="0063106F">
        <w:rPr>
          <w:rFonts w:ascii="Times New Roman" w:eastAsia="Times New Roman" w:hAnsi="Times New Roman" w:cs="Times New Roman"/>
          <w:sz w:val="24"/>
          <w:szCs w:val="24"/>
          <w:lang w:eastAsia="cs-CZ"/>
        </w:rPr>
        <w:t>v případě, že žádost obsahuje krajské postupové přehlídky, předloží žadatel navíc přílohy 1A</w:t>
      </w:r>
      <w:r w:rsidR="000D730A" w:rsidRPr="0063106F">
        <w:rPr>
          <w:rFonts w:ascii="Times New Roman" w:eastAsia="Times New Roman" w:hAnsi="Times New Roman" w:cs="Times New Roman"/>
          <w:sz w:val="24"/>
          <w:szCs w:val="24"/>
          <w:lang w:eastAsia="cs-CZ"/>
        </w:rPr>
        <w:t xml:space="preserve"> (*</w:t>
      </w:r>
      <w:r w:rsidR="00400C04" w:rsidRPr="0063106F">
        <w:rPr>
          <w:rFonts w:ascii="Times New Roman" w:eastAsia="Times New Roman" w:hAnsi="Times New Roman" w:cs="Times New Roman"/>
          <w:sz w:val="24"/>
          <w:szCs w:val="24"/>
          <w:lang w:eastAsia="cs-CZ"/>
        </w:rPr>
        <w:t>.</w:t>
      </w:r>
      <w:r w:rsidR="000D730A" w:rsidRPr="0063106F">
        <w:rPr>
          <w:rFonts w:ascii="Times New Roman" w:eastAsia="Times New Roman" w:hAnsi="Times New Roman" w:cs="Times New Roman"/>
          <w:sz w:val="24"/>
          <w:szCs w:val="24"/>
          <w:lang w:eastAsia="cs-CZ"/>
        </w:rPr>
        <w:t>xls, *</w:t>
      </w:r>
      <w:r w:rsidR="00400C04" w:rsidRPr="0063106F">
        <w:rPr>
          <w:rFonts w:ascii="Times New Roman" w:eastAsia="Times New Roman" w:hAnsi="Times New Roman" w:cs="Times New Roman"/>
          <w:sz w:val="24"/>
          <w:szCs w:val="24"/>
          <w:lang w:eastAsia="cs-CZ"/>
        </w:rPr>
        <w:t>.</w:t>
      </w:r>
      <w:r w:rsidR="000D730A" w:rsidRPr="0063106F">
        <w:rPr>
          <w:rFonts w:ascii="Times New Roman" w:eastAsia="Times New Roman" w:hAnsi="Times New Roman" w:cs="Times New Roman"/>
          <w:sz w:val="24"/>
          <w:szCs w:val="24"/>
          <w:lang w:eastAsia="cs-CZ"/>
        </w:rPr>
        <w:t>xlsx)</w:t>
      </w:r>
      <w:r w:rsidRPr="0063106F">
        <w:rPr>
          <w:rFonts w:ascii="Times New Roman" w:eastAsia="Times New Roman" w:hAnsi="Times New Roman" w:cs="Times New Roman"/>
          <w:sz w:val="24"/>
          <w:szCs w:val="24"/>
          <w:lang w:eastAsia="cs-CZ"/>
        </w:rPr>
        <w:t xml:space="preserve"> Strukturované popisy krajských postupových přehlídek a 1B Rozpočty krajských postupových přehlídek</w:t>
      </w:r>
      <w:r w:rsidR="006D605F" w:rsidRPr="0063106F">
        <w:rPr>
          <w:rFonts w:ascii="Times New Roman" w:eastAsia="Times New Roman" w:hAnsi="Times New Roman" w:cs="Times New Roman"/>
          <w:sz w:val="24"/>
          <w:szCs w:val="24"/>
          <w:lang w:eastAsia="cs-CZ"/>
        </w:rPr>
        <w:t xml:space="preserve"> </w:t>
      </w:r>
      <w:r w:rsidR="000D730A" w:rsidRPr="0063106F">
        <w:rPr>
          <w:rFonts w:ascii="Times New Roman" w:eastAsia="Times New Roman" w:hAnsi="Times New Roman" w:cs="Times New Roman"/>
          <w:sz w:val="24"/>
          <w:szCs w:val="24"/>
          <w:lang w:eastAsia="cs-CZ"/>
        </w:rPr>
        <w:t>(*</w:t>
      </w:r>
      <w:r w:rsidR="00400C04" w:rsidRPr="0063106F">
        <w:rPr>
          <w:rFonts w:ascii="Times New Roman" w:eastAsia="Times New Roman" w:hAnsi="Times New Roman" w:cs="Times New Roman"/>
          <w:sz w:val="24"/>
          <w:szCs w:val="24"/>
          <w:lang w:eastAsia="cs-CZ"/>
        </w:rPr>
        <w:t>.</w:t>
      </w:r>
      <w:r w:rsidR="000D730A" w:rsidRPr="0063106F">
        <w:rPr>
          <w:rFonts w:ascii="Times New Roman" w:eastAsia="Times New Roman" w:hAnsi="Times New Roman" w:cs="Times New Roman"/>
          <w:sz w:val="24"/>
          <w:szCs w:val="24"/>
          <w:lang w:eastAsia="cs-CZ"/>
        </w:rPr>
        <w:t>xls, *</w:t>
      </w:r>
      <w:r w:rsidR="00400C04" w:rsidRPr="0063106F">
        <w:rPr>
          <w:rFonts w:ascii="Times New Roman" w:eastAsia="Times New Roman" w:hAnsi="Times New Roman" w:cs="Times New Roman"/>
          <w:sz w:val="24"/>
          <w:szCs w:val="24"/>
          <w:lang w:eastAsia="cs-CZ"/>
        </w:rPr>
        <w:t>.</w:t>
      </w:r>
      <w:r w:rsidR="000D730A" w:rsidRPr="0063106F">
        <w:rPr>
          <w:rFonts w:ascii="Times New Roman" w:eastAsia="Times New Roman" w:hAnsi="Times New Roman" w:cs="Times New Roman"/>
          <w:sz w:val="24"/>
          <w:szCs w:val="24"/>
          <w:lang w:eastAsia="cs-CZ"/>
        </w:rPr>
        <w:t>xlsx)</w:t>
      </w:r>
      <w:r w:rsidR="006C069A">
        <w:rPr>
          <w:rFonts w:ascii="Times New Roman" w:eastAsia="Times New Roman" w:hAnsi="Times New Roman" w:cs="Times New Roman"/>
          <w:sz w:val="24"/>
          <w:szCs w:val="24"/>
          <w:lang w:eastAsia="cs-CZ"/>
        </w:rPr>
        <w:t>;</w:t>
      </w:r>
    </w:p>
    <w:p w14:paraId="0E1AC432" w14:textId="2F80255A" w:rsidR="00285732" w:rsidRPr="0063106F" w:rsidRDefault="00285732" w:rsidP="0063106F">
      <w:pPr>
        <w:spacing w:after="120"/>
        <w:ind w:left="1416" w:hanging="1416"/>
        <w:jc w:val="both"/>
        <w:rPr>
          <w:rFonts w:ascii="Times New Roman" w:hAnsi="Times New Roman" w:cs="Times New Roman"/>
          <w:sz w:val="24"/>
          <w:szCs w:val="24"/>
        </w:rPr>
      </w:pPr>
      <w:r w:rsidRPr="0063106F">
        <w:rPr>
          <w:rFonts w:ascii="Times New Roman" w:hAnsi="Times New Roman" w:cs="Times New Roman"/>
          <w:sz w:val="24"/>
          <w:szCs w:val="24"/>
        </w:rPr>
        <w:t>Příloha č. 2</w:t>
      </w:r>
      <w:r w:rsidRPr="0063106F">
        <w:rPr>
          <w:rFonts w:ascii="Times New Roman" w:hAnsi="Times New Roman" w:cs="Times New Roman"/>
          <w:sz w:val="24"/>
          <w:szCs w:val="24"/>
        </w:rPr>
        <w:tab/>
        <w:t xml:space="preserve">kopie dokladu o právní osobnosti žadatele, je-li právnickou osobou (např. výpis </w:t>
      </w:r>
      <w:r w:rsidRPr="0063106F">
        <w:rPr>
          <w:rFonts w:ascii="Times New Roman" w:hAnsi="Times New Roman" w:cs="Times New Roman"/>
          <w:sz w:val="24"/>
          <w:szCs w:val="24"/>
        </w:rPr>
        <w:br/>
        <w:t>z obchodního rejstříku, rejstříku obecně prospěšných společností, spolkového rejstříku či jiného rejstříku, ne starší 3 měsíců); zřizovací listina včetně případných změn)</w:t>
      </w:r>
      <w:r w:rsidR="0036390D" w:rsidRPr="0063106F">
        <w:rPr>
          <w:rFonts w:ascii="Times New Roman" w:hAnsi="Times New Roman" w:cs="Times New Roman"/>
          <w:sz w:val="24"/>
          <w:szCs w:val="24"/>
        </w:rPr>
        <w:t xml:space="preserve">, </w:t>
      </w:r>
      <w:r w:rsidR="0036390D" w:rsidRPr="0063106F">
        <w:rPr>
          <w:rFonts w:ascii="Times New Roman" w:eastAsia="Times New Roman" w:hAnsi="Times New Roman" w:cs="Times New Roman"/>
          <w:sz w:val="24"/>
          <w:szCs w:val="24"/>
          <w:u w:val="single"/>
          <w:lang w:eastAsia="cs-CZ"/>
        </w:rPr>
        <w:t>akciová společnost současně dodá seznam akcionářů!</w:t>
      </w:r>
      <w:r w:rsidRPr="0063106F">
        <w:rPr>
          <w:rFonts w:ascii="Times New Roman" w:hAnsi="Times New Roman" w:cs="Times New Roman"/>
          <w:sz w:val="24"/>
          <w:szCs w:val="24"/>
        </w:rPr>
        <w:t xml:space="preserve"> </w:t>
      </w:r>
      <w:r w:rsidR="00E632DB" w:rsidRPr="0063106F">
        <w:rPr>
          <w:rFonts w:ascii="Times New Roman" w:hAnsi="Times New Roman" w:cs="Times New Roman"/>
          <w:sz w:val="24"/>
          <w:szCs w:val="24"/>
        </w:rPr>
        <w:t>–</w:t>
      </w:r>
      <w:r w:rsidRPr="0063106F">
        <w:rPr>
          <w:rFonts w:ascii="Times New Roman" w:hAnsi="Times New Roman" w:cs="Times New Roman"/>
          <w:sz w:val="24"/>
          <w:szCs w:val="24"/>
        </w:rPr>
        <w:t xml:space="preserve"> ve</w:t>
      </w:r>
      <w:r w:rsidR="00E632DB" w:rsidRPr="0063106F">
        <w:rPr>
          <w:rFonts w:ascii="Times New Roman" w:hAnsi="Times New Roman" w:cs="Times New Roman"/>
          <w:sz w:val="24"/>
          <w:szCs w:val="24"/>
        </w:rPr>
        <w:t> </w:t>
      </w:r>
      <w:r w:rsidRPr="0063106F">
        <w:rPr>
          <w:rFonts w:ascii="Times New Roman" w:hAnsi="Times New Roman" w:cs="Times New Roman"/>
          <w:sz w:val="24"/>
          <w:szCs w:val="24"/>
        </w:rPr>
        <w:t xml:space="preserve">formátu *.pdf; </w:t>
      </w:r>
    </w:p>
    <w:p w14:paraId="33E56F75" w14:textId="4357B842" w:rsidR="00285732" w:rsidRPr="0063106F" w:rsidRDefault="00285732" w:rsidP="0063106F">
      <w:pPr>
        <w:spacing w:after="120"/>
        <w:ind w:left="1418" w:hanging="2"/>
        <w:jc w:val="both"/>
        <w:rPr>
          <w:rFonts w:ascii="Times New Roman" w:hAnsi="Times New Roman" w:cs="Times New Roman"/>
          <w:sz w:val="24"/>
          <w:szCs w:val="24"/>
        </w:rPr>
      </w:pPr>
      <w:r w:rsidRPr="0063106F">
        <w:rPr>
          <w:rFonts w:ascii="Times New Roman" w:hAnsi="Times New Roman" w:cs="Times New Roman"/>
          <w:sz w:val="24"/>
          <w:szCs w:val="24"/>
        </w:rPr>
        <w:t>fyzické osoby</w:t>
      </w:r>
      <w:r w:rsidR="0036390D" w:rsidRPr="0063106F">
        <w:rPr>
          <w:rFonts w:ascii="Times New Roman" w:hAnsi="Times New Roman" w:cs="Times New Roman"/>
          <w:sz w:val="24"/>
          <w:szCs w:val="24"/>
        </w:rPr>
        <w:t xml:space="preserve"> podnikající</w:t>
      </w:r>
      <w:r w:rsidRPr="0063106F">
        <w:rPr>
          <w:rFonts w:ascii="Times New Roman" w:hAnsi="Times New Roman" w:cs="Times New Roman"/>
          <w:sz w:val="24"/>
          <w:szCs w:val="24"/>
        </w:rPr>
        <w:t xml:space="preserve"> doloží kopii dokladu o oprávnění k</w:t>
      </w:r>
      <w:r w:rsidR="0036390D" w:rsidRPr="0063106F">
        <w:rPr>
          <w:rFonts w:ascii="Times New Roman" w:hAnsi="Times New Roman" w:cs="Times New Roman"/>
          <w:sz w:val="24"/>
          <w:szCs w:val="24"/>
        </w:rPr>
        <w:t> </w:t>
      </w:r>
      <w:r w:rsidRPr="0063106F">
        <w:rPr>
          <w:rFonts w:ascii="Times New Roman" w:hAnsi="Times New Roman" w:cs="Times New Roman"/>
          <w:sz w:val="24"/>
          <w:szCs w:val="24"/>
        </w:rPr>
        <w:t>podnikání</w:t>
      </w:r>
      <w:r w:rsidR="0036390D" w:rsidRPr="0063106F">
        <w:rPr>
          <w:rFonts w:ascii="Times New Roman" w:hAnsi="Times New Roman" w:cs="Times New Roman"/>
          <w:sz w:val="24"/>
          <w:szCs w:val="24"/>
        </w:rPr>
        <w:t xml:space="preserve"> – </w:t>
      </w:r>
      <w:r w:rsidR="0036390D" w:rsidRPr="005514EE">
        <w:rPr>
          <w:rFonts w:ascii="Times New Roman" w:hAnsi="Times New Roman" w:cs="Times New Roman"/>
          <w:b/>
          <w:sz w:val="24"/>
          <w:szCs w:val="24"/>
        </w:rPr>
        <w:t>živnostenský list</w:t>
      </w:r>
      <w:r w:rsidRPr="0063106F">
        <w:rPr>
          <w:rFonts w:ascii="Times New Roman" w:hAnsi="Times New Roman" w:cs="Times New Roman"/>
          <w:sz w:val="24"/>
          <w:szCs w:val="24"/>
        </w:rPr>
        <w:t>, odpovídající předkládanému projektu - ve formátu *.pdf</w:t>
      </w:r>
      <w:r w:rsidR="006C069A">
        <w:rPr>
          <w:rFonts w:ascii="Times New Roman" w:hAnsi="Times New Roman" w:cs="Times New Roman"/>
          <w:sz w:val="24"/>
          <w:szCs w:val="24"/>
        </w:rPr>
        <w:t>;</w:t>
      </w:r>
    </w:p>
    <w:p w14:paraId="03F1A550" w14:textId="10DA0A4D" w:rsidR="00285732" w:rsidRPr="0063106F" w:rsidRDefault="00285732" w:rsidP="0063106F">
      <w:pPr>
        <w:spacing w:after="120"/>
        <w:ind w:left="1418" w:hanging="1418"/>
        <w:jc w:val="both"/>
        <w:rPr>
          <w:rFonts w:ascii="Times New Roman" w:hAnsi="Times New Roman" w:cs="Times New Roman"/>
          <w:sz w:val="24"/>
          <w:szCs w:val="24"/>
        </w:rPr>
      </w:pPr>
      <w:r w:rsidRPr="0063106F">
        <w:rPr>
          <w:rFonts w:ascii="Times New Roman" w:hAnsi="Times New Roman" w:cs="Times New Roman"/>
          <w:sz w:val="24"/>
          <w:szCs w:val="24"/>
        </w:rPr>
        <w:t>Příloha č. 3</w:t>
      </w:r>
      <w:r w:rsidRPr="0063106F">
        <w:rPr>
          <w:rFonts w:ascii="Times New Roman" w:hAnsi="Times New Roman" w:cs="Times New Roman"/>
          <w:sz w:val="24"/>
          <w:szCs w:val="24"/>
        </w:rPr>
        <w:tab/>
        <w:t xml:space="preserve">kopie dokladu prokazujícího oprávnění osoby jednající za žadatele za něj jednat (např. doklad o volbě nebo jmenování statutárních orgánů, plná moc), tato kopie není třeba, pokud je oprávnění této osoby seznatelné z přiloženého výpisu z veřejného rejstříku nebo pokud žádost podává fyzická osoba </w:t>
      </w:r>
      <w:r w:rsidR="006C069A">
        <w:rPr>
          <w:rFonts w:ascii="Times New Roman" w:hAnsi="Times New Roman" w:cs="Times New Roman"/>
          <w:sz w:val="24"/>
          <w:szCs w:val="24"/>
        </w:rPr>
        <w:t>–</w:t>
      </w:r>
      <w:r w:rsidRPr="0063106F">
        <w:rPr>
          <w:rFonts w:ascii="Times New Roman" w:hAnsi="Times New Roman" w:cs="Times New Roman"/>
          <w:sz w:val="24"/>
          <w:szCs w:val="24"/>
        </w:rPr>
        <w:t xml:space="preserve"> </w:t>
      </w:r>
    </w:p>
    <w:p w14:paraId="685F9E50" w14:textId="38722347" w:rsidR="00285732" w:rsidRPr="0063106F" w:rsidRDefault="00285732" w:rsidP="0063106F">
      <w:pPr>
        <w:spacing w:after="120"/>
        <w:ind w:left="1416" w:hanging="1416"/>
        <w:jc w:val="both"/>
        <w:rPr>
          <w:rFonts w:ascii="Times New Roman" w:hAnsi="Times New Roman" w:cs="Times New Roman"/>
          <w:sz w:val="24"/>
          <w:szCs w:val="24"/>
        </w:rPr>
      </w:pPr>
      <w:r w:rsidRPr="0063106F">
        <w:rPr>
          <w:rFonts w:ascii="Times New Roman" w:hAnsi="Times New Roman" w:cs="Times New Roman"/>
          <w:sz w:val="24"/>
          <w:szCs w:val="24"/>
        </w:rPr>
        <w:t>Příloha č. 4</w:t>
      </w:r>
      <w:r w:rsidRPr="0063106F">
        <w:rPr>
          <w:rFonts w:ascii="Times New Roman" w:hAnsi="Times New Roman" w:cs="Times New Roman"/>
          <w:sz w:val="24"/>
          <w:szCs w:val="24"/>
        </w:rPr>
        <w:tab/>
      </w:r>
      <w:r w:rsidR="0036390D" w:rsidRPr="0063106F">
        <w:rPr>
          <w:rFonts w:ascii="Times New Roman" w:hAnsi="Times New Roman" w:cs="Times New Roman"/>
          <w:sz w:val="24"/>
          <w:szCs w:val="24"/>
        </w:rPr>
        <w:t>u žádostí o dotace na spolupořadatelské akce kopie smlouvy, z níž vyplývá, že</w:t>
      </w:r>
      <w:r w:rsidR="006C069A">
        <w:rPr>
          <w:rFonts w:ascii="Times New Roman" w:hAnsi="Times New Roman" w:cs="Times New Roman"/>
          <w:sz w:val="24"/>
          <w:szCs w:val="24"/>
        </w:rPr>
        <w:t> </w:t>
      </w:r>
      <w:r w:rsidR="0036390D" w:rsidRPr="0063106F">
        <w:rPr>
          <w:rFonts w:ascii="Times New Roman" w:hAnsi="Times New Roman" w:cs="Times New Roman"/>
          <w:sz w:val="24"/>
          <w:szCs w:val="24"/>
        </w:rPr>
        <w:t xml:space="preserve">žadatel o dotaci ze státního rozpočtu nese odpovědnost za realizaci projektu - ve formátu *.pdf </w:t>
      </w:r>
      <w:r w:rsidRPr="0063106F">
        <w:rPr>
          <w:rFonts w:ascii="Times New Roman" w:hAnsi="Times New Roman" w:cs="Times New Roman"/>
          <w:sz w:val="24"/>
          <w:szCs w:val="24"/>
        </w:rPr>
        <w:t>kopie aktuální smlouvy o založení bankovního účtu, popř. kopie výpisu - ve formátu *.</w:t>
      </w:r>
      <w:r w:rsidR="006C069A">
        <w:rPr>
          <w:rFonts w:ascii="Times New Roman" w:hAnsi="Times New Roman" w:cs="Times New Roman"/>
          <w:sz w:val="24"/>
          <w:szCs w:val="24"/>
        </w:rPr>
        <w:t>pdf;</w:t>
      </w:r>
    </w:p>
    <w:p w14:paraId="3749625E" w14:textId="668C0964" w:rsidR="00285732" w:rsidRPr="0063106F" w:rsidRDefault="00285732" w:rsidP="0063106F">
      <w:pPr>
        <w:spacing w:after="120"/>
        <w:ind w:left="1418" w:hanging="1418"/>
        <w:jc w:val="both"/>
        <w:rPr>
          <w:rFonts w:ascii="Times New Roman" w:hAnsi="Times New Roman" w:cs="Times New Roman"/>
          <w:sz w:val="24"/>
          <w:szCs w:val="24"/>
        </w:rPr>
      </w:pPr>
      <w:r w:rsidRPr="0063106F">
        <w:rPr>
          <w:rFonts w:ascii="Times New Roman" w:hAnsi="Times New Roman" w:cs="Times New Roman"/>
          <w:sz w:val="24"/>
          <w:szCs w:val="24"/>
        </w:rPr>
        <w:t>Příloha č. 5</w:t>
      </w:r>
      <w:r w:rsidRPr="0063106F">
        <w:rPr>
          <w:rFonts w:ascii="Times New Roman" w:hAnsi="Times New Roman" w:cs="Times New Roman"/>
          <w:sz w:val="24"/>
          <w:szCs w:val="24"/>
        </w:rPr>
        <w:tab/>
      </w:r>
      <w:r w:rsidR="0036390D" w:rsidRPr="0063106F">
        <w:rPr>
          <w:rFonts w:ascii="Times New Roman" w:hAnsi="Times New Roman" w:cs="Times New Roman"/>
          <w:sz w:val="24"/>
          <w:szCs w:val="24"/>
        </w:rPr>
        <w:t>doklad o předchozí činnosti (uvede se podrobná informace o uskutečněných kulturních projektech v předcházejícím roce) - ve formátu *.pdf</w:t>
      </w:r>
      <w:r w:rsidR="006C069A">
        <w:rPr>
          <w:rFonts w:ascii="Times New Roman" w:hAnsi="Times New Roman" w:cs="Times New Roman"/>
          <w:sz w:val="24"/>
          <w:szCs w:val="24"/>
        </w:rPr>
        <w:t>;</w:t>
      </w:r>
      <w:r w:rsidRPr="0063106F">
        <w:rPr>
          <w:rFonts w:ascii="Times New Roman" w:hAnsi="Times New Roman" w:cs="Times New Roman"/>
          <w:sz w:val="24"/>
          <w:szCs w:val="24"/>
        </w:rPr>
        <w:t xml:space="preserve"> </w:t>
      </w:r>
    </w:p>
    <w:p w14:paraId="5D813D95" w14:textId="255134DF" w:rsidR="0036390D" w:rsidRPr="0063106F" w:rsidRDefault="00285732" w:rsidP="0063106F">
      <w:pPr>
        <w:spacing w:after="120"/>
        <w:jc w:val="both"/>
        <w:rPr>
          <w:rFonts w:ascii="Times New Roman" w:hAnsi="Times New Roman" w:cs="Times New Roman"/>
          <w:sz w:val="24"/>
          <w:szCs w:val="24"/>
        </w:rPr>
      </w:pPr>
      <w:r w:rsidRPr="0063106F">
        <w:rPr>
          <w:rFonts w:ascii="Times New Roman" w:hAnsi="Times New Roman" w:cs="Times New Roman"/>
          <w:sz w:val="24"/>
          <w:szCs w:val="24"/>
        </w:rPr>
        <w:t>Příloha č. 6</w:t>
      </w:r>
      <w:r w:rsidRPr="0063106F">
        <w:rPr>
          <w:rFonts w:ascii="Times New Roman" w:hAnsi="Times New Roman" w:cs="Times New Roman"/>
          <w:sz w:val="24"/>
          <w:szCs w:val="24"/>
        </w:rPr>
        <w:tab/>
      </w:r>
      <w:r w:rsidR="0036390D" w:rsidRPr="0063106F">
        <w:rPr>
          <w:rFonts w:ascii="Times New Roman" w:hAnsi="Times New Roman" w:cs="Times New Roman"/>
          <w:sz w:val="24"/>
          <w:szCs w:val="24"/>
        </w:rPr>
        <w:t>fyzické osoby - výpis z rejstříku trestů - ve formátu *.pdf</w:t>
      </w:r>
      <w:r w:rsidR="006C069A">
        <w:rPr>
          <w:rFonts w:ascii="Times New Roman" w:hAnsi="Times New Roman" w:cs="Times New Roman"/>
          <w:sz w:val="24"/>
          <w:szCs w:val="24"/>
        </w:rPr>
        <w:t>;</w:t>
      </w:r>
    </w:p>
    <w:p w14:paraId="19C167EB" w14:textId="4B279E1A" w:rsidR="0036390D" w:rsidRPr="0063106F" w:rsidRDefault="0036390D" w:rsidP="0063106F">
      <w:pPr>
        <w:spacing w:after="120"/>
        <w:ind w:left="1416" w:hanging="1416"/>
        <w:jc w:val="both"/>
        <w:rPr>
          <w:rFonts w:ascii="Times New Roman" w:hAnsi="Times New Roman" w:cs="Times New Roman"/>
          <w:sz w:val="24"/>
          <w:szCs w:val="24"/>
        </w:rPr>
      </w:pPr>
      <w:r w:rsidRPr="0063106F">
        <w:rPr>
          <w:rFonts w:ascii="Times New Roman" w:hAnsi="Times New Roman" w:cs="Times New Roman"/>
          <w:sz w:val="24"/>
          <w:szCs w:val="24"/>
        </w:rPr>
        <w:t>Příloha č. 7</w:t>
      </w:r>
      <w:r w:rsidR="00855F82">
        <w:rPr>
          <w:rFonts w:ascii="Times New Roman" w:hAnsi="Times New Roman" w:cs="Times New Roman"/>
          <w:sz w:val="24"/>
          <w:szCs w:val="24"/>
        </w:rPr>
        <w:tab/>
      </w:r>
      <w:r w:rsidRPr="0063106F">
        <w:rPr>
          <w:rFonts w:ascii="Times New Roman" w:hAnsi="Times New Roman" w:cs="Times New Roman"/>
          <w:sz w:val="24"/>
          <w:szCs w:val="24"/>
        </w:rPr>
        <w:t xml:space="preserve">kopie aktuální smlouvy o založení bankovního účtu, popř. kopie výpisu </w:t>
      </w:r>
      <w:r w:rsidR="006C069A">
        <w:rPr>
          <w:rFonts w:ascii="Times New Roman" w:hAnsi="Times New Roman" w:cs="Times New Roman"/>
          <w:sz w:val="24"/>
          <w:szCs w:val="24"/>
        </w:rPr>
        <w:t>–</w:t>
      </w:r>
      <w:r w:rsidRPr="0063106F">
        <w:rPr>
          <w:rFonts w:ascii="Times New Roman" w:hAnsi="Times New Roman" w:cs="Times New Roman"/>
          <w:sz w:val="24"/>
          <w:szCs w:val="24"/>
        </w:rPr>
        <w:t xml:space="preserve"> ve</w:t>
      </w:r>
      <w:r w:rsidR="006C069A">
        <w:rPr>
          <w:rFonts w:ascii="Times New Roman" w:hAnsi="Times New Roman" w:cs="Times New Roman"/>
          <w:sz w:val="24"/>
          <w:szCs w:val="24"/>
        </w:rPr>
        <w:t> </w:t>
      </w:r>
      <w:r w:rsidRPr="0063106F">
        <w:rPr>
          <w:rFonts w:ascii="Times New Roman" w:hAnsi="Times New Roman" w:cs="Times New Roman"/>
          <w:sz w:val="24"/>
          <w:szCs w:val="24"/>
        </w:rPr>
        <w:t>formátu *.</w:t>
      </w:r>
      <w:r w:rsidR="006C069A">
        <w:rPr>
          <w:rFonts w:ascii="Times New Roman" w:hAnsi="Times New Roman" w:cs="Times New Roman"/>
          <w:sz w:val="24"/>
          <w:szCs w:val="24"/>
        </w:rPr>
        <w:t>pdf;</w:t>
      </w:r>
    </w:p>
    <w:p w14:paraId="648CD280" w14:textId="0E7C3AD9" w:rsidR="0036390D" w:rsidRPr="0063106F" w:rsidRDefault="0036390D" w:rsidP="005514EE">
      <w:pPr>
        <w:spacing w:after="120" w:line="240" w:lineRule="auto"/>
        <w:ind w:left="1418" w:hanging="1418"/>
        <w:jc w:val="both"/>
        <w:rPr>
          <w:rFonts w:ascii="Times New Roman" w:eastAsia="Times New Roman" w:hAnsi="Times New Roman" w:cs="Times New Roman"/>
          <w:bCs/>
          <w:sz w:val="24"/>
          <w:szCs w:val="24"/>
          <w:lang w:eastAsia="cs-CZ"/>
        </w:rPr>
      </w:pPr>
      <w:r w:rsidRPr="0063106F">
        <w:rPr>
          <w:rFonts w:ascii="Times New Roman" w:hAnsi="Times New Roman" w:cs="Times New Roman"/>
          <w:sz w:val="24"/>
          <w:szCs w:val="24"/>
        </w:rPr>
        <w:t>Příloha č. 8</w:t>
      </w:r>
      <w:r w:rsidR="00855F82">
        <w:rPr>
          <w:rFonts w:ascii="Times New Roman" w:hAnsi="Times New Roman" w:cs="Times New Roman"/>
          <w:sz w:val="24"/>
          <w:szCs w:val="24"/>
        </w:rPr>
        <w:tab/>
      </w:r>
      <w:r w:rsidRPr="0063106F">
        <w:rPr>
          <w:rFonts w:ascii="Times New Roman" w:eastAsia="Times New Roman" w:hAnsi="Times New Roman" w:cs="Times New Roman"/>
          <w:bCs/>
          <w:sz w:val="24"/>
          <w:szCs w:val="24"/>
          <w:lang w:eastAsia="cs-CZ"/>
        </w:rPr>
        <w:t xml:space="preserve">k projektu obsahujícímu ediční činnost </w:t>
      </w:r>
      <w:r w:rsidRPr="0063106F">
        <w:rPr>
          <w:rFonts w:ascii="Times New Roman" w:eastAsia="Times New Roman" w:hAnsi="Times New Roman" w:cs="Times New Roman"/>
          <w:b/>
          <w:bCs/>
          <w:sz w:val="24"/>
          <w:szCs w:val="24"/>
          <w:lang w:eastAsia="cs-CZ"/>
        </w:rPr>
        <w:t xml:space="preserve">odborné posudky dvou prokazatelně nezávislých recenzentů; </w:t>
      </w:r>
      <w:r w:rsidRPr="0063106F">
        <w:rPr>
          <w:rFonts w:ascii="Times New Roman" w:eastAsia="Times New Roman" w:hAnsi="Times New Roman" w:cs="Times New Roman"/>
          <w:bCs/>
          <w:sz w:val="24"/>
          <w:szCs w:val="24"/>
          <w:lang w:eastAsia="cs-CZ"/>
        </w:rPr>
        <w:t>do rozpočtu uvést náklady na</w:t>
      </w:r>
      <w:r w:rsidR="0027337C">
        <w:rPr>
          <w:rFonts w:ascii="Times New Roman" w:eastAsia="Times New Roman" w:hAnsi="Times New Roman" w:cs="Times New Roman"/>
          <w:bCs/>
          <w:sz w:val="24"/>
          <w:szCs w:val="24"/>
          <w:lang w:eastAsia="cs-CZ"/>
        </w:rPr>
        <w:t> </w:t>
      </w:r>
      <w:r w:rsidRPr="0063106F">
        <w:rPr>
          <w:rFonts w:ascii="Times New Roman" w:eastAsia="Times New Roman" w:hAnsi="Times New Roman" w:cs="Times New Roman"/>
          <w:bCs/>
          <w:sz w:val="24"/>
          <w:szCs w:val="24"/>
          <w:lang w:eastAsia="cs-CZ"/>
        </w:rPr>
        <w:t>výrobu publikace (na</w:t>
      </w:r>
      <w:r w:rsidR="006C069A">
        <w:rPr>
          <w:rFonts w:ascii="Times New Roman" w:eastAsia="Times New Roman" w:hAnsi="Times New Roman" w:cs="Times New Roman"/>
          <w:bCs/>
          <w:sz w:val="24"/>
          <w:szCs w:val="24"/>
          <w:lang w:eastAsia="cs-CZ"/>
        </w:rPr>
        <w:t> </w:t>
      </w:r>
      <w:r w:rsidRPr="0063106F">
        <w:rPr>
          <w:rFonts w:ascii="Times New Roman" w:eastAsia="Times New Roman" w:hAnsi="Times New Roman" w:cs="Times New Roman"/>
          <w:bCs/>
          <w:sz w:val="24"/>
          <w:szCs w:val="24"/>
          <w:lang w:eastAsia="cs-CZ"/>
        </w:rPr>
        <w:t>tiskařské práce vč. grafiky, honoráře), rozsah publikace (formát +  počet stran), náklad (počet výtisků), informace o</w:t>
      </w:r>
      <w:r w:rsidR="0027337C">
        <w:rPr>
          <w:rFonts w:ascii="Times New Roman" w:eastAsia="Times New Roman" w:hAnsi="Times New Roman" w:cs="Times New Roman"/>
          <w:bCs/>
          <w:sz w:val="24"/>
          <w:szCs w:val="24"/>
          <w:lang w:eastAsia="cs-CZ"/>
        </w:rPr>
        <w:t> </w:t>
      </w:r>
      <w:r w:rsidRPr="0063106F">
        <w:rPr>
          <w:rFonts w:ascii="Times New Roman" w:eastAsia="Times New Roman" w:hAnsi="Times New Roman" w:cs="Times New Roman"/>
          <w:bCs/>
          <w:sz w:val="24"/>
          <w:szCs w:val="24"/>
          <w:lang w:eastAsia="cs-CZ"/>
        </w:rPr>
        <w:t>způsobu distribuce, včetně předpokládané prodejní ceny</w:t>
      </w:r>
      <w:r w:rsidR="00400C04" w:rsidRPr="0063106F">
        <w:rPr>
          <w:rFonts w:ascii="Times New Roman" w:eastAsia="Times New Roman" w:hAnsi="Times New Roman" w:cs="Times New Roman"/>
          <w:bCs/>
          <w:sz w:val="24"/>
          <w:szCs w:val="24"/>
          <w:lang w:eastAsia="cs-CZ"/>
        </w:rPr>
        <w:t xml:space="preserve"> – ve formátu *.pdf</w:t>
      </w:r>
      <w:r w:rsidR="006C069A">
        <w:rPr>
          <w:rFonts w:ascii="Times New Roman" w:eastAsia="Times New Roman" w:hAnsi="Times New Roman" w:cs="Times New Roman"/>
          <w:bCs/>
          <w:sz w:val="24"/>
          <w:szCs w:val="24"/>
          <w:lang w:eastAsia="cs-CZ"/>
        </w:rPr>
        <w:t>;</w:t>
      </w:r>
    </w:p>
    <w:p w14:paraId="7904D80C" w14:textId="03CB3172" w:rsidR="00C40DF1" w:rsidRPr="00EE32EC" w:rsidRDefault="00285732" w:rsidP="00C40DF1">
      <w:pPr>
        <w:spacing w:after="0"/>
        <w:ind w:left="1412" w:hanging="1412"/>
        <w:jc w:val="both"/>
        <w:rPr>
          <w:rFonts w:ascii="Times New Roman" w:hAnsi="Times New Roman" w:cs="Times New Roman"/>
          <w:sz w:val="24"/>
          <w:szCs w:val="24"/>
        </w:rPr>
      </w:pPr>
      <w:r w:rsidRPr="00EE32EC">
        <w:rPr>
          <w:rFonts w:ascii="Times New Roman" w:hAnsi="Times New Roman" w:cs="Times New Roman"/>
          <w:sz w:val="24"/>
          <w:szCs w:val="24"/>
        </w:rPr>
        <w:t xml:space="preserve">Příloha č. </w:t>
      </w:r>
      <w:r w:rsidR="0036390D" w:rsidRPr="00EE32EC">
        <w:rPr>
          <w:rFonts w:ascii="Times New Roman" w:hAnsi="Times New Roman" w:cs="Times New Roman"/>
          <w:sz w:val="24"/>
          <w:szCs w:val="24"/>
        </w:rPr>
        <w:t>9</w:t>
      </w:r>
      <w:r w:rsidRPr="00EE32EC">
        <w:rPr>
          <w:rFonts w:ascii="Times New Roman" w:hAnsi="Times New Roman" w:cs="Times New Roman"/>
          <w:sz w:val="24"/>
          <w:szCs w:val="24"/>
        </w:rPr>
        <w:tab/>
      </w:r>
      <w:r w:rsidR="0027337C" w:rsidRPr="00EE32EC">
        <w:rPr>
          <w:rFonts w:ascii="Times New Roman" w:hAnsi="Times New Roman" w:cs="Times New Roman"/>
          <w:sz w:val="24"/>
          <w:szCs w:val="24"/>
          <w:u w:val="single"/>
        </w:rPr>
        <w:t xml:space="preserve">nově předkládá žadatel o dotaci, který je právnickou osobou </w:t>
      </w:r>
      <w:r w:rsidRPr="00EE32EC">
        <w:rPr>
          <w:rFonts w:ascii="Times New Roman" w:hAnsi="Times New Roman" w:cs="Times New Roman"/>
          <w:b/>
          <w:sz w:val="24"/>
          <w:szCs w:val="24"/>
        </w:rPr>
        <w:t>údaje o</w:t>
      </w:r>
      <w:r w:rsidR="0027337C" w:rsidRPr="00EE32EC">
        <w:rPr>
          <w:rFonts w:ascii="Times New Roman" w:hAnsi="Times New Roman" w:cs="Times New Roman"/>
          <w:b/>
          <w:sz w:val="24"/>
          <w:szCs w:val="24"/>
        </w:rPr>
        <w:t> </w:t>
      </w:r>
      <w:r w:rsidRPr="00EE32EC">
        <w:rPr>
          <w:rFonts w:ascii="Times New Roman" w:hAnsi="Times New Roman" w:cs="Times New Roman"/>
          <w:b/>
          <w:sz w:val="24"/>
          <w:szCs w:val="24"/>
        </w:rPr>
        <w:t>skutečném majiteli právnické osoby</w:t>
      </w:r>
      <w:r w:rsidRPr="00EE32EC">
        <w:rPr>
          <w:rFonts w:ascii="Times New Roman" w:hAnsi="Times New Roman" w:cs="Times New Roman"/>
          <w:sz w:val="24"/>
          <w:szCs w:val="24"/>
        </w:rPr>
        <w:t xml:space="preserve"> podle zákona č. 37/2021 Sb., o evidenci skutečných majitelů, a to </w:t>
      </w:r>
      <w:r w:rsidRPr="00EE32EC">
        <w:rPr>
          <w:rFonts w:ascii="Times New Roman" w:hAnsi="Times New Roman" w:cs="Times New Roman"/>
          <w:b/>
          <w:sz w:val="24"/>
          <w:szCs w:val="24"/>
        </w:rPr>
        <w:t>ve formě úplného výpisu platných údajů a údajů, které byly vymazány bez náhrady nebo s nahrazením novými údaji</w:t>
      </w:r>
      <w:r w:rsidRPr="00EE32EC">
        <w:rPr>
          <w:rFonts w:ascii="Times New Roman" w:hAnsi="Times New Roman" w:cs="Times New Roman"/>
          <w:sz w:val="24"/>
          <w:szCs w:val="24"/>
        </w:rPr>
        <w:t xml:space="preserve">; </w:t>
      </w:r>
      <w:r w:rsidR="00C40DF1" w:rsidRPr="00EE32EC">
        <w:rPr>
          <w:rFonts w:ascii="Times New Roman" w:hAnsi="Times New Roman" w:cs="Times New Roman"/>
          <w:sz w:val="24"/>
          <w:szCs w:val="24"/>
        </w:rPr>
        <w:t xml:space="preserve">NNO bez datové schránky </w:t>
      </w:r>
      <w:r w:rsidR="0027337C" w:rsidRPr="00EE32EC">
        <w:rPr>
          <w:rFonts w:ascii="Times New Roman" w:hAnsi="Times New Roman" w:cs="Times New Roman"/>
          <w:sz w:val="24"/>
          <w:szCs w:val="24"/>
        </w:rPr>
        <w:t xml:space="preserve">postupují </w:t>
      </w:r>
      <w:r w:rsidR="00C40DF1" w:rsidRPr="00EE32EC">
        <w:rPr>
          <w:rFonts w:ascii="Times New Roman" w:hAnsi="Times New Roman" w:cs="Times New Roman"/>
          <w:sz w:val="24"/>
          <w:szCs w:val="24"/>
        </w:rPr>
        <w:t xml:space="preserve">dle stanoviska Ministerstva financí </w:t>
      </w:r>
      <w:hyperlink r:id="rId9" w:history="1">
        <w:r w:rsidR="00C40DF1" w:rsidRPr="00EE32EC">
          <w:rPr>
            <w:rStyle w:val="Hypertextovodkaz"/>
            <w:rFonts w:ascii="Times New Roman" w:hAnsi="Times New Roman" w:cs="Times New Roman"/>
            <w:sz w:val="24"/>
            <w:szCs w:val="24"/>
          </w:rPr>
          <w:t>https://www.mfcr.cz/cs/verejny-sektor/uzemni-rozpocty/metodicka-podpora/2022/dokladani-uplneho-vypisu-z-evidence-skut-44275</w:t>
        </w:r>
      </w:hyperlink>
      <w:r w:rsidR="00C40DF1" w:rsidRPr="00EE32EC">
        <w:rPr>
          <w:rFonts w:ascii="Times New Roman" w:hAnsi="Times New Roman" w:cs="Times New Roman"/>
          <w:sz w:val="24"/>
          <w:szCs w:val="24"/>
        </w:rPr>
        <w:t xml:space="preserve"> ;</w:t>
      </w:r>
    </w:p>
    <w:p w14:paraId="252BBA94" w14:textId="4845FD6D" w:rsidR="00285732" w:rsidRPr="00EE32EC" w:rsidRDefault="00285732" w:rsidP="00C40DF1">
      <w:pPr>
        <w:ind w:left="1410"/>
        <w:jc w:val="both"/>
        <w:rPr>
          <w:rFonts w:ascii="Times New Roman" w:hAnsi="Times New Roman" w:cs="Times New Roman"/>
          <w:sz w:val="24"/>
          <w:szCs w:val="24"/>
        </w:rPr>
      </w:pPr>
      <w:r w:rsidRPr="00EE32EC">
        <w:rPr>
          <w:rFonts w:ascii="Times New Roman" w:hAnsi="Times New Roman" w:cs="Times New Roman"/>
          <w:sz w:val="24"/>
          <w:szCs w:val="24"/>
        </w:rPr>
        <w:lastRenderedPageBreak/>
        <w:t>tuto povinnost nemají osoby vyjmenované v § 7 uvedeného zákona</w:t>
      </w:r>
      <w:r w:rsidR="00C40DF1" w:rsidRPr="00EE32EC">
        <w:rPr>
          <w:rFonts w:ascii="Times New Roman" w:hAnsi="Times New Roman" w:cs="Times New Roman"/>
          <w:sz w:val="24"/>
          <w:szCs w:val="24"/>
        </w:rPr>
        <w:t xml:space="preserve"> </w:t>
      </w:r>
      <w:hyperlink r:id="rId10" w:history="1">
        <w:r w:rsidR="004B76B6" w:rsidRPr="00EE32EC">
          <w:rPr>
            <w:rStyle w:val="Hypertextovodkaz"/>
            <w:rFonts w:ascii="Times New Roman" w:hAnsi="Times New Roman" w:cs="Times New Roman"/>
            <w:sz w:val="24"/>
            <w:szCs w:val="24"/>
          </w:rPr>
          <w:t>https://esm.justice.cz/ias/issm/rejstrik</w:t>
        </w:r>
      </w:hyperlink>
      <w:r w:rsidRPr="00EE32EC">
        <w:rPr>
          <w:rFonts w:ascii="Times New Roman" w:hAnsi="Times New Roman" w:cs="Times New Roman"/>
          <w:sz w:val="24"/>
          <w:szCs w:val="24"/>
        </w:rPr>
        <w:t xml:space="preserve"> </w:t>
      </w:r>
      <w:r w:rsidR="004B76B6" w:rsidRPr="00EE32EC">
        <w:rPr>
          <w:rFonts w:ascii="Times New Roman" w:hAnsi="Times New Roman" w:cs="Times New Roman"/>
          <w:sz w:val="24"/>
          <w:szCs w:val="24"/>
        </w:rPr>
        <w:t>(t</w:t>
      </w:r>
      <w:r w:rsidRPr="00EE32EC">
        <w:rPr>
          <w:rFonts w:ascii="Times New Roman" w:hAnsi="Times New Roman" w:cs="Times New Roman"/>
          <w:sz w:val="24"/>
          <w:szCs w:val="24"/>
        </w:rPr>
        <w:t>yto údaje</w:t>
      </w:r>
      <w:r w:rsidR="004B76B6" w:rsidRPr="00EE32EC">
        <w:rPr>
          <w:rFonts w:ascii="Times New Roman" w:hAnsi="Times New Roman" w:cs="Times New Roman"/>
          <w:sz w:val="24"/>
          <w:szCs w:val="24"/>
        </w:rPr>
        <w:t xml:space="preserve"> tedy</w:t>
      </w:r>
      <w:r w:rsidRPr="00EE32EC">
        <w:rPr>
          <w:rFonts w:ascii="Times New Roman" w:hAnsi="Times New Roman" w:cs="Times New Roman"/>
          <w:sz w:val="24"/>
          <w:szCs w:val="24"/>
        </w:rPr>
        <w:t xml:space="preserve"> </w:t>
      </w:r>
      <w:r w:rsidRPr="00EE32EC">
        <w:rPr>
          <w:rFonts w:ascii="Times New Roman" w:hAnsi="Times New Roman" w:cs="Times New Roman"/>
          <w:b/>
          <w:sz w:val="24"/>
          <w:szCs w:val="24"/>
        </w:rPr>
        <w:t>nepředkládají</w:t>
      </w:r>
      <w:r w:rsidRPr="00EE32EC">
        <w:rPr>
          <w:rFonts w:ascii="Times New Roman" w:hAnsi="Times New Roman" w:cs="Times New Roman"/>
          <w:sz w:val="24"/>
          <w:szCs w:val="24"/>
        </w:rPr>
        <w:t xml:space="preserve"> územní samosprávné celky, příspěvkové organizace a další subjekty vyjmenované v</w:t>
      </w:r>
      <w:r w:rsidR="004B76B6" w:rsidRPr="00EE32EC">
        <w:rPr>
          <w:rFonts w:ascii="Times New Roman" w:hAnsi="Times New Roman" w:cs="Times New Roman"/>
          <w:sz w:val="24"/>
          <w:szCs w:val="24"/>
        </w:rPr>
        <w:t> </w:t>
      </w:r>
      <w:r w:rsidRPr="00EE32EC">
        <w:rPr>
          <w:rFonts w:ascii="Times New Roman" w:hAnsi="Times New Roman" w:cs="Times New Roman"/>
          <w:sz w:val="24"/>
          <w:szCs w:val="24"/>
        </w:rPr>
        <w:t>§</w:t>
      </w:r>
      <w:r w:rsidR="004B76B6" w:rsidRPr="00EE32EC">
        <w:rPr>
          <w:rFonts w:ascii="Times New Roman" w:hAnsi="Times New Roman" w:cs="Times New Roman"/>
          <w:sz w:val="24"/>
          <w:szCs w:val="24"/>
        </w:rPr>
        <w:t> </w:t>
      </w:r>
      <w:r w:rsidRPr="00EE32EC">
        <w:rPr>
          <w:rFonts w:ascii="Times New Roman" w:hAnsi="Times New Roman" w:cs="Times New Roman"/>
          <w:sz w:val="24"/>
          <w:szCs w:val="24"/>
        </w:rPr>
        <w:t>7 zákona č. 37/2021 Sb. Fyzické osoby tyto údaje rovněž nepředkládají</w:t>
      </w:r>
      <w:r w:rsidR="004B76B6" w:rsidRPr="00EE32EC">
        <w:rPr>
          <w:rFonts w:ascii="Times New Roman" w:hAnsi="Times New Roman" w:cs="Times New Roman"/>
          <w:sz w:val="24"/>
          <w:szCs w:val="24"/>
        </w:rPr>
        <w:t>)</w:t>
      </w:r>
      <w:r w:rsidR="00EE32EC">
        <w:rPr>
          <w:rFonts w:ascii="Times New Roman" w:hAnsi="Times New Roman" w:cs="Times New Roman"/>
          <w:sz w:val="24"/>
          <w:szCs w:val="24"/>
        </w:rPr>
        <w:tab/>
      </w:r>
      <w:r w:rsidR="00400C04" w:rsidRPr="00EE32EC">
        <w:rPr>
          <w:rFonts w:ascii="Times New Roman" w:hAnsi="Times New Roman" w:cs="Times New Roman"/>
          <w:sz w:val="24"/>
          <w:szCs w:val="24"/>
        </w:rPr>
        <w:t xml:space="preserve"> – ve formátu *.pdf</w:t>
      </w:r>
      <w:r w:rsidR="006C069A" w:rsidRPr="00EE32EC">
        <w:rPr>
          <w:rFonts w:ascii="Times New Roman" w:hAnsi="Times New Roman" w:cs="Times New Roman"/>
          <w:sz w:val="24"/>
          <w:szCs w:val="24"/>
        </w:rPr>
        <w:t>.</w:t>
      </w:r>
    </w:p>
    <w:p w14:paraId="0811E6B3" w14:textId="5283512E" w:rsidR="00285732" w:rsidRPr="0063106F" w:rsidRDefault="00B77347" w:rsidP="0063106F">
      <w:pPr>
        <w:shd w:val="pct50" w:color="FFFF00" w:fill="auto"/>
        <w:spacing w:after="0"/>
        <w:jc w:val="both"/>
        <w:rPr>
          <w:rFonts w:ascii="Times New Roman" w:hAnsi="Times New Roman" w:cs="Times New Roman"/>
          <w:b/>
          <w:sz w:val="24"/>
          <w:szCs w:val="24"/>
        </w:rPr>
      </w:pPr>
      <w:r w:rsidRPr="0063106F">
        <w:rPr>
          <w:rFonts w:ascii="Times New Roman" w:hAnsi="Times New Roman" w:cs="Times New Roman"/>
          <w:b/>
          <w:sz w:val="24"/>
          <w:szCs w:val="24"/>
        </w:rPr>
        <w:t xml:space="preserve">C. </w:t>
      </w:r>
      <w:r w:rsidR="00285732" w:rsidRPr="0063106F">
        <w:rPr>
          <w:rFonts w:ascii="Times New Roman" w:hAnsi="Times New Roman" w:cs="Times New Roman"/>
          <w:b/>
          <w:sz w:val="24"/>
          <w:szCs w:val="24"/>
        </w:rPr>
        <w:t xml:space="preserve">Uzávěrka </w:t>
      </w:r>
      <w:r w:rsidRPr="0063106F">
        <w:rPr>
          <w:rFonts w:ascii="Times New Roman" w:hAnsi="Times New Roman" w:cs="Times New Roman"/>
          <w:b/>
          <w:sz w:val="24"/>
          <w:szCs w:val="24"/>
        </w:rPr>
        <w:t xml:space="preserve">přihlášek do </w:t>
      </w:r>
      <w:r w:rsidR="00285732" w:rsidRPr="0063106F">
        <w:rPr>
          <w:rFonts w:ascii="Times New Roman" w:hAnsi="Times New Roman" w:cs="Times New Roman"/>
          <w:b/>
          <w:sz w:val="24"/>
          <w:szCs w:val="24"/>
        </w:rPr>
        <w:t>výběrového dotačního řízení</w:t>
      </w:r>
    </w:p>
    <w:p w14:paraId="5342EF32" w14:textId="43A44559" w:rsidR="00E213D4" w:rsidRPr="0063106F" w:rsidRDefault="00285732" w:rsidP="0063106F">
      <w:pPr>
        <w:pBdr>
          <w:top w:val="single" w:sz="4" w:space="1" w:color="auto"/>
          <w:left w:val="single" w:sz="4" w:space="4" w:color="auto"/>
          <w:bottom w:val="single" w:sz="4" w:space="1" w:color="auto"/>
          <w:right w:val="single" w:sz="4" w:space="4" w:color="auto"/>
        </w:pBdr>
        <w:shd w:val="clear" w:color="auto" w:fill="FFFFCC"/>
        <w:jc w:val="both"/>
        <w:rPr>
          <w:rFonts w:ascii="Times New Roman" w:hAnsi="Times New Roman" w:cs="Times New Roman"/>
          <w:sz w:val="24"/>
          <w:szCs w:val="24"/>
        </w:rPr>
      </w:pPr>
      <w:r w:rsidRPr="0063106F">
        <w:rPr>
          <w:rFonts w:ascii="Times New Roman" w:hAnsi="Times New Roman" w:cs="Times New Roman"/>
          <w:sz w:val="24"/>
          <w:szCs w:val="24"/>
        </w:rPr>
        <w:t>Žádosti o dotaci v roce 2023 v</w:t>
      </w:r>
      <w:r w:rsidR="007A1E38" w:rsidRPr="0063106F">
        <w:rPr>
          <w:rFonts w:ascii="Times New Roman" w:hAnsi="Times New Roman" w:cs="Times New Roman"/>
          <w:sz w:val="24"/>
          <w:szCs w:val="24"/>
        </w:rPr>
        <w:t xml:space="preserve"> tomto</w:t>
      </w:r>
      <w:r w:rsidRPr="0063106F">
        <w:rPr>
          <w:rFonts w:ascii="Times New Roman" w:hAnsi="Times New Roman" w:cs="Times New Roman"/>
          <w:sz w:val="24"/>
          <w:szCs w:val="24"/>
        </w:rPr>
        <w:t xml:space="preserve"> výběrovém dotačním řízení přijímá ministerstvo nejpozději </w:t>
      </w:r>
      <w:r w:rsidRPr="0063106F">
        <w:rPr>
          <w:rFonts w:ascii="Times New Roman" w:hAnsi="Times New Roman" w:cs="Times New Roman"/>
          <w:b/>
          <w:sz w:val="24"/>
          <w:szCs w:val="24"/>
        </w:rPr>
        <w:t>do 30. září 2022</w:t>
      </w:r>
      <w:r w:rsidRPr="0063106F">
        <w:rPr>
          <w:rFonts w:ascii="Times New Roman" w:hAnsi="Times New Roman" w:cs="Times New Roman"/>
          <w:sz w:val="24"/>
          <w:szCs w:val="24"/>
        </w:rPr>
        <w:t>, při osobním podání do 1</w:t>
      </w:r>
      <w:r w:rsidR="00092941">
        <w:rPr>
          <w:rFonts w:ascii="Times New Roman" w:hAnsi="Times New Roman" w:cs="Times New Roman"/>
          <w:sz w:val="24"/>
          <w:szCs w:val="24"/>
        </w:rPr>
        <w:t>4</w:t>
      </w:r>
      <w:bookmarkStart w:id="1" w:name="_GoBack"/>
      <w:bookmarkEnd w:id="1"/>
      <w:r w:rsidRPr="0063106F">
        <w:rPr>
          <w:rFonts w:ascii="Times New Roman" w:hAnsi="Times New Roman" w:cs="Times New Roman"/>
          <w:sz w:val="24"/>
          <w:szCs w:val="24"/>
        </w:rPr>
        <w:t xml:space="preserve">.30 hodin do podatelny MK, při podání poštou s razítkem pošty s datem </w:t>
      </w:r>
      <w:r w:rsidRPr="0063106F">
        <w:rPr>
          <w:rFonts w:ascii="Times New Roman" w:hAnsi="Times New Roman" w:cs="Times New Roman"/>
          <w:b/>
          <w:sz w:val="24"/>
          <w:szCs w:val="24"/>
        </w:rPr>
        <w:t>30. 9. 2022</w:t>
      </w:r>
      <w:r w:rsidRPr="0063106F">
        <w:rPr>
          <w:rFonts w:ascii="Times New Roman" w:hAnsi="Times New Roman" w:cs="Times New Roman"/>
          <w:sz w:val="24"/>
          <w:szCs w:val="24"/>
        </w:rPr>
        <w:t>.</w:t>
      </w:r>
      <w:r w:rsidR="00E213D4" w:rsidRPr="0063106F">
        <w:rPr>
          <w:rFonts w:ascii="Times New Roman" w:hAnsi="Times New Roman" w:cs="Times New Roman"/>
          <w:sz w:val="24"/>
          <w:szCs w:val="24"/>
        </w:rPr>
        <w:t xml:space="preserve"> O konzultace k projektům je možno požádat do 23.</w:t>
      </w:r>
      <w:r w:rsidR="00AE1F71">
        <w:rPr>
          <w:rFonts w:ascii="Times New Roman" w:hAnsi="Times New Roman" w:cs="Times New Roman"/>
          <w:sz w:val="24"/>
          <w:szCs w:val="24"/>
        </w:rPr>
        <w:t xml:space="preserve"> </w:t>
      </w:r>
      <w:r w:rsidR="00E213D4" w:rsidRPr="0063106F">
        <w:rPr>
          <w:rFonts w:ascii="Times New Roman" w:hAnsi="Times New Roman" w:cs="Times New Roman"/>
          <w:sz w:val="24"/>
          <w:szCs w:val="24"/>
        </w:rPr>
        <w:t>9.</w:t>
      </w:r>
      <w:r w:rsidR="00AE1F71">
        <w:rPr>
          <w:rFonts w:ascii="Times New Roman" w:hAnsi="Times New Roman" w:cs="Times New Roman"/>
          <w:sz w:val="24"/>
          <w:szCs w:val="24"/>
        </w:rPr>
        <w:t xml:space="preserve"> </w:t>
      </w:r>
      <w:r w:rsidR="00E213D4" w:rsidRPr="0063106F">
        <w:rPr>
          <w:rFonts w:ascii="Times New Roman" w:hAnsi="Times New Roman" w:cs="Times New Roman"/>
          <w:sz w:val="24"/>
          <w:szCs w:val="24"/>
        </w:rPr>
        <w:t>2022.</w:t>
      </w:r>
    </w:p>
    <w:p w14:paraId="577511AA" w14:textId="77777777" w:rsidR="00285732" w:rsidRPr="0063106F" w:rsidRDefault="00285732" w:rsidP="005514EE">
      <w:pPr>
        <w:shd w:val="pct25" w:color="FFFF00" w:fill="auto"/>
        <w:spacing w:after="120"/>
        <w:jc w:val="both"/>
        <w:rPr>
          <w:rFonts w:ascii="Times New Roman" w:hAnsi="Times New Roman" w:cs="Times New Roman"/>
          <w:b/>
          <w:sz w:val="24"/>
          <w:szCs w:val="24"/>
        </w:rPr>
      </w:pPr>
      <w:r w:rsidRPr="0063106F">
        <w:rPr>
          <w:rFonts w:ascii="Times New Roman" w:hAnsi="Times New Roman" w:cs="Times New Roman"/>
          <w:b/>
          <w:sz w:val="24"/>
          <w:szCs w:val="24"/>
        </w:rPr>
        <w:t>D. Informace k hodnocení žádosti:</w:t>
      </w:r>
    </w:p>
    <w:p w14:paraId="715A6DEC" w14:textId="77777777" w:rsidR="00285732" w:rsidRPr="0063106F" w:rsidRDefault="00285732" w:rsidP="005514EE">
      <w:pPr>
        <w:spacing w:after="120"/>
        <w:jc w:val="both"/>
        <w:rPr>
          <w:rFonts w:ascii="Times New Roman" w:hAnsi="Times New Roman" w:cs="Times New Roman"/>
          <w:sz w:val="24"/>
          <w:szCs w:val="24"/>
        </w:rPr>
      </w:pPr>
      <w:r w:rsidRPr="0063106F">
        <w:rPr>
          <w:rFonts w:ascii="Times New Roman" w:hAnsi="Times New Roman" w:cs="Times New Roman"/>
          <w:sz w:val="24"/>
          <w:szCs w:val="24"/>
        </w:rPr>
        <w:t>Žádosti přijaté do výběrového dotačního řízení posoudí odborná komise. Výsledky 1. kola výběrového řízení ministerstvo zveřejní nejpozději do 31. prosince 2022, konečné výsledky nejpozději do 31. března 2023 na svých internetových stránkách.</w:t>
      </w:r>
    </w:p>
    <w:p w14:paraId="3CB341D6" w14:textId="50E7131C" w:rsidR="00285732" w:rsidRPr="0063106F" w:rsidRDefault="00285732" w:rsidP="0063106F">
      <w:pPr>
        <w:spacing w:after="120"/>
        <w:jc w:val="both"/>
        <w:rPr>
          <w:rFonts w:ascii="Times New Roman" w:hAnsi="Times New Roman" w:cs="Times New Roman"/>
          <w:sz w:val="24"/>
          <w:szCs w:val="24"/>
        </w:rPr>
      </w:pPr>
      <w:r w:rsidRPr="0063106F">
        <w:rPr>
          <w:rFonts w:ascii="Times New Roman" w:hAnsi="Times New Roman" w:cs="Times New Roman"/>
          <w:sz w:val="24"/>
          <w:szCs w:val="24"/>
        </w:rPr>
        <w:t>Poskytnutí dotací ze státního rozpočtu ČR se řídí obecně závaznými předpisy. Dotace mohou být využity jen na určené účely, a to ve smyslu zákona č. 218/2000 Sb., o rozpočtových pravidlech a o změně některých souvisejících zákonů (rozpočtová pravidla), ve znění pozdějších předpisů, a usnesení vlády č. 591 ze dne 1. června 2020 o Zásadách vlády pro</w:t>
      </w:r>
      <w:r w:rsidR="006C069A">
        <w:rPr>
          <w:rFonts w:ascii="Times New Roman" w:hAnsi="Times New Roman" w:cs="Times New Roman"/>
          <w:sz w:val="24"/>
          <w:szCs w:val="24"/>
        </w:rPr>
        <w:t> </w:t>
      </w:r>
      <w:r w:rsidRPr="0063106F">
        <w:rPr>
          <w:rFonts w:ascii="Times New Roman" w:hAnsi="Times New Roman" w:cs="Times New Roman"/>
          <w:sz w:val="24"/>
          <w:szCs w:val="24"/>
        </w:rPr>
        <w:t>poskytování dotací ze státního rozpočtu České republiky nestátním neziskovým organizacím ústředními orgány státní správy.</w:t>
      </w:r>
    </w:p>
    <w:p w14:paraId="43F175ED" w14:textId="77777777" w:rsidR="00285732" w:rsidRPr="0063106F" w:rsidRDefault="00285732" w:rsidP="0063106F">
      <w:p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Tato výzva </w:t>
      </w:r>
      <w:r w:rsidRPr="0063106F">
        <w:rPr>
          <w:rFonts w:ascii="Times New Roman" w:hAnsi="Times New Roman" w:cs="Times New Roman"/>
          <w:sz w:val="24"/>
          <w:szCs w:val="24"/>
          <w:u w:val="single"/>
        </w:rPr>
        <w:t>nepřipouští odstranění vad</w:t>
      </w:r>
      <w:r w:rsidRPr="0063106F">
        <w:rPr>
          <w:rFonts w:ascii="Times New Roman" w:hAnsi="Times New Roman" w:cs="Times New Roman"/>
          <w:sz w:val="24"/>
          <w:szCs w:val="24"/>
        </w:rPr>
        <w:t xml:space="preserve"> žádosti podle § 14k odst. 1 rozpočtových pravidel a řízení o žádostech, jež trpí vadami, které nelze odstranit, Ministerstvo kultury zastaví usnesením podle § 14j, odst. 4 zákona č. 218/2000 Sb., o rozpočtových pravidlech a o změně některých souvisejících zákonů (rozpočtová pravidla), v platném znění. Týká se to zejména žádostí předložených po termínu, neúplně či chybně vyplněných, nevybavených povinnými přílohami, či obsahově nevyhovujících podmínkám výběrového dotačního řízení a tematickým okruhům.</w:t>
      </w:r>
    </w:p>
    <w:p w14:paraId="079C8857" w14:textId="3A8F5A83" w:rsidR="00285732" w:rsidRPr="0063106F" w:rsidRDefault="00285732" w:rsidP="0063106F">
      <w:pPr>
        <w:shd w:val="pct25" w:color="FFFF00" w:fill="auto"/>
        <w:spacing w:after="0"/>
        <w:jc w:val="both"/>
        <w:rPr>
          <w:rFonts w:ascii="Times New Roman" w:hAnsi="Times New Roman" w:cs="Times New Roman"/>
          <w:b/>
          <w:sz w:val="24"/>
          <w:szCs w:val="24"/>
          <w:u w:val="single"/>
        </w:rPr>
      </w:pPr>
      <w:r w:rsidRPr="0063106F">
        <w:rPr>
          <w:rFonts w:ascii="Times New Roman" w:hAnsi="Times New Roman" w:cs="Times New Roman"/>
          <w:b/>
          <w:sz w:val="24"/>
          <w:szCs w:val="24"/>
          <w:u w:val="single"/>
        </w:rPr>
        <w:t>Při posuzování žádostí o dotace se hodnotí:</w:t>
      </w:r>
    </w:p>
    <w:p w14:paraId="1B272AC7" w14:textId="77777777" w:rsidR="00285732" w:rsidRPr="0063106F" w:rsidRDefault="00285732" w:rsidP="0063106F">
      <w:pPr>
        <w:pStyle w:val="Odstavecseseznamem"/>
        <w:numPr>
          <w:ilvl w:val="0"/>
          <w:numId w:val="6"/>
        </w:numPr>
        <w:spacing w:after="0"/>
        <w:jc w:val="both"/>
        <w:rPr>
          <w:rFonts w:ascii="Times New Roman" w:hAnsi="Times New Roman" w:cs="Times New Roman"/>
          <w:sz w:val="24"/>
          <w:szCs w:val="24"/>
        </w:rPr>
      </w:pPr>
      <w:r w:rsidRPr="0063106F">
        <w:rPr>
          <w:rFonts w:ascii="Times New Roman" w:hAnsi="Times New Roman" w:cs="Times New Roman"/>
          <w:sz w:val="24"/>
          <w:szCs w:val="24"/>
        </w:rPr>
        <w:t>úplnost, správnost a celková úroveň zpracování předložené žádosti a projektu podle požadavku tohoto výběrového dotačního řízení a platné dokumentace</w:t>
      </w:r>
    </w:p>
    <w:p w14:paraId="48A0DE79" w14:textId="77777777" w:rsidR="00285732" w:rsidRPr="0063106F" w:rsidRDefault="00285732" w:rsidP="0063106F">
      <w:pPr>
        <w:pStyle w:val="Odstavecseseznamem"/>
        <w:numPr>
          <w:ilvl w:val="0"/>
          <w:numId w:val="6"/>
        </w:numPr>
        <w:spacing w:after="0"/>
        <w:jc w:val="both"/>
        <w:rPr>
          <w:rFonts w:ascii="Times New Roman" w:hAnsi="Times New Roman" w:cs="Times New Roman"/>
          <w:sz w:val="24"/>
          <w:szCs w:val="24"/>
        </w:rPr>
      </w:pPr>
      <w:r w:rsidRPr="0063106F">
        <w:rPr>
          <w:rFonts w:ascii="Times New Roman" w:hAnsi="Times New Roman" w:cs="Times New Roman"/>
          <w:sz w:val="24"/>
          <w:szCs w:val="24"/>
        </w:rPr>
        <w:t>nakolik předložené projekty směřují k naplnění témat, uvedených ve výzvě</w:t>
      </w:r>
    </w:p>
    <w:p w14:paraId="5E839B0D" w14:textId="77777777" w:rsidR="00285732" w:rsidRPr="0063106F" w:rsidRDefault="00285732" w:rsidP="0063106F">
      <w:pPr>
        <w:pStyle w:val="Odstavecseseznamem"/>
        <w:numPr>
          <w:ilvl w:val="0"/>
          <w:numId w:val="6"/>
        </w:numPr>
        <w:spacing w:after="0"/>
        <w:jc w:val="both"/>
        <w:rPr>
          <w:rFonts w:ascii="Times New Roman" w:hAnsi="Times New Roman" w:cs="Times New Roman"/>
          <w:sz w:val="24"/>
          <w:szCs w:val="24"/>
        </w:rPr>
      </w:pPr>
      <w:r w:rsidRPr="0063106F">
        <w:rPr>
          <w:rFonts w:ascii="Times New Roman" w:hAnsi="Times New Roman" w:cs="Times New Roman"/>
          <w:sz w:val="24"/>
          <w:szCs w:val="24"/>
        </w:rPr>
        <w:t>dostupnost a potřebnost aktivit s ohledem na místo konání</w:t>
      </w:r>
    </w:p>
    <w:p w14:paraId="79E02C6B" w14:textId="77777777" w:rsidR="00285732" w:rsidRPr="0063106F" w:rsidRDefault="00285732" w:rsidP="00285732">
      <w:pPr>
        <w:pStyle w:val="Odstavecseseznamem"/>
        <w:numPr>
          <w:ilvl w:val="0"/>
          <w:numId w:val="6"/>
        </w:numPr>
        <w:spacing w:after="0"/>
        <w:jc w:val="both"/>
        <w:rPr>
          <w:rFonts w:ascii="Times New Roman" w:hAnsi="Times New Roman" w:cs="Times New Roman"/>
          <w:sz w:val="24"/>
          <w:szCs w:val="24"/>
        </w:rPr>
      </w:pPr>
      <w:r w:rsidRPr="0063106F">
        <w:rPr>
          <w:rFonts w:ascii="Times New Roman" w:hAnsi="Times New Roman" w:cs="Times New Roman"/>
          <w:sz w:val="24"/>
          <w:szCs w:val="24"/>
        </w:rPr>
        <w:t>finanční náročnost projektu z hlediska přiměřenosti a hospodárnosti</w:t>
      </w:r>
    </w:p>
    <w:p w14:paraId="2814F7E3" w14:textId="4BD4EF90" w:rsidR="00285732" w:rsidRPr="0063106F" w:rsidRDefault="00285732" w:rsidP="00285732">
      <w:pPr>
        <w:pStyle w:val="Odstavecseseznamem"/>
        <w:numPr>
          <w:ilvl w:val="0"/>
          <w:numId w:val="6"/>
        </w:numPr>
        <w:spacing w:after="120"/>
        <w:jc w:val="both"/>
        <w:rPr>
          <w:rFonts w:ascii="Times New Roman" w:hAnsi="Times New Roman" w:cs="Times New Roman"/>
          <w:sz w:val="24"/>
          <w:szCs w:val="24"/>
        </w:rPr>
      </w:pPr>
      <w:r w:rsidRPr="0063106F">
        <w:rPr>
          <w:rFonts w:ascii="Times New Roman" w:hAnsi="Times New Roman" w:cs="Times New Roman"/>
          <w:sz w:val="24"/>
          <w:szCs w:val="24"/>
        </w:rPr>
        <w:t>oprávněnost a účelnost požadovaných položek ve vztahu k obsahu projektu</w:t>
      </w:r>
      <w:r w:rsidR="006C069A">
        <w:rPr>
          <w:rFonts w:ascii="Times New Roman" w:hAnsi="Times New Roman" w:cs="Times New Roman"/>
          <w:sz w:val="24"/>
          <w:szCs w:val="24"/>
        </w:rPr>
        <w:t>.</w:t>
      </w:r>
    </w:p>
    <w:p w14:paraId="2ADBA2E8" w14:textId="4EEA5CF7" w:rsidR="00285732" w:rsidRPr="0063106F" w:rsidRDefault="00285732" w:rsidP="00285732">
      <w:pPr>
        <w:spacing w:after="120"/>
        <w:jc w:val="both"/>
        <w:rPr>
          <w:rFonts w:ascii="Times New Roman" w:hAnsi="Times New Roman" w:cs="Times New Roman"/>
          <w:sz w:val="24"/>
          <w:szCs w:val="24"/>
        </w:rPr>
      </w:pPr>
      <w:r w:rsidRPr="0063106F">
        <w:rPr>
          <w:rFonts w:ascii="Times New Roman" w:hAnsi="Times New Roman" w:cs="Times New Roman"/>
          <w:sz w:val="24"/>
          <w:szCs w:val="24"/>
        </w:rPr>
        <w:t>Neinvestiční dotace se může poskytnout do výše 70 % neinvestičních nákladů kalkulovaných v rozpočtu (podle možností rozpočtu MK a významu projektu). Dále si ministerstvo vyhrazuje právo změny nebo doplnění podmínek tohoto dotačního řízení v případě, že dojde k legislativním změnám s následným dopadem na rozpočet ministerstva.</w:t>
      </w:r>
    </w:p>
    <w:p w14:paraId="4705732D" w14:textId="25068A43" w:rsidR="00285732" w:rsidRPr="0063106F" w:rsidRDefault="00285732" w:rsidP="00285732">
      <w:pPr>
        <w:jc w:val="both"/>
        <w:rPr>
          <w:rFonts w:ascii="Times New Roman" w:hAnsi="Times New Roman" w:cs="Times New Roman"/>
          <w:sz w:val="24"/>
          <w:szCs w:val="24"/>
        </w:rPr>
      </w:pPr>
      <w:r w:rsidRPr="0063106F">
        <w:rPr>
          <w:rFonts w:ascii="Times New Roman" w:hAnsi="Times New Roman" w:cs="Times New Roman"/>
          <w:sz w:val="24"/>
          <w:szCs w:val="24"/>
        </w:rPr>
        <w:t>V případě snížení rozpočtu ministerstva v roce 2023 bude adekvátně snížena dotace na</w:t>
      </w:r>
      <w:r w:rsidR="006C069A">
        <w:rPr>
          <w:rFonts w:ascii="Times New Roman" w:hAnsi="Times New Roman" w:cs="Times New Roman"/>
          <w:sz w:val="24"/>
          <w:szCs w:val="24"/>
        </w:rPr>
        <w:t> </w:t>
      </w:r>
      <w:r w:rsidRPr="0063106F">
        <w:rPr>
          <w:rFonts w:ascii="Times New Roman" w:hAnsi="Times New Roman" w:cs="Times New Roman"/>
          <w:sz w:val="24"/>
          <w:szCs w:val="24"/>
        </w:rPr>
        <w:t>projekt.</w:t>
      </w:r>
    </w:p>
    <w:p w14:paraId="37205778" w14:textId="77777777" w:rsidR="00285732" w:rsidRPr="0063106F" w:rsidRDefault="00285732" w:rsidP="00285732">
      <w:pPr>
        <w:spacing w:after="120"/>
        <w:jc w:val="both"/>
        <w:rPr>
          <w:rFonts w:ascii="Times New Roman" w:hAnsi="Times New Roman" w:cs="Times New Roman"/>
          <w:sz w:val="24"/>
          <w:szCs w:val="24"/>
          <w:u w:val="single"/>
        </w:rPr>
      </w:pPr>
      <w:r w:rsidRPr="0063106F">
        <w:rPr>
          <w:rFonts w:ascii="Times New Roman" w:hAnsi="Times New Roman" w:cs="Times New Roman"/>
          <w:sz w:val="24"/>
          <w:szCs w:val="24"/>
          <w:u w:val="single"/>
        </w:rPr>
        <w:lastRenderedPageBreak/>
        <w:t>Dotace nebude poskytnuta tomu žadateli, který opožděně, neúplně nebo nesprávně vyúčtoval dotaci poskytnutou v roce 2022 v některém z dotačních titulů vyhlašovaných Ministerstvem kultury!</w:t>
      </w:r>
    </w:p>
    <w:p w14:paraId="1B011ED3" w14:textId="77777777" w:rsidR="00285732" w:rsidRPr="0063106F" w:rsidRDefault="00285732" w:rsidP="005514EE">
      <w:pPr>
        <w:shd w:val="clear" w:color="auto" w:fill="FFFFCC"/>
        <w:spacing w:after="120"/>
        <w:jc w:val="both"/>
        <w:rPr>
          <w:rFonts w:ascii="Times New Roman" w:hAnsi="Times New Roman" w:cs="Times New Roman"/>
          <w:b/>
          <w:sz w:val="24"/>
          <w:szCs w:val="24"/>
        </w:rPr>
      </w:pPr>
      <w:r w:rsidRPr="0063106F">
        <w:rPr>
          <w:rFonts w:ascii="Times New Roman" w:hAnsi="Times New Roman" w:cs="Times New Roman"/>
          <w:b/>
          <w:sz w:val="24"/>
          <w:szCs w:val="24"/>
        </w:rPr>
        <w:t>E. Dotace se poskytuje za následujících podmínek:</w:t>
      </w:r>
    </w:p>
    <w:p w14:paraId="150852CE" w14:textId="7DADB02E"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Dotace je poskytována na základě Rozhodnutí o poskytnutí neinvestiční dotace (dále jen „Rozhodnutí“) a lze ji použít jen na účel uvedený v Rozhodnutí. </w:t>
      </w:r>
    </w:p>
    <w:p w14:paraId="14EF2256" w14:textId="6BE1D7B4" w:rsidR="00FA7F04" w:rsidRPr="00EE32EC" w:rsidRDefault="00285732" w:rsidP="00FA7F04">
      <w:pPr>
        <w:pStyle w:val="Odstavecseseznamem"/>
        <w:spacing w:after="120"/>
        <w:jc w:val="both"/>
        <w:rPr>
          <w:rFonts w:ascii="Times New Roman" w:hAnsi="Times New Roman" w:cs="Times New Roman"/>
          <w:b/>
          <w:sz w:val="24"/>
          <w:szCs w:val="24"/>
          <w:u w:val="single"/>
        </w:rPr>
      </w:pPr>
      <w:r w:rsidRPr="00EE32EC">
        <w:rPr>
          <w:rFonts w:ascii="Times New Roman" w:hAnsi="Times New Roman" w:cs="Times New Roman"/>
          <w:b/>
          <w:sz w:val="24"/>
          <w:szCs w:val="24"/>
          <w:u w:val="single"/>
        </w:rPr>
        <w:t>Příjemce dotace je povinen:</w:t>
      </w:r>
    </w:p>
    <w:p w14:paraId="4A433CDC" w14:textId="521D041C" w:rsidR="00285732" w:rsidRPr="0063106F" w:rsidRDefault="00285732" w:rsidP="008A1EC1">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zachovat schválený procentuální podíl dotace, pokud se sníží celkový rozpočet projektu.</w:t>
      </w:r>
    </w:p>
    <w:p w14:paraId="3E33796B" w14:textId="3A4B8157" w:rsidR="00FA7F04" w:rsidRPr="0063106F" w:rsidRDefault="00FA7F04" w:rsidP="00FA7F04">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dodržet výši a skladbu nákladů týkajících se poskytnuté dotace tak, jak byly v Rozhodnutí uvedeny, stejně jako účelové určení dotace (rozepsanou strukturu dotace). </w:t>
      </w:r>
    </w:p>
    <w:p w14:paraId="1082A482" w14:textId="398B2D45"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projekt zrealizovat ve schváleném rozsahu a kvalitě a vyčerpat poskytnutou dotaci nejpozději do 31. 12. 2023, přičemž použitím dotace se rozumí zaplacení plateb hrazených z dotace v hotovosti a poukázáním plateb hrazených z dotace bezhotovostně. Příjemce dotace je oprávněn hradit z dotace také náklady projektu vzniklé předtím, než</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obdržel Rozhodnutí o poskytnutí dotace, pokud přísluší jejich vznik do</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kalendářního roku, ve kterém byla dotace poskytnuta. Mzdy, platy a odměny z dohod o provedení práce a z dohod o pracovní činnosti lze však hradit, v souladu se</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zákonem č. 262/2006 Sb., zákoník práce, v platném znění, nejpozději v lednu 2024.</w:t>
      </w:r>
    </w:p>
    <w:p w14:paraId="7EEDC7DE" w14:textId="155E872F"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písemně oznámit v průběhu období, na které byla dotace poskytnuta, Ministerstvu kultury změnu všech identifikačních údajů uvedených v žádosti o poskytnutí dotace, a to bez zbytečného odkladu, nejpozději však do 14 dnů ode dne, kdy se o této změně dozvěděl. </w:t>
      </w:r>
      <w:r w:rsidR="008A1EC1" w:rsidRPr="0063106F">
        <w:rPr>
          <w:rFonts w:ascii="Times New Roman" w:hAnsi="Times New Roman" w:cs="Times New Roman"/>
          <w:sz w:val="24"/>
          <w:szCs w:val="24"/>
        </w:rPr>
        <w:t>Toto ustanovení se vztahuje také na změnu celkových nákladů projektu.</w:t>
      </w:r>
    </w:p>
    <w:p w14:paraId="03199C25" w14:textId="3F2A1C8E" w:rsidR="00285732" w:rsidRPr="0063106F" w:rsidRDefault="00285732" w:rsidP="008A1EC1">
      <w:pPr>
        <w:pStyle w:val="Odstavecseseznamem"/>
        <w:numPr>
          <w:ilvl w:val="0"/>
          <w:numId w:val="15"/>
        </w:numPr>
        <w:spacing w:after="120" w:line="240" w:lineRule="auto"/>
        <w:jc w:val="both"/>
        <w:rPr>
          <w:rFonts w:ascii="Times New Roman" w:hAnsi="Times New Roman" w:cs="Times New Roman"/>
          <w:sz w:val="24"/>
          <w:szCs w:val="24"/>
        </w:rPr>
      </w:pPr>
      <w:r w:rsidRPr="0063106F">
        <w:rPr>
          <w:rFonts w:ascii="Times New Roman" w:hAnsi="Times New Roman" w:cs="Times New Roman"/>
          <w:sz w:val="24"/>
          <w:szCs w:val="24"/>
        </w:rPr>
        <w:t>jakoukoli změnu projektu oproti žádosti písemně a s uvedením důvodů předem a</w:t>
      </w:r>
      <w:r w:rsidR="006C069A">
        <w:rPr>
          <w:rFonts w:ascii="Times New Roman" w:hAnsi="Times New Roman" w:cs="Times New Roman"/>
          <w:sz w:val="24"/>
          <w:szCs w:val="24"/>
        </w:rPr>
        <w:t> </w:t>
      </w:r>
      <w:r w:rsidRPr="0063106F">
        <w:rPr>
          <w:rFonts w:ascii="Times New Roman" w:hAnsi="Times New Roman" w:cs="Times New Roman"/>
          <w:sz w:val="24"/>
          <w:szCs w:val="24"/>
        </w:rPr>
        <w:t>bez</w:t>
      </w:r>
      <w:r w:rsidR="006C069A">
        <w:rPr>
          <w:rFonts w:ascii="Times New Roman" w:hAnsi="Times New Roman" w:cs="Times New Roman"/>
          <w:sz w:val="24"/>
          <w:szCs w:val="24"/>
        </w:rPr>
        <w:t> </w:t>
      </w:r>
      <w:r w:rsidRPr="0063106F">
        <w:rPr>
          <w:rFonts w:ascii="Times New Roman" w:hAnsi="Times New Roman" w:cs="Times New Roman"/>
          <w:sz w:val="24"/>
          <w:szCs w:val="24"/>
        </w:rPr>
        <w:t>zbytečného odkladu oznámit Ministerstvu kultury; není-li možné změnu projektu oznámit předem, je příjemce povinen oznámit změnu bez zbytečného odkladu poté, co</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se o změně dozví</w:t>
      </w:r>
      <w:r w:rsidR="008A1EC1" w:rsidRPr="0063106F">
        <w:rPr>
          <w:rFonts w:ascii="Times New Roman" w:hAnsi="Times New Roman" w:cs="Times New Roman"/>
          <w:sz w:val="24"/>
          <w:szCs w:val="24"/>
        </w:rPr>
        <w:t>;</w:t>
      </w:r>
      <w:r w:rsidRPr="0063106F">
        <w:rPr>
          <w:rFonts w:ascii="Times New Roman" w:hAnsi="Times New Roman" w:cs="Times New Roman"/>
          <w:sz w:val="24"/>
          <w:szCs w:val="24"/>
        </w:rPr>
        <w:t xml:space="preserve"> </w:t>
      </w:r>
      <w:r w:rsidR="008A1EC1" w:rsidRPr="0063106F">
        <w:rPr>
          <w:rFonts w:ascii="Times New Roman" w:hAnsi="Times New Roman" w:cs="Times New Roman"/>
          <w:sz w:val="24"/>
          <w:szCs w:val="24"/>
        </w:rPr>
        <w:t xml:space="preserve">změny projektu však musí příjemce MK oznámit nejpozději </w:t>
      </w:r>
      <w:r w:rsidR="008A1EC1" w:rsidRPr="0063106F">
        <w:rPr>
          <w:rFonts w:ascii="Times New Roman" w:hAnsi="Times New Roman" w:cs="Times New Roman"/>
          <w:b/>
          <w:sz w:val="24"/>
          <w:szCs w:val="24"/>
        </w:rPr>
        <w:t>do</w:t>
      </w:r>
      <w:r w:rsidR="00855F82">
        <w:rPr>
          <w:rFonts w:ascii="Times New Roman" w:hAnsi="Times New Roman" w:cs="Times New Roman"/>
          <w:b/>
          <w:sz w:val="24"/>
          <w:szCs w:val="24"/>
        </w:rPr>
        <w:t xml:space="preserve"> středy</w:t>
      </w:r>
      <w:r w:rsidR="008A1EC1" w:rsidRPr="0063106F">
        <w:rPr>
          <w:rFonts w:ascii="Times New Roman" w:hAnsi="Times New Roman" w:cs="Times New Roman"/>
          <w:b/>
          <w:sz w:val="24"/>
          <w:szCs w:val="24"/>
        </w:rPr>
        <w:t> </w:t>
      </w:r>
      <w:r w:rsidR="00855F82">
        <w:rPr>
          <w:rFonts w:ascii="Times New Roman" w:hAnsi="Times New Roman" w:cs="Times New Roman"/>
          <w:b/>
          <w:sz w:val="24"/>
          <w:szCs w:val="24"/>
        </w:rPr>
        <w:t>6</w:t>
      </w:r>
      <w:r w:rsidR="008A1EC1" w:rsidRPr="0063106F">
        <w:rPr>
          <w:rFonts w:ascii="Times New Roman" w:hAnsi="Times New Roman" w:cs="Times New Roman"/>
          <w:b/>
          <w:sz w:val="24"/>
          <w:szCs w:val="24"/>
        </w:rPr>
        <w:t>.  12. 202</w:t>
      </w:r>
      <w:r w:rsidR="00FA7F04" w:rsidRPr="0063106F">
        <w:rPr>
          <w:rFonts w:ascii="Times New Roman" w:hAnsi="Times New Roman" w:cs="Times New Roman"/>
          <w:b/>
          <w:sz w:val="24"/>
          <w:szCs w:val="24"/>
        </w:rPr>
        <w:t>3</w:t>
      </w:r>
      <w:r w:rsidR="008A1EC1" w:rsidRPr="0063106F">
        <w:rPr>
          <w:rFonts w:ascii="Times New Roman" w:hAnsi="Times New Roman" w:cs="Times New Roman"/>
          <w:sz w:val="24"/>
          <w:szCs w:val="24"/>
        </w:rPr>
        <w:t>.</w:t>
      </w:r>
    </w:p>
    <w:p w14:paraId="0887DABD" w14:textId="1E1C6084"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uvádět po obdržení tohoto Rozhodnutí na materiálech souvisejících s realizací projektu, že se tento projekt uskutečňuje za finanční podpory Ministerstva kultury.</w:t>
      </w:r>
    </w:p>
    <w:p w14:paraId="5EDF26FA" w14:textId="756896A8"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vést řádné a oddělené sledování příjmů a nákladů dotované akce v účetnictví, umožnit kontrolu vyúčtování dotací a sponzorských darů souvisejících s projektem i od</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jiných subjektů a čerpat dotaci na základě účetních dokladů obsahujících náležitosti stanovené zákonem č. 563/1991 Sb., o účetnictví, v platném znění. Dotaci ze státního rozpočtu je povinen používat účelně, hospodárně a efektivně a v souladu s právními předpisy. Projekt nesmí být ziskový, pokud bude realizací dotovaného projektu dosaženo zisku, bude tento příjmem státního rozpočtu, a to až do výše poskytnuté dotace.</w:t>
      </w:r>
    </w:p>
    <w:p w14:paraId="31E73CFF" w14:textId="77777777"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před případným zánikem přednostně vypořádat vztahy se státním rozpočtem.</w:t>
      </w:r>
    </w:p>
    <w:p w14:paraId="0F1BDAAE" w14:textId="77777777"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postupovat v souladu se zákonem č. 134/2016 Sb., o zadávání veřejných zakázek, v platném znění, pokud použije prostředky státního rozpočtu k úhradě zakázky, která je nadlimitní nebo podlimitní veřejnou zakázkou podle tohoto zákona.</w:t>
      </w:r>
    </w:p>
    <w:p w14:paraId="3AA10919" w14:textId="77777777"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lastRenderedPageBreak/>
        <w:t xml:space="preserve">vyhotovit vyúčtování dotace: </w:t>
      </w:r>
    </w:p>
    <w:p w14:paraId="4EE6CD49" w14:textId="77777777" w:rsidR="00285732" w:rsidRPr="0063106F" w:rsidRDefault="00285732" w:rsidP="00F62012">
      <w:pPr>
        <w:pStyle w:val="Odstavecseseznamem"/>
        <w:numPr>
          <w:ilvl w:val="0"/>
          <w:numId w:val="16"/>
        </w:numPr>
        <w:spacing w:after="120"/>
        <w:jc w:val="both"/>
        <w:rPr>
          <w:rFonts w:ascii="Times New Roman" w:hAnsi="Times New Roman" w:cs="Times New Roman"/>
          <w:sz w:val="24"/>
          <w:szCs w:val="24"/>
        </w:rPr>
      </w:pPr>
      <w:r w:rsidRPr="0063106F">
        <w:rPr>
          <w:rFonts w:ascii="Times New Roman" w:hAnsi="Times New Roman" w:cs="Times New Roman"/>
          <w:sz w:val="24"/>
          <w:szCs w:val="24"/>
        </w:rPr>
        <w:t>do 30. 9. 2023, pokud se podle tohoto rozhodnutí projekt koná do 30. 6. 2023,</w:t>
      </w:r>
    </w:p>
    <w:p w14:paraId="075E551F" w14:textId="77777777" w:rsidR="00285732" w:rsidRPr="0063106F" w:rsidRDefault="00285732" w:rsidP="00F62012">
      <w:pPr>
        <w:pStyle w:val="Odstavecseseznamem"/>
        <w:numPr>
          <w:ilvl w:val="0"/>
          <w:numId w:val="16"/>
        </w:numPr>
        <w:spacing w:after="120"/>
        <w:jc w:val="both"/>
        <w:rPr>
          <w:rFonts w:ascii="Times New Roman" w:hAnsi="Times New Roman" w:cs="Times New Roman"/>
          <w:sz w:val="24"/>
          <w:szCs w:val="24"/>
        </w:rPr>
      </w:pPr>
      <w:r w:rsidRPr="0063106F">
        <w:rPr>
          <w:rFonts w:ascii="Times New Roman" w:hAnsi="Times New Roman" w:cs="Times New Roman"/>
          <w:sz w:val="24"/>
          <w:szCs w:val="24"/>
        </w:rPr>
        <w:t>do 15. 1. 2024, pokud se projekt koná v období 1. 7. 2023 – 30. 11. 2023,</w:t>
      </w:r>
    </w:p>
    <w:p w14:paraId="48F43371" w14:textId="502ADD51" w:rsidR="00285732" w:rsidRPr="0063106F" w:rsidRDefault="00285732" w:rsidP="00F62012">
      <w:pPr>
        <w:pStyle w:val="Odstavecseseznamem"/>
        <w:numPr>
          <w:ilvl w:val="0"/>
          <w:numId w:val="16"/>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do 31 1. 2024, pokud je dotace poskytnuta na </w:t>
      </w:r>
      <w:r w:rsidR="00F62012" w:rsidRPr="0063106F">
        <w:rPr>
          <w:rFonts w:ascii="Times New Roman" w:hAnsi="Times New Roman" w:cs="Times New Roman"/>
          <w:sz w:val="24"/>
          <w:szCs w:val="24"/>
        </w:rPr>
        <w:t>projekt konající se v průběhu celého roku</w:t>
      </w:r>
      <w:r w:rsidRPr="0063106F">
        <w:rPr>
          <w:rFonts w:ascii="Times New Roman" w:hAnsi="Times New Roman" w:cs="Times New Roman"/>
          <w:sz w:val="24"/>
          <w:szCs w:val="24"/>
        </w:rPr>
        <w:t xml:space="preserve"> nebo se podle tohoto rozhodnutí projekt koná v prosinci roku 2023, </w:t>
      </w:r>
    </w:p>
    <w:p w14:paraId="5B666432" w14:textId="77777777" w:rsidR="00285732" w:rsidRPr="0063106F" w:rsidRDefault="00285732" w:rsidP="00F62012">
      <w:pPr>
        <w:pStyle w:val="Odstavecseseznamem"/>
        <w:numPr>
          <w:ilvl w:val="0"/>
          <w:numId w:val="16"/>
        </w:numPr>
        <w:spacing w:after="120"/>
        <w:jc w:val="both"/>
        <w:rPr>
          <w:rFonts w:ascii="Times New Roman" w:hAnsi="Times New Roman" w:cs="Times New Roman"/>
          <w:sz w:val="24"/>
          <w:szCs w:val="24"/>
        </w:rPr>
      </w:pPr>
      <w:r w:rsidRPr="0063106F">
        <w:rPr>
          <w:rFonts w:ascii="Times New Roman" w:hAnsi="Times New Roman" w:cs="Times New Roman"/>
          <w:sz w:val="24"/>
          <w:szCs w:val="24"/>
        </w:rPr>
        <w:t>Obce nebo dobrovolné svazky obcí jsou povinny zaslat vyúčtování poskytovateli dotace nejpozději do 20. ledna 2024.</w:t>
      </w:r>
    </w:p>
    <w:p w14:paraId="021EAC75" w14:textId="011C5F70"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vyúčtování zpracovat na předepsaném formuláři. Formulář je zveřejněn na</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internetových stránkách MK (www.mkcr.cz: Struktura – Regionální a národnostní kultura</w:t>
      </w:r>
      <w:r w:rsidR="00855F82">
        <w:rPr>
          <w:rFonts w:ascii="Times New Roman" w:hAnsi="Times New Roman" w:cs="Times New Roman"/>
          <w:sz w:val="24"/>
          <w:szCs w:val="24"/>
        </w:rPr>
        <w:t xml:space="preserve"> </w:t>
      </w:r>
      <w:r w:rsidRPr="0063106F">
        <w:rPr>
          <w:rFonts w:ascii="Times New Roman" w:hAnsi="Times New Roman" w:cs="Times New Roman"/>
          <w:sz w:val="24"/>
          <w:szCs w:val="24"/>
        </w:rPr>
        <w:t>– Granty a dotace). Součástí vyúčtování je písemná závěrečná zpráva o realizaci a výsledcích projektu, čerpání dotace a hodnocení realizovaného projektu. Pro podání rozhoduje razítko pošty, datum podání prostřednictvím datové schránky, při osobním doručení razítko podatelny Ministerstva kultury. Příjemce dotace je</w:t>
      </w:r>
      <w:r w:rsidR="00855F82">
        <w:rPr>
          <w:rFonts w:ascii="Times New Roman" w:hAnsi="Times New Roman" w:cs="Times New Roman"/>
          <w:sz w:val="24"/>
          <w:szCs w:val="24"/>
        </w:rPr>
        <w:t> </w:t>
      </w:r>
      <w:r w:rsidRPr="0063106F">
        <w:rPr>
          <w:rFonts w:ascii="Times New Roman" w:hAnsi="Times New Roman" w:cs="Times New Roman"/>
          <w:sz w:val="24"/>
          <w:szCs w:val="24"/>
        </w:rPr>
        <w:t xml:space="preserve">povinen, pokud jej k tomu Ministerstvo kultury vyzve, předložit fotokopie účetních dokladů prokazujících použití dotace a účetních dokladů prokazujících použití finančních prostředků vynaložených na projekt z jiných zdrojů. </w:t>
      </w:r>
    </w:p>
    <w:p w14:paraId="6DCAB342" w14:textId="77777777"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b/>
          <w:sz w:val="24"/>
          <w:szCs w:val="24"/>
        </w:rPr>
        <w:t>vrátit nevyčerpané prostředky</w:t>
      </w:r>
      <w:r w:rsidRPr="0063106F">
        <w:rPr>
          <w:rFonts w:ascii="Times New Roman" w:hAnsi="Times New Roman" w:cs="Times New Roman"/>
          <w:sz w:val="24"/>
          <w:szCs w:val="24"/>
        </w:rPr>
        <w:t xml:space="preserve"> takto: </w:t>
      </w:r>
    </w:p>
    <w:p w14:paraId="144BD202" w14:textId="77777777" w:rsidR="00285732" w:rsidRPr="0063106F" w:rsidRDefault="00285732" w:rsidP="00285732">
      <w:pPr>
        <w:pStyle w:val="Odstavecseseznamem"/>
        <w:numPr>
          <w:ilvl w:val="1"/>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Pokud projekt není realizován nebo je realizován pouze částečně, vrací příjemce nevyužité finanční prostředky nejpozději </w:t>
      </w:r>
      <w:r w:rsidRPr="0063106F">
        <w:rPr>
          <w:rFonts w:ascii="Times New Roman" w:hAnsi="Times New Roman" w:cs="Times New Roman"/>
          <w:b/>
          <w:sz w:val="24"/>
          <w:szCs w:val="24"/>
        </w:rPr>
        <w:t>do 15 dnů</w:t>
      </w:r>
      <w:r w:rsidRPr="0063106F">
        <w:rPr>
          <w:rFonts w:ascii="Times New Roman" w:hAnsi="Times New Roman" w:cs="Times New Roman"/>
          <w:sz w:val="24"/>
          <w:szCs w:val="24"/>
        </w:rPr>
        <w:t xml:space="preserve"> od oznámení o odstoupení od projektu nebo jeho ukončení. </w:t>
      </w:r>
    </w:p>
    <w:p w14:paraId="3BC457D7" w14:textId="77777777" w:rsidR="00285732" w:rsidRPr="0063106F" w:rsidRDefault="00285732" w:rsidP="00285732">
      <w:pPr>
        <w:pStyle w:val="Odstavecseseznamem"/>
        <w:spacing w:after="120"/>
        <w:ind w:left="1440"/>
        <w:jc w:val="both"/>
        <w:rPr>
          <w:rFonts w:ascii="Times New Roman" w:hAnsi="Times New Roman" w:cs="Times New Roman"/>
          <w:sz w:val="24"/>
          <w:szCs w:val="24"/>
        </w:rPr>
      </w:pPr>
      <w:r w:rsidRPr="0063106F">
        <w:rPr>
          <w:rFonts w:ascii="Times New Roman" w:hAnsi="Times New Roman" w:cs="Times New Roman"/>
          <w:sz w:val="24"/>
          <w:szCs w:val="24"/>
        </w:rPr>
        <w:t xml:space="preserve">V tomto případě je příjemce povinen předložit Ministerstvu kultury kopii příkazu k úhradě prokazujícího vrácení dotace nebo její části a uvést na kopii číslo Rozhodnutí. Pokud příjemce vrací pouze část dotace, je povinen předložit Ministerstvu kultury také finanční vypořádání dotace (na příslušném formuláři vyúčtování). </w:t>
      </w:r>
    </w:p>
    <w:p w14:paraId="766AA706" w14:textId="7370C00C" w:rsidR="00285732" w:rsidRPr="0063106F" w:rsidRDefault="00285732" w:rsidP="00285732">
      <w:pPr>
        <w:pStyle w:val="Odstavecseseznamem"/>
        <w:numPr>
          <w:ilvl w:val="1"/>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Nevyčerpané prostředky vrací příjemce do konce kalendářního roku 2023 na</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účet MK, ze kterého byla dotace poukázána. Pokud příjemce vrací dotaci nebo její část až po 1. 1. 2024, je povinen vrátit ji nejpozději do 15. 2. 2024 na</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depozitní účet Ministerstva kultury č. 6015-3424001/0710 v souladu s vyhláškou č. 367/2015 Sb., o zásadách a lhůtách finančního vypořádání vztahů se státním rozpočtem, státními finančními aktivy a Národním fondem (vyhláška o finančním vypořádání), v platném znění, a je povinen předložit Ministerstvu kultury kopii příkazu k úhradě prokazující vrácení dotace nebo její části. Na</w:t>
      </w:r>
      <w:r w:rsidR="00F62012" w:rsidRPr="0063106F">
        <w:rPr>
          <w:rFonts w:ascii="Times New Roman" w:hAnsi="Times New Roman" w:cs="Times New Roman"/>
          <w:sz w:val="24"/>
          <w:szCs w:val="24"/>
        </w:rPr>
        <w:t> </w:t>
      </w:r>
      <w:r w:rsidRPr="0063106F">
        <w:rPr>
          <w:rFonts w:ascii="Times New Roman" w:hAnsi="Times New Roman" w:cs="Times New Roman"/>
          <w:sz w:val="24"/>
          <w:szCs w:val="24"/>
        </w:rPr>
        <w:t>kopii příkazu</w:t>
      </w:r>
      <w:r w:rsidR="00F62012" w:rsidRPr="0063106F">
        <w:rPr>
          <w:rFonts w:ascii="Times New Roman" w:hAnsi="Times New Roman" w:cs="Times New Roman"/>
          <w:sz w:val="24"/>
          <w:szCs w:val="24"/>
        </w:rPr>
        <w:t xml:space="preserve"> </w:t>
      </w:r>
      <w:r w:rsidRPr="0063106F">
        <w:rPr>
          <w:rFonts w:ascii="Times New Roman" w:hAnsi="Times New Roman" w:cs="Times New Roman"/>
          <w:sz w:val="24"/>
          <w:szCs w:val="24"/>
        </w:rPr>
        <w:t xml:space="preserve">k úhradě (do zprávy pro příjemce) musí příjemce uvést číslo Rozhodnutí. </w:t>
      </w:r>
    </w:p>
    <w:p w14:paraId="74967BCD" w14:textId="77777777" w:rsidR="00285732" w:rsidRPr="0063106F" w:rsidRDefault="00285732" w:rsidP="00285732">
      <w:pPr>
        <w:pStyle w:val="Odstavecseseznamem"/>
        <w:numPr>
          <w:ilvl w:val="1"/>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Obce a organizace zřízené obcí nebo krajem vrací nevyužité finanční prostředky vždy prostřednictvím příslušného krajského úřadu.</w:t>
      </w:r>
    </w:p>
    <w:p w14:paraId="4C185398" w14:textId="77777777"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umožnit Ministerstvu kultury provedení kontroly dodržování podmínek stanovených tímto rozhodnutím a poskytnout mu k tomu nezbytnou součinnost.</w:t>
      </w:r>
    </w:p>
    <w:p w14:paraId="5C4BCC41" w14:textId="77777777"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strpět, že Ministerstvo kultury ze závažných důvodů, zejména při důvodném podezření na porušení rozpočtové kázně příjemcem, pozastaví proplácení dotace.</w:t>
      </w:r>
    </w:p>
    <w:p w14:paraId="62E7B1E1" w14:textId="035B91CD"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lastRenderedPageBreak/>
        <w:t>Příjemce není oprávněn financovat z prostředků poskytnuté dotace jiné fyzické nebo právnické osoby s výjimkou těch, které poskytují výkony a služby spojené s realizací schváleného projektu (např. své organizační složky), a to podle schváleného rozpočtu dotace (nelze tedy převádět prostředky jinému subjektu na základě smlouvy o sdružení, realizaci akce, spolupořadatelství apod.).</w:t>
      </w:r>
    </w:p>
    <w:p w14:paraId="3D7F374C" w14:textId="1F102B3E" w:rsidR="00466347" w:rsidRDefault="00A4236B" w:rsidP="00A4236B">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b/>
          <w:sz w:val="24"/>
          <w:szCs w:val="24"/>
        </w:rPr>
        <w:t>Z dotace nelze hradit</w:t>
      </w:r>
      <w:r w:rsidRPr="0063106F">
        <w:rPr>
          <w:rFonts w:ascii="Times New Roman" w:hAnsi="Times New Roman" w:cs="Times New Roman"/>
          <w:sz w:val="24"/>
          <w:szCs w:val="24"/>
        </w:rPr>
        <w:t xml:space="preserve"> investiční náklady, výdaje na mzdy funkcionářů, zabezpečení chodu sekretariátu, taxi, pohonné hmoty, pohoštění a občerstvení, dary, včetně květinových, věcné ceny, </w:t>
      </w:r>
      <w:r w:rsidR="00855F82">
        <w:rPr>
          <w:rFonts w:ascii="Times New Roman" w:hAnsi="Times New Roman" w:cs="Times New Roman"/>
          <w:sz w:val="24"/>
          <w:szCs w:val="24"/>
        </w:rPr>
        <w:t xml:space="preserve">diplomy, </w:t>
      </w:r>
      <w:r w:rsidRPr="0063106F">
        <w:rPr>
          <w:rFonts w:ascii="Times New Roman" w:hAnsi="Times New Roman" w:cs="Times New Roman"/>
          <w:sz w:val="24"/>
          <w:szCs w:val="24"/>
        </w:rPr>
        <w:t xml:space="preserve">reklamní předměty, zahraniční cesty, bankovní poplatky, účetní a právní služby, náklady na proškolení personálu nebo zpracování projektu a též veškeré provozní náklady, které přímo nesouvisejí s realizací projektu. </w:t>
      </w:r>
    </w:p>
    <w:p w14:paraId="6C3F03CE" w14:textId="08056E8C" w:rsidR="00A4236B" w:rsidRPr="00466347" w:rsidRDefault="00A4236B" w:rsidP="00466347">
      <w:pPr>
        <w:pStyle w:val="Odstavecseseznamem"/>
        <w:numPr>
          <w:ilvl w:val="0"/>
          <w:numId w:val="7"/>
        </w:numPr>
        <w:spacing w:after="120"/>
        <w:jc w:val="both"/>
        <w:rPr>
          <w:rFonts w:ascii="Times New Roman" w:hAnsi="Times New Roman" w:cs="Times New Roman"/>
          <w:b/>
          <w:sz w:val="24"/>
          <w:szCs w:val="24"/>
        </w:rPr>
      </w:pPr>
      <w:r w:rsidRPr="00466347">
        <w:rPr>
          <w:rFonts w:ascii="Times New Roman" w:hAnsi="Times New Roman" w:cs="Times New Roman"/>
          <w:b/>
          <w:sz w:val="24"/>
          <w:szCs w:val="24"/>
        </w:rPr>
        <w:t>Z dotace lze</w:t>
      </w:r>
      <w:r w:rsidRPr="0063106F">
        <w:rPr>
          <w:rFonts w:ascii="Times New Roman" w:hAnsi="Times New Roman" w:cs="Times New Roman"/>
          <w:sz w:val="24"/>
          <w:szCs w:val="24"/>
        </w:rPr>
        <w:t xml:space="preserve"> </w:t>
      </w:r>
      <w:r w:rsidRPr="00466347">
        <w:rPr>
          <w:rFonts w:ascii="Times New Roman" w:hAnsi="Times New Roman" w:cs="Times New Roman"/>
          <w:b/>
          <w:sz w:val="24"/>
          <w:szCs w:val="24"/>
        </w:rPr>
        <w:t xml:space="preserve">hradit </w:t>
      </w:r>
      <w:r w:rsidRPr="00466347">
        <w:rPr>
          <w:rFonts w:ascii="Times New Roman" w:hAnsi="Times New Roman" w:cs="Times New Roman"/>
          <w:color w:val="000000"/>
          <w:sz w:val="24"/>
          <w:szCs w:val="24"/>
        </w:rPr>
        <w:t>náklady přímo spojené s realizací projektu (např. ubytování, nájemné, přeprava osob a materiálu, lektorné, porotné atd.). Jízdné lze hradit pouze po</w:t>
      </w:r>
      <w:r w:rsidR="005514EE">
        <w:rPr>
          <w:rFonts w:ascii="Times New Roman" w:hAnsi="Times New Roman" w:cs="Times New Roman"/>
          <w:color w:val="000000"/>
          <w:sz w:val="24"/>
          <w:szCs w:val="24"/>
        </w:rPr>
        <w:t> </w:t>
      </w:r>
      <w:r w:rsidRPr="00466347">
        <w:rPr>
          <w:rFonts w:ascii="Times New Roman" w:hAnsi="Times New Roman" w:cs="Times New Roman"/>
          <w:color w:val="000000"/>
          <w:sz w:val="24"/>
          <w:szCs w:val="24"/>
        </w:rPr>
        <w:t>území ČR ve výši odpovídající ceně jízdenky za prostředek hromadné dopravy, a to i v případě použití silničního motorového vozidla. Dotace může být použita na úhradu osobních nákladů, spojených s realizací schváleného projektu, tj. mzdových nákladů, ostatních plateb za provedenou práci a</w:t>
      </w:r>
      <w:r w:rsidR="00466347">
        <w:rPr>
          <w:rFonts w:ascii="Times New Roman" w:hAnsi="Times New Roman" w:cs="Times New Roman"/>
          <w:color w:val="000000"/>
          <w:sz w:val="24"/>
          <w:szCs w:val="24"/>
        </w:rPr>
        <w:t xml:space="preserve"> </w:t>
      </w:r>
      <w:r w:rsidRPr="00466347">
        <w:rPr>
          <w:rFonts w:ascii="Times New Roman" w:hAnsi="Times New Roman" w:cs="Times New Roman"/>
          <w:color w:val="000000"/>
          <w:sz w:val="24"/>
          <w:szCs w:val="24"/>
        </w:rPr>
        <w:t xml:space="preserve">povinného pojistného placeného zaměstnavatelem. </w:t>
      </w:r>
      <w:r w:rsidRPr="00466347">
        <w:rPr>
          <w:rFonts w:ascii="Times New Roman" w:hAnsi="Times New Roman" w:cs="Times New Roman"/>
          <w:sz w:val="24"/>
          <w:szCs w:val="24"/>
        </w:rPr>
        <w:t xml:space="preserve">Pokud bude dotace poskytována na ostatní osobní náklady, </w:t>
      </w:r>
      <w:r w:rsidRPr="00466347">
        <w:rPr>
          <w:rFonts w:ascii="Times New Roman" w:hAnsi="Times New Roman" w:cs="Times New Roman"/>
          <w:sz w:val="24"/>
          <w:szCs w:val="24"/>
          <w:u w:val="single"/>
        </w:rPr>
        <w:t>maximální výše odměny</w:t>
      </w:r>
      <w:r w:rsidRPr="00466347">
        <w:rPr>
          <w:rFonts w:ascii="Times New Roman" w:hAnsi="Times New Roman" w:cs="Times New Roman"/>
          <w:sz w:val="24"/>
          <w:szCs w:val="24"/>
        </w:rPr>
        <w:t xml:space="preserve"> DPP/DPČ hrazené z dotace může být </w:t>
      </w:r>
      <w:r w:rsidRPr="00466347">
        <w:rPr>
          <w:rFonts w:ascii="Times New Roman" w:hAnsi="Times New Roman" w:cs="Times New Roman"/>
          <w:sz w:val="24"/>
          <w:szCs w:val="24"/>
          <w:u w:val="single"/>
        </w:rPr>
        <w:t>ve výši 300 Kč/hod</w:t>
      </w:r>
      <w:r w:rsidRPr="00466347">
        <w:rPr>
          <w:rFonts w:ascii="Times New Roman" w:hAnsi="Times New Roman" w:cs="Times New Roman"/>
          <w:sz w:val="24"/>
          <w:szCs w:val="24"/>
        </w:rPr>
        <w:t>., a</w:t>
      </w:r>
      <w:r w:rsidR="002552E9">
        <w:rPr>
          <w:rFonts w:ascii="Times New Roman" w:hAnsi="Times New Roman" w:cs="Times New Roman"/>
          <w:sz w:val="24"/>
          <w:szCs w:val="24"/>
        </w:rPr>
        <w:t> </w:t>
      </w:r>
      <w:r w:rsidRPr="00466347">
        <w:rPr>
          <w:rFonts w:ascii="Times New Roman" w:hAnsi="Times New Roman" w:cs="Times New Roman"/>
          <w:sz w:val="24"/>
          <w:szCs w:val="24"/>
        </w:rPr>
        <w:t xml:space="preserve">to </w:t>
      </w:r>
      <w:r w:rsidRPr="00466347">
        <w:rPr>
          <w:rFonts w:ascii="Times New Roman" w:hAnsi="Times New Roman" w:cs="Times New Roman"/>
          <w:color w:val="000000"/>
          <w:sz w:val="24"/>
          <w:szCs w:val="24"/>
        </w:rPr>
        <w:t>s přihlédnutím k úrovni mzdy za srovnatelnou činnost vykonávanou v rozpočtové sféře, v níž je aplikováno nařízení vlády č. 341/2017 Sb., o platových poměrech zaměstnanců ve veřejných službách a správě</w:t>
      </w:r>
      <w:r w:rsidRPr="00466347">
        <w:rPr>
          <w:rFonts w:ascii="Times New Roman" w:hAnsi="Times New Roman" w:cs="Times New Roman"/>
          <w:color w:val="7030A0"/>
          <w:sz w:val="24"/>
          <w:szCs w:val="24"/>
        </w:rPr>
        <w:t xml:space="preserve">, </w:t>
      </w:r>
      <w:r w:rsidRPr="00466347">
        <w:rPr>
          <w:rFonts w:ascii="Times New Roman" w:hAnsi="Times New Roman" w:cs="Times New Roman"/>
          <w:sz w:val="24"/>
          <w:szCs w:val="24"/>
        </w:rPr>
        <w:t>v platném znění</w:t>
      </w:r>
      <w:r w:rsidRPr="00466347">
        <w:rPr>
          <w:rFonts w:ascii="Times New Roman" w:hAnsi="Times New Roman" w:cs="Times New Roman"/>
          <w:color w:val="7030A0"/>
          <w:sz w:val="24"/>
          <w:szCs w:val="24"/>
        </w:rPr>
        <w:t>,</w:t>
      </w:r>
      <w:r w:rsidRPr="00466347">
        <w:rPr>
          <w:rFonts w:ascii="Times New Roman" w:hAnsi="Times New Roman" w:cs="Times New Roman"/>
          <w:color w:val="000000"/>
          <w:sz w:val="24"/>
          <w:szCs w:val="24"/>
        </w:rPr>
        <w:t xml:space="preserve"> a zákon č. 262/2006 Sb., zákoník práce, </w:t>
      </w:r>
      <w:r w:rsidRPr="00466347">
        <w:rPr>
          <w:rFonts w:ascii="Times New Roman" w:hAnsi="Times New Roman" w:cs="Times New Roman"/>
          <w:sz w:val="24"/>
          <w:szCs w:val="24"/>
        </w:rPr>
        <w:t>v platném znění</w:t>
      </w:r>
      <w:r w:rsidRPr="00466347">
        <w:rPr>
          <w:rFonts w:ascii="Times New Roman" w:hAnsi="Times New Roman" w:cs="Times New Roman"/>
          <w:color w:val="000000"/>
          <w:sz w:val="24"/>
          <w:szCs w:val="24"/>
        </w:rPr>
        <w:t>.</w:t>
      </w:r>
    </w:p>
    <w:p w14:paraId="6AF51E44" w14:textId="1FE5AC70" w:rsidR="00A4236B" w:rsidRPr="0063106F" w:rsidRDefault="00A4236B" w:rsidP="00A4236B">
      <w:pPr>
        <w:pStyle w:val="Odstavecseseznamem"/>
        <w:numPr>
          <w:ilvl w:val="0"/>
          <w:numId w:val="7"/>
        </w:numPr>
        <w:spacing w:after="120"/>
        <w:jc w:val="both"/>
        <w:rPr>
          <w:rFonts w:ascii="Times New Roman" w:hAnsi="Times New Roman" w:cs="Times New Roman"/>
          <w:i/>
          <w:sz w:val="24"/>
          <w:szCs w:val="24"/>
        </w:rPr>
      </w:pPr>
      <w:r w:rsidRPr="0063106F">
        <w:rPr>
          <w:rFonts w:ascii="Times New Roman" w:hAnsi="Times New Roman" w:cs="Times New Roman"/>
          <w:i/>
          <w:sz w:val="24"/>
          <w:szCs w:val="24"/>
        </w:rPr>
        <w:t>Doporučujeme všem žadatelům, součástí jejichž projektů jsou také „open air“ akce, aby z důvodu zajištění optimálních hygienických podmínek pro všechny účastníky akce instalovali též bezbariérové toalety pro osoby s omezenou možností pohybu. Náklady s</w:t>
      </w:r>
      <w:r w:rsidR="006C069A">
        <w:rPr>
          <w:rFonts w:ascii="Times New Roman" w:hAnsi="Times New Roman" w:cs="Times New Roman"/>
          <w:i/>
          <w:sz w:val="24"/>
          <w:szCs w:val="24"/>
        </w:rPr>
        <w:t> </w:t>
      </w:r>
      <w:r w:rsidRPr="0063106F">
        <w:rPr>
          <w:rFonts w:ascii="Times New Roman" w:hAnsi="Times New Roman" w:cs="Times New Roman"/>
          <w:i/>
          <w:sz w:val="24"/>
          <w:szCs w:val="24"/>
        </w:rPr>
        <w:t>tím spojené jsou uznatelnými náklady projektu a mohou být hrazeny z dotace.</w:t>
      </w:r>
    </w:p>
    <w:p w14:paraId="6D9FDD87" w14:textId="12450746"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 xml:space="preserve">Příjemce prokazatelně zašle kulturně historické materiály a dokumentaci </w:t>
      </w:r>
      <w:r w:rsidRPr="0063106F">
        <w:rPr>
          <w:rFonts w:ascii="Times New Roman" w:hAnsi="Times New Roman" w:cs="Times New Roman"/>
          <w:sz w:val="24"/>
          <w:szCs w:val="24"/>
          <w:u w:val="single"/>
        </w:rPr>
        <w:t>z folklorních přehlídek a festivalů</w:t>
      </w:r>
      <w:r w:rsidRPr="0063106F">
        <w:rPr>
          <w:rFonts w:ascii="Times New Roman" w:hAnsi="Times New Roman" w:cs="Times New Roman"/>
          <w:sz w:val="24"/>
          <w:szCs w:val="24"/>
        </w:rPr>
        <w:t xml:space="preserve"> (např. hodnocení akce, scénáře, propagační materiály, informace o zahraničních či domácích souborech, případně videodokumentaci) </w:t>
      </w:r>
      <w:r w:rsidR="006C069A">
        <w:rPr>
          <w:rFonts w:ascii="Times New Roman" w:hAnsi="Times New Roman" w:cs="Times New Roman"/>
          <w:sz w:val="24"/>
          <w:szCs w:val="24"/>
          <w:u w:val="single"/>
        </w:rPr>
        <w:t xml:space="preserve">a </w:t>
      </w:r>
      <w:r w:rsidRPr="0063106F">
        <w:rPr>
          <w:rFonts w:ascii="Times New Roman" w:hAnsi="Times New Roman" w:cs="Times New Roman"/>
          <w:sz w:val="24"/>
          <w:szCs w:val="24"/>
          <w:u w:val="single"/>
        </w:rPr>
        <w:t>výstupy z projektů v oblasti péče o tradiční lidovou kulturu</w:t>
      </w:r>
      <w:r w:rsidRPr="0063106F">
        <w:rPr>
          <w:rFonts w:ascii="Times New Roman" w:hAnsi="Times New Roman" w:cs="Times New Roman"/>
          <w:sz w:val="24"/>
          <w:szCs w:val="24"/>
        </w:rPr>
        <w:t xml:space="preserve"> Národnímu ústavu lidové kultury, Zámek 1, 696 62 Strážnice. Datum odeslání materiálů uvede příjemce v Závěrečné zprávě o realizaci projektu, která je součástí vyúčtování. </w:t>
      </w:r>
    </w:p>
    <w:p w14:paraId="29026740" w14:textId="7E4B6227" w:rsidR="00285732" w:rsidRPr="0063106F" w:rsidRDefault="00285732" w:rsidP="00285732">
      <w:pPr>
        <w:pStyle w:val="Odstavecseseznamem"/>
        <w:numPr>
          <w:ilvl w:val="0"/>
          <w:numId w:val="7"/>
        </w:numPr>
        <w:spacing w:after="120"/>
        <w:jc w:val="both"/>
        <w:rPr>
          <w:rFonts w:ascii="Times New Roman" w:hAnsi="Times New Roman" w:cs="Times New Roman"/>
          <w:sz w:val="24"/>
          <w:szCs w:val="24"/>
        </w:rPr>
      </w:pPr>
      <w:r w:rsidRPr="0063106F">
        <w:rPr>
          <w:rFonts w:ascii="Times New Roman" w:hAnsi="Times New Roman" w:cs="Times New Roman"/>
          <w:sz w:val="24"/>
          <w:szCs w:val="24"/>
        </w:rPr>
        <w:t>Je-li dotace poskytnuta na vydání publikace, jiné neperiodické tiskoviny nebo jiného nosiče (CD, DVD apod.</w:t>
      </w:r>
      <w:r w:rsidR="00A4236B" w:rsidRPr="0063106F">
        <w:rPr>
          <w:rFonts w:ascii="Times New Roman" w:hAnsi="Times New Roman" w:cs="Times New Roman"/>
          <w:sz w:val="24"/>
          <w:szCs w:val="24"/>
        </w:rPr>
        <w:t>-pouze jako dokumentace celostátních přehlídek</w:t>
      </w:r>
      <w:r w:rsidRPr="0063106F">
        <w:rPr>
          <w:rFonts w:ascii="Times New Roman" w:hAnsi="Times New Roman" w:cs="Times New Roman"/>
          <w:sz w:val="24"/>
          <w:szCs w:val="24"/>
        </w:rPr>
        <w:t>), je příjemce povinen předat MK nejméně 2 výtisky publikace nebo jiné neperiodické tiskoviny či</w:t>
      </w:r>
      <w:r w:rsidR="006C069A">
        <w:rPr>
          <w:rFonts w:ascii="Times New Roman" w:hAnsi="Times New Roman" w:cs="Times New Roman"/>
          <w:sz w:val="24"/>
          <w:szCs w:val="24"/>
        </w:rPr>
        <w:t> </w:t>
      </w:r>
      <w:r w:rsidRPr="0063106F">
        <w:rPr>
          <w:rFonts w:ascii="Times New Roman" w:hAnsi="Times New Roman" w:cs="Times New Roman"/>
          <w:sz w:val="24"/>
          <w:szCs w:val="24"/>
        </w:rPr>
        <w:t>2</w:t>
      </w:r>
      <w:r w:rsidR="00A4236B" w:rsidRPr="0063106F">
        <w:rPr>
          <w:rFonts w:ascii="Times New Roman" w:hAnsi="Times New Roman" w:cs="Times New Roman"/>
          <w:sz w:val="24"/>
          <w:szCs w:val="24"/>
        </w:rPr>
        <w:t> </w:t>
      </w:r>
      <w:r w:rsidRPr="0063106F">
        <w:rPr>
          <w:rFonts w:ascii="Times New Roman" w:hAnsi="Times New Roman" w:cs="Times New Roman"/>
          <w:sz w:val="24"/>
          <w:szCs w:val="24"/>
        </w:rPr>
        <w:t>exempláře jiného nosiče, a to nejpozději s vyúčtováním. V případě, že publikace, jiné neperiodické tiskoviny či jiné nosiče nebyly vydány do 31. 12. 2023, příjemce je</w:t>
      </w:r>
      <w:r w:rsidR="006C069A">
        <w:rPr>
          <w:rFonts w:ascii="Times New Roman" w:hAnsi="Times New Roman" w:cs="Times New Roman"/>
          <w:sz w:val="24"/>
          <w:szCs w:val="24"/>
        </w:rPr>
        <w:t> </w:t>
      </w:r>
      <w:r w:rsidRPr="0063106F">
        <w:rPr>
          <w:rFonts w:ascii="Times New Roman" w:hAnsi="Times New Roman" w:cs="Times New Roman"/>
          <w:sz w:val="24"/>
          <w:szCs w:val="24"/>
        </w:rPr>
        <w:t>povinen vrátit celou dotaci.</w:t>
      </w:r>
    </w:p>
    <w:p w14:paraId="137B65F2" w14:textId="77777777" w:rsidR="001A00E0" w:rsidRPr="0063106F" w:rsidRDefault="001A00E0" w:rsidP="001A00E0">
      <w:pPr>
        <w:spacing w:after="120" w:line="240" w:lineRule="auto"/>
        <w:jc w:val="both"/>
        <w:rPr>
          <w:rFonts w:ascii="Times New Roman" w:eastAsia="Times New Roman" w:hAnsi="Times New Roman" w:cs="Times New Roman"/>
          <w:bCs/>
          <w:sz w:val="24"/>
          <w:szCs w:val="24"/>
          <w:lang w:eastAsia="cs-CZ"/>
        </w:rPr>
      </w:pPr>
      <w:r w:rsidRPr="0063106F">
        <w:rPr>
          <w:rFonts w:ascii="Times New Roman" w:eastAsia="Times New Roman" w:hAnsi="Times New Roman" w:cs="Times New Roman"/>
          <w:bCs/>
          <w:sz w:val="24"/>
          <w:szCs w:val="24"/>
          <w:lang w:eastAsia="cs-CZ"/>
        </w:rPr>
        <w:t>Podle §14k odst. 4 rozpočtových pravidel může ministerstvo žadateli doporučit úpravu žádosti.</w:t>
      </w:r>
    </w:p>
    <w:p w14:paraId="5C3FC89B" w14:textId="77777777" w:rsidR="00285732" w:rsidRPr="0063106F" w:rsidRDefault="00285732" w:rsidP="00285732">
      <w:pPr>
        <w:spacing w:after="120"/>
        <w:jc w:val="both"/>
        <w:rPr>
          <w:rFonts w:ascii="Times New Roman" w:hAnsi="Times New Roman" w:cs="Times New Roman"/>
          <w:sz w:val="24"/>
          <w:szCs w:val="24"/>
        </w:rPr>
      </w:pPr>
      <w:r w:rsidRPr="0063106F">
        <w:rPr>
          <w:rFonts w:ascii="Times New Roman" w:hAnsi="Times New Roman" w:cs="Times New Roman"/>
          <w:sz w:val="24"/>
          <w:szCs w:val="24"/>
        </w:rPr>
        <w:t>Pokud byla žádost pravomocně zcela či zčásti zamítnuta, může ministerstvo podle § 14p rozpočtových pravidel novým rozhodnutím žádosti zcela nebo části vyhovět, pokud s tím žadatel souhlasí.</w:t>
      </w:r>
    </w:p>
    <w:p w14:paraId="121ACA5D" w14:textId="77777777" w:rsidR="00285732" w:rsidRPr="0063106F" w:rsidRDefault="00285732" w:rsidP="00285732">
      <w:pPr>
        <w:shd w:val="clear" w:color="auto" w:fill="FFFFCC"/>
        <w:jc w:val="both"/>
        <w:rPr>
          <w:rFonts w:ascii="Times New Roman" w:hAnsi="Times New Roman" w:cs="Times New Roman"/>
          <w:b/>
          <w:sz w:val="24"/>
          <w:szCs w:val="24"/>
        </w:rPr>
      </w:pPr>
      <w:r w:rsidRPr="0063106F">
        <w:rPr>
          <w:rFonts w:ascii="Times New Roman" w:hAnsi="Times New Roman" w:cs="Times New Roman"/>
          <w:b/>
          <w:sz w:val="24"/>
          <w:szCs w:val="24"/>
        </w:rPr>
        <w:lastRenderedPageBreak/>
        <w:t>F. Informace o výsledcích</w:t>
      </w:r>
    </w:p>
    <w:p w14:paraId="28D20B55" w14:textId="77777777" w:rsidR="00285732" w:rsidRPr="0063106F" w:rsidRDefault="00285732" w:rsidP="00285732">
      <w:pPr>
        <w:jc w:val="both"/>
        <w:rPr>
          <w:rFonts w:ascii="Times New Roman" w:hAnsi="Times New Roman" w:cs="Times New Roman"/>
          <w:sz w:val="24"/>
          <w:szCs w:val="24"/>
        </w:rPr>
      </w:pPr>
      <w:r w:rsidRPr="0063106F">
        <w:rPr>
          <w:rFonts w:ascii="Times New Roman" w:hAnsi="Times New Roman" w:cs="Times New Roman"/>
          <w:sz w:val="24"/>
          <w:szCs w:val="24"/>
        </w:rPr>
        <w:t>S výsledky výběrového dotačního řízení budou žadatelé seznámeni:</w:t>
      </w:r>
    </w:p>
    <w:p w14:paraId="1D09828A" w14:textId="7BF56748" w:rsidR="00285732" w:rsidRPr="0063106F" w:rsidRDefault="00285732" w:rsidP="00285732">
      <w:pPr>
        <w:pStyle w:val="Odstavecseseznamem"/>
        <w:numPr>
          <w:ilvl w:val="0"/>
          <w:numId w:val="9"/>
        </w:numPr>
        <w:jc w:val="both"/>
        <w:rPr>
          <w:rFonts w:ascii="Times New Roman" w:hAnsi="Times New Roman" w:cs="Times New Roman"/>
          <w:sz w:val="24"/>
          <w:szCs w:val="24"/>
        </w:rPr>
      </w:pPr>
      <w:r w:rsidRPr="0063106F">
        <w:rPr>
          <w:rFonts w:ascii="Times New Roman" w:hAnsi="Times New Roman" w:cs="Times New Roman"/>
          <w:sz w:val="24"/>
          <w:szCs w:val="24"/>
        </w:rPr>
        <w:t>zveřejněním na internetových stránkách MK nejpozději do 31. března 2023 (v případě, že nebude schválen zákon o státním rozpočtu pro rok 202</w:t>
      </w:r>
      <w:r w:rsidR="001E267C" w:rsidRPr="0063106F">
        <w:rPr>
          <w:rFonts w:ascii="Times New Roman" w:hAnsi="Times New Roman" w:cs="Times New Roman"/>
          <w:sz w:val="24"/>
          <w:szCs w:val="24"/>
        </w:rPr>
        <w:t>3</w:t>
      </w:r>
      <w:r w:rsidRPr="0063106F">
        <w:rPr>
          <w:rFonts w:ascii="Times New Roman" w:hAnsi="Times New Roman" w:cs="Times New Roman"/>
          <w:sz w:val="24"/>
          <w:szCs w:val="24"/>
        </w:rPr>
        <w:t xml:space="preserve"> do konce roku 202</w:t>
      </w:r>
      <w:r w:rsidR="001E267C" w:rsidRPr="0063106F">
        <w:rPr>
          <w:rFonts w:ascii="Times New Roman" w:hAnsi="Times New Roman" w:cs="Times New Roman"/>
          <w:sz w:val="24"/>
          <w:szCs w:val="24"/>
        </w:rPr>
        <w:t>2</w:t>
      </w:r>
      <w:r w:rsidRPr="0063106F">
        <w:rPr>
          <w:rFonts w:ascii="Times New Roman" w:hAnsi="Times New Roman" w:cs="Times New Roman"/>
          <w:sz w:val="24"/>
          <w:szCs w:val="24"/>
        </w:rPr>
        <w:t xml:space="preserve">, bude dále postupováno v souladu s pokyny Ministerstva financí). </w:t>
      </w:r>
    </w:p>
    <w:p w14:paraId="10E1A6A0" w14:textId="2C1A3EBC" w:rsidR="00285732" w:rsidRPr="0063106F" w:rsidRDefault="00285732" w:rsidP="00285732">
      <w:pPr>
        <w:pStyle w:val="Odstavecseseznamem"/>
        <w:numPr>
          <w:ilvl w:val="0"/>
          <w:numId w:val="9"/>
        </w:numPr>
        <w:jc w:val="both"/>
        <w:rPr>
          <w:rFonts w:ascii="Times New Roman" w:hAnsi="Times New Roman" w:cs="Times New Roman"/>
          <w:sz w:val="24"/>
          <w:szCs w:val="24"/>
        </w:rPr>
      </w:pPr>
      <w:r w:rsidRPr="0063106F">
        <w:rPr>
          <w:rFonts w:ascii="Times New Roman" w:hAnsi="Times New Roman" w:cs="Times New Roman"/>
          <w:sz w:val="24"/>
          <w:szCs w:val="24"/>
        </w:rPr>
        <w:t>vydáním rozhodnutí MK o poskytnutí neinvestiční dotace ze státního rozpočtu ČR dle</w:t>
      </w:r>
      <w:r w:rsidR="008A1EC1" w:rsidRPr="0063106F">
        <w:rPr>
          <w:rFonts w:ascii="Times New Roman" w:hAnsi="Times New Roman" w:cs="Times New Roman"/>
          <w:sz w:val="24"/>
          <w:szCs w:val="24"/>
        </w:rPr>
        <w:t> </w:t>
      </w:r>
      <w:r w:rsidRPr="0063106F">
        <w:rPr>
          <w:rFonts w:ascii="Times New Roman" w:hAnsi="Times New Roman" w:cs="Times New Roman"/>
          <w:sz w:val="24"/>
          <w:szCs w:val="24"/>
        </w:rPr>
        <w:t>§</w:t>
      </w:r>
      <w:r w:rsidR="008A1EC1" w:rsidRPr="0063106F">
        <w:rPr>
          <w:rFonts w:ascii="Times New Roman" w:hAnsi="Times New Roman" w:cs="Times New Roman"/>
          <w:sz w:val="24"/>
          <w:szCs w:val="24"/>
        </w:rPr>
        <w:t> </w:t>
      </w:r>
      <w:r w:rsidRPr="0063106F">
        <w:rPr>
          <w:rFonts w:ascii="Times New Roman" w:hAnsi="Times New Roman" w:cs="Times New Roman"/>
          <w:sz w:val="24"/>
          <w:szCs w:val="24"/>
        </w:rPr>
        <w:t>14 zákona č. 218/2000 Sb., o rozpočtových pravidlech a o změně některých souvisejících zákonů (rozpočtová pravidla), ve znění pozdějších předpisů.</w:t>
      </w:r>
    </w:p>
    <w:p w14:paraId="3BC20E55" w14:textId="326CCDB0" w:rsidR="00285732" w:rsidRPr="0063106F" w:rsidRDefault="00285732" w:rsidP="00285732">
      <w:pPr>
        <w:pStyle w:val="Odstavecseseznamem"/>
        <w:numPr>
          <w:ilvl w:val="0"/>
          <w:numId w:val="9"/>
        </w:numPr>
        <w:jc w:val="both"/>
        <w:rPr>
          <w:rFonts w:ascii="Times New Roman" w:hAnsi="Times New Roman" w:cs="Times New Roman"/>
          <w:sz w:val="24"/>
          <w:szCs w:val="24"/>
        </w:rPr>
      </w:pPr>
      <w:r w:rsidRPr="0063106F">
        <w:rPr>
          <w:rFonts w:ascii="Times New Roman" w:hAnsi="Times New Roman" w:cs="Times New Roman"/>
          <w:sz w:val="24"/>
          <w:szCs w:val="24"/>
        </w:rPr>
        <w:t>vydáním ro</w:t>
      </w:r>
      <w:r w:rsidR="006C069A">
        <w:rPr>
          <w:rFonts w:ascii="Times New Roman" w:hAnsi="Times New Roman" w:cs="Times New Roman"/>
          <w:sz w:val="24"/>
          <w:szCs w:val="24"/>
        </w:rPr>
        <w:t>zhodnutí MK o zamítnutí žádosti.</w:t>
      </w:r>
      <w:r w:rsidRPr="0063106F">
        <w:rPr>
          <w:rFonts w:ascii="Times New Roman" w:hAnsi="Times New Roman" w:cs="Times New Roman"/>
          <w:sz w:val="24"/>
          <w:szCs w:val="24"/>
        </w:rPr>
        <w:t xml:space="preserve"> </w:t>
      </w:r>
    </w:p>
    <w:p w14:paraId="1EACB44A" w14:textId="77777777" w:rsidR="00285732" w:rsidRPr="0063106F" w:rsidRDefault="00285732" w:rsidP="00285732">
      <w:pPr>
        <w:pStyle w:val="Odstavecseseznamem"/>
        <w:numPr>
          <w:ilvl w:val="0"/>
          <w:numId w:val="9"/>
        </w:numPr>
        <w:jc w:val="both"/>
        <w:rPr>
          <w:rFonts w:ascii="Times New Roman" w:hAnsi="Times New Roman" w:cs="Times New Roman"/>
          <w:sz w:val="24"/>
          <w:szCs w:val="24"/>
        </w:rPr>
      </w:pPr>
      <w:r w:rsidRPr="0063106F">
        <w:rPr>
          <w:rFonts w:ascii="Times New Roman" w:hAnsi="Times New Roman" w:cs="Times New Roman"/>
          <w:sz w:val="24"/>
          <w:szCs w:val="24"/>
        </w:rPr>
        <w:t>vydáním usnesení MK o zastavení řízení (§ 14 odst. 4 zákona č. 218/2000 Sb.).</w:t>
      </w:r>
    </w:p>
    <w:p w14:paraId="628D3374" w14:textId="1726BF94" w:rsidR="00285732" w:rsidRPr="005514EE" w:rsidRDefault="00285732" w:rsidP="005514EE">
      <w:pPr>
        <w:jc w:val="both"/>
        <w:rPr>
          <w:rFonts w:ascii="Times New Roman" w:hAnsi="Times New Roman" w:cs="Times New Roman"/>
          <w:sz w:val="24"/>
          <w:szCs w:val="24"/>
        </w:rPr>
      </w:pPr>
      <w:r w:rsidRPr="005514EE">
        <w:rPr>
          <w:rFonts w:ascii="Times New Roman" w:hAnsi="Times New Roman" w:cs="Times New Roman"/>
          <w:sz w:val="24"/>
          <w:szCs w:val="24"/>
        </w:rPr>
        <w:t>Výsledek výběrového dotačního řízení je konečný a nelze se proti němu odvolat.</w:t>
      </w:r>
    </w:p>
    <w:p w14:paraId="5DFBC84C" w14:textId="77777777" w:rsidR="00285732" w:rsidRPr="0063106F" w:rsidRDefault="00285732" w:rsidP="00285732">
      <w:pPr>
        <w:shd w:val="clear" w:color="auto" w:fill="FFFFCC"/>
        <w:jc w:val="both"/>
        <w:rPr>
          <w:rFonts w:ascii="Times New Roman" w:hAnsi="Times New Roman" w:cs="Times New Roman"/>
          <w:b/>
          <w:sz w:val="24"/>
          <w:szCs w:val="24"/>
        </w:rPr>
      </w:pPr>
      <w:r w:rsidRPr="0063106F">
        <w:rPr>
          <w:rFonts w:ascii="Times New Roman" w:hAnsi="Times New Roman" w:cs="Times New Roman"/>
          <w:b/>
          <w:sz w:val="24"/>
          <w:szCs w:val="24"/>
        </w:rPr>
        <w:t>G. Ostatní ustanovení</w:t>
      </w:r>
    </w:p>
    <w:p w14:paraId="1F3FFFAD" w14:textId="77777777" w:rsidR="00285732" w:rsidRPr="0063106F" w:rsidRDefault="00285732" w:rsidP="00285732">
      <w:pPr>
        <w:pStyle w:val="Odstavecseseznamem"/>
        <w:numPr>
          <w:ilvl w:val="0"/>
          <w:numId w:val="10"/>
        </w:numPr>
        <w:jc w:val="both"/>
        <w:rPr>
          <w:rFonts w:ascii="Times New Roman" w:hAnsi="Times New Roman" w:cs="Times New Roman"/>
          <w:sz w:val="24"/>
          <w:szCs w:val="24"/>
        </w:rPr>
      </w:pPr>
      <w:r w:rsidRPr="0063106F">
        <w:rPr>
          <w:rFonts w:ascii="Times New Roman" w:hAnsi="Times New Roman" w:cs="Times New Roman"/>
          <w:sz w:val="24"/>
          <w:szCs w:val="24"/>
        </w:rPr>
        <w:t xml:space="preserve">Na dotaci není právní nárok. </w:t>
      </w:r>
    </w:p>
    <w:p w14:paraId="7540512F" w14:textId="77777777" w:rsidR="00285732" w:rsidRPr="0063106F" w:rsidRDefault="00285732" w:rsidP="00285732">
      <w:pPr>
        <w:pStyle w:val="Odstavecseseznamem"/>
        <w:numPr>
          <w:ilvl w:val="0"/>
          <w:numId w:val="10"/>
        </w:numPr>
        <w:jc w:val="both"/>
        <w:rPr>
          <w:rFonts w:ascii="Times New Roman" w:hAnsi="Times New Roman" w:cs="Times New Roman"/>
          <w:sz w:val="24"/>
          <w:szCs w:val="24"/>
        </w:rPr>
      </w:pPr>
      <w:r w:rsidRPr="0063106F">
        <w:rPr>
          <w:rFonts w:ascii="Times New Roman" w:hAnsi="Times New Roman" w:cs="Times New Roman"/>
          <w:sz w:val="24"/>
          <w:szCs w:val="24"/>
        </w:rPr>
        <w:t xml:space="preserve">Výše dotace je závislá na výši státního rozpočtu České republiky. </w:t>
      </w:r>
    </w:p>
    <w:p w14:paraId="3F7760E6" w14:textId="3FFEBCB0" w:rsidR="00285732" w:rsidRDefault="00285732" w:rsidP="00285732">
      <w:pPr>
        <w:pStyle w:val="Odstavecseseznamem"/>
        <w:numPr>
          <w:ilvl w:val="0"/>
          <w:numId w:val="10"/>
        </w:numPr>
        <w:jc w:val="both"/>
        <w:rPr>
          <w:rFonts w:ascii="Times New Roman" w:hAnsi="Times New Roman" w:cs="Times New Roman"/>
          <w:sz w:val="24"/>
          <w:szCs w:val="24"/>
        </w:rPr>
      </w:pPr>
      <w:r w:rsidRPr="0063106F">
        <w:rPr>
          <w:rFonts w:ascii="Times New Roman" w:hAnsi="Times New Roman" w:cs="Times New Roman"/>
          <w:sz w:val="24"/>
          <w:szCs w:val="24"/>
        </w:rPr>
        <w:t>Ministerstvo kultury upozorňuje, že na žádosti podané mimo toto výběrové dotační řízení není možné poskytnout dotaci.</w:t>
      </w:r>
    </w:p>
    <w:p w14:paraId="2A998B3F" w14:textId="74C8814F" w:rsidR="005514EE" w:rsidRPr="005514EE" w:rsidRDefault="005514EE" w:rsidP="005514EE">
      <w:pPr>
        <w:pStyle w:val="Odstavecseseznamem"/>
        <w:numPr>
          <w:ilvl w:val="0"/>
          <w:numId w:val="10"/>
        </w:numPr>
        <w:spacing w:after="120"/>
        <w:jc w:val="both"/>
        <w:rPr>
          <w:rFonts w:ascii="Times New Roman" w:hAnsi="Times New Roman" w:cs="Times New Roman"/>
          <w:sz w:val="24"/>
          <w:szCs w:val="24"/>
        </w:rPr>
      </w:pPr>
      <w:r w:rsidRPr="005514EE">
        <w:rPr>
          <w:rFonts w:ascii="Times New Roman" w:hAnsi="Times New Roman" w:cs="Times New Roman"/>
          <w:sz w:val="24"/>
          <w:szCs w:val="24"/>
        </w:rPr>
        <w:t>Žádosti zaslané do výběrového dotačního řízení, včetně příloh, ministerstvo žadatelům nevrací.</w:t>
      </w:r>
    </w:p>
    <w:p w14:paraId="61CD35E3" w14:textId="77777777" w:rsidR="00285732" w:rsidRPr="0063106F" w:rsidRDefault="00285732" w:rsidP="00285732">
      <w:pPr>
        <w:pStyle w:val="Odstavecseseznamem"/>
        <w:numPr>
          <w:ilvl w:val="0"/>
          <w:numId w:val="10"/>
        </w:numPr>
        <w:jc w:val="both"/>
        <w:rPr>
          <w:rFonts w:ascii="Times New Roman" w:hAnsi="Times New Roman" w:cs="Times New Roman"/>
          <w:sz w:val="24"/>
          <w:szCs w:val="24"/>
        </w:rPr>
      </w:pPr>
      <w:r w:rsidRPr="0063106F">
        <w:rPr>
          <w:rFonts w:ascii="Times New Roman" w:hAnsi="Times New Roman" w:cs="Times New Roman"/>
          <w:sz w:val="24"/>
          <w:szCs w:val="24"/>
        </w:rPr>
        <w:t>Osobní údaje žadatele uvedené v žádosti o poskytnutí dotace budou zpracovávány Ministerstvem kultury v souladu se zákonem č. 110/2019 Sb., o zpracování osobních údajů a o změně některých zákonů, v platném znění, za účelem posouzení žádosti; pokud bude dotace poskytnuta, budou osobní údaje žadatele zveřejněny ve veřejně přístupném informačním systému Ministerstva financí - CEDR, případně jiným způsobem podle platných právních předpisů.</w:t>
      </w:r>
    </w:p>
    <w:p w14:paraId="1899399B" w14:textId="788DC56C" w:rsidR="00285732" w:rsidRDefault="00285732" w:rsidP="00285732">
      <w:pPr>
        <w:pStyle w:val="Odstavecseseznamem"/>
        <w:numPr>
          <w:ilvl w:val="0"/>
          <w:numId w:val="10"/>
        </w:numPr>
        <w:jc w:val="both"/>
        <w:rPr>
          <w:rFonts w:ascii="Times New Roman" w:hAnsi="Times New Roman" w:cs="Times New Roman"/>
          <w:sz w:val="24"/>
          <w:szCs w:val="24"/>
        </w:rPr>
      </w:pPr>
      <w:r w:rsidRPr="0063106F">
        <w:rPr>
          <w:rFonts w:ascii="Times New Roman" w:hAnsi="Times New Roman" w:cs="Times New Roman"/>
          <w:sz w:val="24"/>
          <w:szCs w:val="24"/>
        </w:rPr>
        <w:t>Ministerstvo kultury upozorňuje na povinnost poskytovat statistické údaje podle</w:t>
      </w:r>
      <w:r w:rsidR="00EE32EC">
        <w:rPr>
          <w:rFonts w:ascii="Times New Roman" w:hAnsi="Times New Roman" w:cs="Times New Roman"/>
          <w:sz w:val="24"/>
          <w:szCs w:val="24"/>
        </w:rPr>
        <w:t> </w:t>
      </w:r>
      <w:r w:rsidRPr="0063106F">
        <w:rPr>
          <w:rFonts w:ascii="Times New Roman" w:hAnsi="Times New Roman" w:cs="Times New Roman"/>
          <w:sz w:val="24"/>
          <w:szCs w:val="24"/>
        </w:rPr>
        <w:t>zákona č. 89/1995 Sb., o státní statistické službě, ve znění pozdějších předpisů.</w:t>
      </w:r>
    </w:p>
    <w:p w14:paraId="4943B79D" w14:textId="408718F4" w:rsidR="00285732" w:rsidRPr="0063106F" w:rsidRDefault="00285732" w:rsidP="00285732">
      <w:pPr>
        <w:pBdr>
          <w:top w:val="single" w:sz="4" w:space="1" w:color="auto"/>
          <w:left w:val="single" w:sz="4" w:space="4" w:color="auto"/>
          <w:bottom w:val="single" w:sz="4" w:space="1" w:color="auto"/>
          <w:right w:val="single" w:sz="4" w:space="4" w:color="auto"/>
        </w:pBdr>
        <w:shd w:val="clear" w:color="auto" w:fill="FFFFCC"/>
        <w:jc w:val="both"/>
        <w:rPr>
          <w:rFonts w:ascii="Times New Roman" w:hAnsi="Times New Roman" w:cs="Times New Roman"/>
          <w:sz w:val="24"/>
          <w:szCs w:val="24"/>
        </w:rPr>
      </w:pPr>
      <w:r w:rsidRPr="0063106F">
        <w:rPr>
          <w:rFonts w:ascii="Times New Roman" w:hAnsi="Times New Roman" w:cs="Times New Roman"/>
          <w:sz w:val="24"/>
          <w:szCs w:val="24"/>
        </w:rPr>
        <w:t>V případě nejasností v souvislosti se zpracováním projektu se obracejte na odbor regionální a národnostní kultury,</w:t>
      </w:r>
      <w:r w:rsidR="001E267C" w:rsidRPr="0063106F">
        <w:rPr>
          <w:rFonts w:ascii="Times New Roman" w:hAnsi="Times New Roman" w:cs="Times New Roman"/>
          <w:sz w:val="24"/>
          <w:szCs w:val="24"/>
        </w:rPr>
        <w:t xml:space="preserve"> kontaktními osobami jsou v případě projektů pro </w:t>
      </w:r>
      <w:r w:rsidR="007A1E38" w:rsidRPr="005514EE">
        <w:rPr>
          <w:rFonts w:ascii="Times New Roman" w:hAnsi="Times New Roman" w:cs="Times New Roman"/>
          <w:b/>
          <w:sz w:val="24"/>
          <w:szCs w:val="24"/>
        </w:rPr>
        <w:t xml:space="preserve">neprofesionální umělecké aktivity </w:t>
      </w:r>
      <w:r w:rsidR="007A1E38" w:rsidRPr="0063106F">
        <w:rPr>
          <w:rFonts w:ascii="Times New Roman" w:hAnsi="Times New Roman" w:cs="Times New Roman"/>
          <w:b/>
          <w:sz w:val="24"/>
          <w:szCs w:val="24"/>
        </w:rPr>
        <w:t>dospělých</w:t>
      </w:r>
      <w:r w:rsidRPr="0063106F">
        <w:rPr>
          <w:rFonts w:ascii="Times New Roman" w:hAnsi="Times New Roman" w:cs="Times New Roman"/>
          <w:sz w:val="24"/>
          <w:szCs w:val="24"/>
        </w:rPr>
        <w:t xml:space="preserve"> </w:t>
      </w:r>
      <w:r w:rsidRPr="0063106F">
        <w:rPr>
          <w:rFonts w:ascii="Times New Roman" w:hAnsi="Times New Roman" w:cs="Times New Roman"/>
          <w:b/>
          <w:sz w:val="24"/>
          <w:szCs w:val="24"/>
        </w:rPr>
        <w:t xml:space="preserve">Mgr. </w:t>
      </w:r>
      <w:r w:rsidR="007A1E38" w:rsidRPr="0063106F">
        <w:rPr>
          <w:rFonts w:ascii="Times New Roman" w:hAnsi="Times New Roman" w:cs="Times New Roman"/>
          <w:b/>
          <w:sz w:val="24"/>
          <w:szCs w:val="24"/>
        </w:rPr>
        <w:t>Jitka Ferbarová</w:t>
      </w:r>
      <w:r w:rsidRPr="0063106F">
        <w:rPr>
          <w:rFonts w:ascii="Times New Roman" w:hAnsi="Times New Roman" w:cs="Times New Roman"/>
          <w:sz w:val="24"/>
          <w:szCs w:val="24"/>
        </w:rPr>
        <w:t xml:space="preserve">, e-mail: </w:t>
      </w:r>
      <w:hyperlink r:id="rId11" w:history="1">
        <w:r w:rsidR="007A1E38" w:rsidRPr="0063106F">
          <w:rPr>
            <w:rStyle w:val="Hypertextovodkaz"/>
            <w:rFonts w:ascii="Times New Roman" w:hAnsi="Times New Roman" w:cs="Times New Roman"/>
            <w:sz w:val="24"/>
            <w:szCs w:val="24"/>
          </w:rPr>
          <w:t>jitka.ferbarova@mkcr.cz</w:t>
        </w:r>
      </w:hyperlink>
      <w:r w:rsidR="00706FC1">
        <w:rPr>
          <w:rFonts w:ascii="Times New Roman" w:hAnsi="Times New Roman" w:cs="Times New Roman"/>
          <w:sz w:val="24"/>
          <w:szCs w:val="24"/>
        </w:rPr>
        <w:t xml:space="preserve">; </w:t>
      </w:r>
      <w:r w:rsidRPr="0063106F">
        <w:rPr>
          <w:rFonts w:ascii="Times New Roman" w:hAnsi="Times New Roman" w:cs="Times New Roman"/>
          <w:sz w:val="24"/>
          <w:szCs w:val="24"/>
        </w:rPr>
        <w:t xml:space="preserve"> tel.</w:t>
      </w:r>
      <w:r w:rsidR="00D0423E">
        <w:rPr>
          <w:rFonts w:ascii="Times New Roman" w:hAnsi="Times New Roman" w:cs="Times New Roman"/>
          <w:sz w:val="24"/>
          <w:szCs w:val="24"/>
        </w:rPr>
        <w:t> </w:t>
      </w:r>
      <w:r w:rsidRPr="0063106F">
        <w:rPr>
          <w:rFonts w:ascii="Times New Roman" w:hAnsi="Times New Roman" w:cs="Times New Roman"/>
          <w:sz w:val="24"/>
          <w:szCs w:val="24"/>
        </w:rPr>
        <w:t xml:space="preserve">257 085 </w:t>
      </w:r>
      <w:r w:rsidR="007A1E38" w:rsidRPr="0063106F">
        <w:rPr>
          <w:rFonts w:ascii="Times New Roman" w:hAnsi="Times New Roman" w:cs="Times New Roman"/>
          <w:sz w:val="24"/>
          <w:szCs w:val="24"/>
        </w:rPr>
        <w:t>259</w:t>
      </w:r>
      <w:r w:rsidRPr="0063106F">
        <w:rPr>
          <w:rFonts w:ascii="Times New Roman" w:hAnsi="Times New Roman" w:cs="Times New Roman"/>
          <w:sz w:val="24"/>
          <w:szCs w:val="24"/>
        </w:rPr>
        <w:t xml:space="preserve"> nebo 7</w:t>
      </w:r>
      <w:r w:rsidR="007A1E38" w:rsidRPr="0063106F">
        <w:rPr>
          <w:rFonts w:ascii="Times New Roman" w:hAnsi="Times New Roman" w:cs="Times New Roman"/>
          <w:sz w:val="24"/>
          <w:szCs w:val="24"/>
        </w:rPr>
        <w:t xml:space="preserve">77 458 003; </w:t>
      </w:r>
      <w:r w:rsidR="001E267C" w:rsidRPr="0063106F">
        <w:rPr>
          <w:rFonts w:ascii="Times New Roman" w:hAnsi="Times New Roman" w:cs="Times New Roman"/>
          <w:sz w:val="24"/>
          <w:szCs w:val="24"/>
        </w:rPr>
        <w:t xml:space="preserve">pro projekty v oblasti </w:t>
      </w:r>
      <w:r w:rsidR="007A1E38" w:rsidRPr="0063106F">
        <w:rPr>
          <w:rFonts w:ascii="Times New Roman" w:hAnsi="Times New Roman" w:cs="Times New Roman"/>
          <w:b/>
          <w:sz w:val="24"/>
          <w:szCs w:val="24"/>
        </w:rPr>
        <w:t>dětských estetických aktivit</w:t>
      </w:r>
      <w:r w:rsidR="007A1E38" w:rsidRPr="0063106F">
        <w:rPr>
          <w:rFonts w:ascii="Times New Roman" w:hAnsi="Times New Roman" w:cs="Times New Roman"/>
          <w:sz w:val="24"/>
          <w:szCs w:val="24"/>
        </w:rPr>
        <w:t xml:space="preserve"> </w:t>
      </w:r>
      <w:r w:rsidR="007A1E38" w:rsidRPr="0063106F">
        <w:rPr>
          <w:rFonts w:ascii="Times New Roman" w:hAnsi="Times New Roman" w:cs="Times New Roman"/>
          <w:b/>
          <w:sz w:val="24"/>
          <w:szCs w:val="24"/>
        </w:rPr>
        <w:t>Ing.</w:t>
      </w:r>
      <w:r w:rsidR="00D0423E">
        <w:rPr>
          <w:rFonts w:ascii="Times New Roman" w:hAnsi="Times New Roman" w:cs="Times New Roman"/>
          <w:b/>
          <w:sz w:val="24"/>
          <w:szCs w:val="24"/>
        </w:rPr>
        <w:t> </w:t>
      </w:r>
      <w:r w:rsidR="007A1E38" w:rsidRPr="0063106F">
        <w:rPr>
          <w:rFonts w:ascii="Times New Roman" w:hAnsi="Times New Roman" w:cs="Times New Roman"/>
          <w:b/>
          <w:sz w:val="24"/>
          <w:szCs w:val="24"/>
        </w:rPr>
        <w:t>Alena Kunčíková</w:t>
      </w:r>
      <w:r w:rsidR="007A1E38" w:rsidRPr="0063106F">
        <w:rPr>
          <w:rFonts w:ascii="Times New Roman" w:hAnsi="Times New Roman" w:cs="Times New Roman"/>
          <w:sz w:val="24"/>
          <w:szCs w:val="24"/>
        </w:rPr>
        <w:t>,</w:t>
      </w:r>
      <w:r w:rsidR="00706FC1">
        <w:rPr>
          <w:rFonts w:ascii="Times New Roman" w:hAnsi="Times New Roman" w:cs="Times New Roman"/>
          <w:sz w:val="24"/>
          <w:szCs w:val="24"/>
        </w:rPr>
        <w:t xml:space="preserve"> e-</w:t>
      </w:r>
      <w:r w:rsidR="007A1E38" w:rsidRPr="0063106F">
        <w:rPr>
          <w:rFonts w:ascii="Times New Roman" w:hAnsi="Times New Roman" w:cs="Times New Roman"/>
          <w:sz w:val="24"/>
          <w:szCs w:val="24"/>
        </w:rPr>
        <w:t xml:space="preserve">mail: </w:t>
      </w:r>
      <w:hyperlink r:id="rId12" w:history="1">
        <w:r w:rsidR="007A1E38" w:rsidRPr="0063106F">
          <w:rPr>
            <w:rStyle w:val="Hypertextovodkaz"/>
            <w:rFonts w:ascii="Times New Roman" w:hAnsi="Times New Roman" w:cs="Times New Roman"/>
            <w:sz w:val="24"/>
            <w:szCs w:val="24"/>
          </w:rPr>
          <w:t>alena.kuncikova@mkcr.cz</w:t>
        </w:r>
      </w:hyperlink>
      <w:r w:rsidR="007A1E38" w:rsidRPr="0063106F">
        <w:rPr>
          <w:rFonts w:ascii="Times New Roman" w:hAnsi="Times New Roman" w:cs="Times New Roman"/>
          <w:sz w:val="24"/>
          <w:szCs w:val="24"/>
        </w:rPr>
        <w:t xml:space="preserve">; tel. 257 085 276 nebo 606 637 090. </w:t>
      </w:r>
    </w:p>
    <w:sectPr w:rsidR="00285732" w:rsidRPr="0063106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B24A6" w14:textId="77777777" w:rsidR="00EE32EC" w:rsidRDefault="00EE32EC" w:rsidP="00EE32EC">
      <w:pPr>
        <w:spacing w:after="0" w:line="240" w:lineRule="auto"/>
      </w:pPr>
      <w:r>
        <w:separator/>
      </w:r>
    </w:p>
  </w:endnote>
  <w:endnote w:type="continuationSeparator" w:id="0">
    <w:p w14:paraId="77F365EF" w14:textId="77777777" w:rsidR="00EE32EC" w:rsidRDefault="00EE32EC" w:rsidP="00EE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70859"/>
      <w:docPartObj>
        <w:docPartGallery w:val="Page Numbers (Bottom of Page)"/>
        <w:docPartUnique/>
      </w:docPartObj>
    </w:sdtPr>
    <w:sdtEndPr/>
    <w:sdtContent>
      <w:p w14:paraId="13054EEF" w14:textId="3AF0EF11" w:rsidR="00EE32EC" w:rsidRDefault="00EE32EC">
        <w:pPr>
          <w:pStyle w:val="Zpat"/>
          <w:jc w:val="center"/>
        </w:pPr>
        <w:r>
          <w:fldChar w:fldCharType="begin"/>
        </w:r>
        <w:r>
          <w:instrText>PAGE   \* MERGEFORMAT</w:instrText>
        </w:r>
        <w:r>
          <w:fldChar w:fldCharType="separate"/>
        </w:r>
        <w:r w:rsidR="00092941">
          <w:rPr>
            <w:noProof/>
          </w:rPr>
          <w:t>8</w:t>
        </w:r>
        <w:r>
          <w:fldChar w:fldCharType="end"/>
        </w:r>
      </w:p>
    </w:sdtContent>
  </w:sdt>
  <w:p w14:paraId="4F830252" w14:textId="77777777" w:rsidR="00EE32EC" w:rsidRDefault="00EE32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573E2" w14:textId="77777777" w:rsidR="00EE32EC" w:rsidRDefault="00EE32EC" w:rsidP="00EE32EC">
      <w:pPr>
        <w:spacing w:after="0" w:line="240" w:lineRule="auto"/>
      </w:pPr>
      <w:r>
        <w:separator/>
      </w:r>
    </w:p>
  </w:footnote>
  <w:footnote w:type="continuationSeparator" w:id="0">
    <w:p w14:paraId="78BD2DC1" w14:textId="77777777" w:rsidR="00EE32EC" w:rsidRDefault="00EE32EC" w:rsidP="00EE3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3C1"/>
    <w:multiLevelType w:val="hybridMultilevel"/>
    <w:tmpl w:val="75DCF4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8D6D6D"/>
    <w:multiLevelType w:val="hybridMultilevel"/>
    <w:tmpl w:val="6382C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C6509"/>
    <w:multiLevelType w:val="hybridMultilevel"/>
    <w:tmpl w:val="71901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C37C61"/>
    <w:multiLevelType w:val="hybridMultilevel"/>
    <w:tmpl w:val="5C689F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BA5C5C"/>
    <w:multiLevelType w:val="hybridMultilevel"/>
    <w:tmpl w:val="FE581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C00095"/>
    <w:multiLevelType w:val="hybridMultilevel"/>
    <w:tmpl w:val="6A9A17C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82066A"/>
    <w:multiLevelType w:val="hybridMultilevel"/>
    <w:tmpl w:val="53C62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422F78"/>
    <w:multiLevelType w:val="hybridMultilevel"/>
    <w:tmpl w:val="826CF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C60ED5"/>
    <w:multiLevelType w:val="hybridMultilevel"/>
    <w:tmpl w:val="888023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25642A"/>
    <w:multiLevelType w:val="hybridMultilevel"/>
    <w:tmpl w:val="F0962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74C4E91"/>
    <w:multiLevelType w:val="hybridMultilevel"/>
    <w:tmpl w:val="669258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8C29DC"/>
    <w:multiLevelType w:val="hybridMultilevel"/>
    <w:tmpl w:val="3E62C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06E191A"/>
    <w:multiLevelType w:val="hybridMultilevel"/>
    <w:tmpl w:val="60F047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64974908"/>
    <w:multiLevelType w:val="hybridMultilevel"/>
    <w:tmpl w:val="D3F85D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205920"/>
    <w:multiLevelType w:val="hybridMultilevel"/>
    <w:tmpl w:val="C0122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28783B"/>
    <w:multiLevelType w:val="hybridMultilevel"/>
    <w:tmpl w:val="8EC2249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80414E1"/>
    <w:multiLevelType w:val="hybridMultilevel"/>
    <w:tmpl w:val="5652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8"/>
  </w:num>
  <w:num w:numId="5">
    <w:abstractNumId w:val="5"/>
  </w:num>
  <w:num w:numId="6">
    <w:abstractNumId w:val="13"/>
  </w:num>
  <w:num w:numId="7">
    <w:abstractNumId w:val="3"/>
  </w:num>
  <w:num w:numId="8">
    <w:abstractNumId w:val="10"/>
  </w:num>
  <w:num w:numId="9">
    <w:abstractNumId w:val="1"/>
  </w:num>
  <w:num w:numId="10">
    <w:abstractNumId w:val="9"/>
  </w:num>
  <w:num w:numId="11">
    <w:abstractNumId w:val="12"/>
  </w:num>
  <w:num w:numId="12">
    <w:abstractNumId w:val="6"/>
  </w:num>
  <w:num w:numId="13">
    <w:abstractNumId w:val="4"/>
  </w:num>
  <w:num w:numId="14">
    <w:abstractNumId w:val="2"/>
  </w:num>
  <w:num w:numId="15">
    <w:abstractNumId w:val="7"/>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AF"/>
    <w:rsid w:val="00036540"/>
    <w:rsid w:val="0004692A"/>
    <w:rsid w:val="00092941"/>
    <w:rsid w:val="000D730A"/>
    <w:rsid w:val="001110E3"/>
    <w:rsid w:val="00185E55"/>
    <w:rsid w:val="001A00E0"/>
    <w:rsid w:val="001E267C"/>
    <w:rsid w:val="002552E9"/>
    <w:rsid w:val="0027337C"/>
    <w:rsid w:val="00285732"/>
    <w:rsid w:val="00294B70"/>
    <w:rsid w:val="002D4FAF"/>
    <w:rsid w:val="0036390D"/>
    <w:rsid w:val="003B76EB"/>
    <w:rsid w:val="00400C04"/>
    <w:rsid w:val="00464CE8"/>
    <w:rsid w:val="00466347"/>
    <w:rsid w:val="004B76B6"/>
    <w:rsid w:val="004F51BF"/>
    <w:rsid w:val="0052702F"/>
    <w:rsid w:val="005514EE"/>
    <w:rsid w:val="00614B29"/>
    <w:rsid w:val="0063106F"/>
    <w:rsid w:val="006C069A"/>
    <w:rsid w:val="006D605F"/>
    <w:rsid w:val="00706FC1"/>
    <w:rsid w:val="007A1E38"/>
    <w:rsid w:val="007E05E6"/>
    <w:rsid w:val="00855F82"/>
    <w:rsid w:val="008A1EC1"/>
    <w:rsid w:val="008F275D"/>
    <w:rsid w:val="00906BE9"/>
    <w:rsid w:val="00982CE9"/>
    <w:rsid w:val="00A4236B"/>
    <w:rsid w:val="00A819A8"/>
    <w:rsid w:val="00AC412E"/>
    <w:rsid w:val="00AE1F71"/>
    <w:rsid w:val="00B35240"/>
    <w:rsid w:val="00B77347"/>
    <w:rsid w:val="00C40DF1"/>
    <w:rsid w:val="00CE184A"/>
    <w:rsid w:val="00CE53E0"/>
    <w:rsid w:val="00D0423E"/>
    <w:rsid w:val="00D4345A"/>
    <w:rsid w:val="00DF2EDA"/>
    <w:rsid w:val="00E213D4"/>
    <w:rsid w:val="00E33D45"/>
    <w:rsid w:val="00E50F81"/>
    <w:rsid w:val="00E632DB"/>
    <w:rsid w:val="00EE32EC"/>
    <w:rsid w:val="00F43DD2"/>
    <w:rsid w:val="00F62012"/>
    <w:rsid w:val="00FA7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76EB"/>
    <w:pPr>
      <w:ind w:left="720"/>
      <w:contextualSpacing/>
    </w:pPr>
  </w:style>
  <w:style w:type="character" w:styleId="Odkaznakoment">
    <w:name w:val="annotation reference"/>
    <w:basedOn w:val="Standardnpsmoodstavce"/>
    <w:uiPriority w:val="99"/>
    <w:semiHidden/>
    <w:unhideWhenUsed/>
    <w:rsid w:val="00285732"/>
    <w:rPr>
      <w:sz w:val="16"/>
      <w:szCs w:val="16"/>
    </w:rPr>
  </w:style>
  <w:style w:type="paragraph" w:styleId="Textkomente">
    <w:name w:val="annotation text"/>
    <w:basedOn w:val="Normln"/>
    <w:link w:val="TextkomenteChar"/>
    <w:uiPriority w:val="99"/>
    <w:semiHidden/>
    <w:unhideWhenUsed/>
    <w:rsid w:val="00285732"/>
    <w:pPr>
      <w:spacing w:line="240" w:lineRule="auto"/>
    </w:pPr>
    <w:rPr>
      <w:sz w:val="20"/>
      <w:szCs w:val="20"/>
    </w:rPr>
  </w:style>
  <w:style w:type="character" w:customStyle="1" w:styleId="TextkomenteChar">
    <w:name w:val="Text komentáře Char"/>
    <w:basedOn w:val="Standardnpsmoodstavce"/>
    <w:link w:val="Textkomente"/>
    <w:uiPriority w:val="99"/>
    <w:semiHidden/>
    <w:rsid w:val="00285732"/>
    <w:rPr>
      <w:sz w:val="20"/>
      <w:szCs w:val="20"/>
    </w:rPr>
  </w:style>
  <w:style w:type="paragraph" w:styleId="Textbubliny">
    <w:name w:val="Balloon Text"/>
    <w:basedOn w:val="Normln"/>
    <w:link w:val="TextbublinyChar"/>
    <w:uiPriority w:val="99"/>
    <w:semiHidden/>
    <w:unhideWhenUsed/>
    <w:rsid w:val="00285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5732"/>
    <w:rPr>
      <w:rFonts w:ascii="Segoe UI" w:hAnsi="Segoe UI" w:cs="Segoe UI"/>
      <w:sz w:val="18"/>
      <w:szCs w:val="18"/>
    </w:rPr>
  </w:style>
  <w:style w:type="character" w:styleId="Hypertextovodkaz">
    <w:name w:val="Hyperlink"/>
    <w:basedOn w:val="Standardnpsmoodstavce"/>
    <w:rsid w:val="00285732"/>
    <w:rPr>
      <w:color w:val="0000FF"/>
      <w:u w:val="single"/>
    </w:rPr>
  </w:style>
  <w:style w:type="character" w:customStyle="1" w:styleId="Nevyeenzmnka1">
    <w:name w:val="Nevyřešená zmínka1"/>
    <w:basedOn w:val="Standardnpsmoodstavce"/>
    <w:uiPriority w:val="99"/>
    <w:semiHidden/>
    <w:unhideWhenUsed/>
    <w:rsid w:val="007A1E38"/>
    <w:rPr>
      <w:color w:val="605E5C"/>
      <w:shd w:val="clear" w:color="auto" w:fill="E1DFDD"/>
    </w:rPr>
  </w:style>
  <w:style w:type="character" w:styleId="Siln">
    <w:name w:val="Strong"/>
    <w:basedOn w:val="Standardnpsmoodstavce"/>
    <w:uiPriority w:val="22"/>
    <w:qFormat/>
    <w:rsid w:val="00E632DB"/>
    <w:rPr>
      <w:b/>
      <w:bCs/>
    </w:rPr>
  </w:style>
  <w:style w:type="character" w:customStyle="1" w:styleId="UnresolvedMention">
    <w:name w:val="Unresolved Mention"/>
    <w:basedOn w:val="Standardnpsmoodstavce"/>
    <w:uiPriority w:val="99"/>
    <w:semiHidden/>
    <w:unhideWhenUsed/>
    <w:rsid w:val="004B76B6"/>
    <w:rPr>
      <w:color w:val="605E5C"/>
      <w:shd w:val="clear" w:color="auto" w:fill="E1DFDD"/>
    </w:rPr>
  </w:style>
  <w:style w:type="paragraph" w:styleId="Zhlav">
    <w:name w:val="header"/>
    <w:basedOn w:val="Normln"/>
    <w:link w:val="ZhlavChar"/>
    <w:uiPriority w:val="99"/>
    <w:unhideWhenUsed/>
    <w:rsid w:val="00EE32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2EC"/>
  </w:style>
  <w:style w:type="paragraph" w:styleId="Zpat">
    <w:name w:val="footer"/>
    <w:basedOn w:val="Normln"/>
    <w:link w:val="ZpatChar"/>
    <w:uiPriority w:val="99"/>
    <w:unhideWhenUsed/>
    <w:rsid w:val="00EE32EC"/>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76EB"/>
    <w:pPr>
      <w:ind w:left="720"/>
      <w:contextualSpacing/>
    </w:pPr>
  </w:style>
  <w:style w:type="character" w:styleId="Odkaznakoment">
    <w:name w:val="annotation reference"/>
    <w:basedOn w:val="Standardnpsmoodstavce"/>
    <w:uiPriority w:val="99"/>
    <w:semiHidden/>
    <w:unhideWhenUsed/>
    <w:rsid w:val="00285732"/>
    <w:rPr>
      <w:sz w:val="16"/>
      <w:szCs w:val="16"/>
    </w:rPr>
  </w:style>
  <w:style w:type="paragraph" w:styleId="Textkomente">
    <w:name w:val="annotation text"/>
    <w:basedOn w:val="Normln"/>
    <w:link w:val="TextkomenteChar"/>
    <w:uiPriority w:val="99"/>
    <w:semiHidden/>
    <w:unhideWhenUsed/>
    <w:rsid w:val="00285732"/>
    <w:pPr>
      <w:spacing w:line="240" w:lineRule="auto"/>
    </w:pPr>
    <w:rPr>
      <w:sz w:val="20"/>
      <w:szCs w:val="20"/>
    </w:rPr>
  </w:style>
  <w:style w:type="character" w:customStyle="1" w:styleId="TextkomenteChar">
    <w:name w:val="Text komentáře Char"/>
    <w:basedOn w:val="Standardnpsmoodstavce"/>
    <w:link w:val="Textkomente"/>
    <w:uiPriority w:val="99"/>
    <w:semiHidden/>
    <w:rsid w:val="00285732"/>
    <w:rPr>
      <w:sz w:val="20"/>
      <w:szCs w:val="20"/>
    </w:rPr>
  </w:style>
  <w:style w:type="paragraph" w:styleId="Textbubliny">
    <w:name w:val="Balloon Text"/>
    <w:basedOn w:val="Normln"/>
    <w:link w:val="TextbublinyChar"/>
    <w:uiPriority w:val="99"/>
    <w:semiHidden/>
    <w:unhideWhenUsed/>
    <w:rsid w:val="00285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5732"/>
    <w:rPr>
      <w:rFonts w:ascii="Segoe UI" w:hAnsi="Segoe UI" w:cs="Segoe UI"/>
      <w:sz w:val="18"/>
      <w:szCs w:val="18"/>
    </w:rPr>
  </w:style>
  <w:style w:type="character" w:styleId="Hypertextovodkaz">
    <w:name w:val="Hyperlink"/>
    <w:basedOn w:val="Standardnpsmoodstavce"/>
    <w:rsid w:val="00285732"/>
    <w:rPr>
      <w:color w:val="0000FF"/>
      <w:u w:val="single"/>
    </w:rPr>
  </w:style>
  <w:style w:type="character" w:customStyle="1" w:styleId="Nevyeenzmnka1">
    <w:name w:val="Nevyřešená zmínka1"/>
    <w:basedOn w:val="Standardnpsmoodstavce"/>
    <w:uiPriority w:val="99"/>
    <w:semiHidden/>
    <w:unhideWhenUsed/>
    <w:rsid w:val="007A1E38"/>
    <w:rPr>
      <w:color w:val="605E5C"/>
      <w:shd w:val="clear" w:color="auto" w:fill="E1DFDD"/>
    </w:rPr>
  </w:style>
  <w:style w:type="character" w:styleId="Siln">
    <w:name w:val="Strong"/>
    <w:basedOn w:val="Standardnpsmoodstavce"/>
    <w:uiPriority w:val="22"/>
    <w:qFormat/>
    <w:rsid w:val="00E632DB"/>
    <w:rPr>
      <w:b/>
      <w:bCs/>
    </w:rPr>
  </w:style>
  <w:style w:type="character" w:customStyle="1" w:styleId="UnresolvedMention">
    <w:name w:val="Unresolved Mention"/>
    <w:basedOn w:val="Standardnpsmoodstavce"/>
    <w:uiPriority w:val="99"/>
    <w:semiHidden/>
    <w:unhideWhenUsed/>
    <w:rsid w:val="004B76B6"/>
    <w:rPr>
      <w:color w:val="605E5C"/>
      <w:shd w:val="clear" w:color="auto" w:fill="E1DFDD"/>
    </w:rPr>
  </w:style>
  <w:style w:type="paragraph" w:styleId="Zhlav">
    <w:name w:val="header"/>
    <w:basedOn w:val="Normln"/>
    <w:link w:val="ZhlavChar"/>
    <w:uiPriority w:val="99"/>
    <w:unhideWhenUsed/>
    <w:rsid w:val="00EE32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2EC"/>
  </w:style>
  <w:style w:type="paragraph" w:styleId="Zpat">
    <w:name w:val="footer"/>
    <w:basedOn w:val="Normln"/>
    <w:link w:val="ZpatChar"/>
    <w:uiPriority w:val="99"/>
    <w:unhideWhenUsed/>
    <w:rsid w:val="00EE32EC"/>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27605">
      <w:bodyDiv w:val="1"/>
      <w:marLeft w:val="0"/>
      <w:marRight w:val="0"/>
      <w:marTop w:val="0"/>
      <w:marBottom w:val="0"/>
      <w:divBdr>
        <w:top w:val="none" w:sz="0" w:space="0" w:color="auto"/>
        <w:left w:val="none" w:sz="0" w:space="0" w:color="auto"/>
        <w:bottom w:val="none" w:sz="0" w:space="0" w:color="auto"/>
        <w:right w:val="none" w:sz="0" w:space="0" w:color="auto"/>
      </w:divBdr>
    </w:div>
    <w:div w:id="14867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ena.kuncikova@mk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tka.ferbarova@mkc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m.justice.cz/ias/issm/rejstrik" TargetMode="External"/><Relationship Id="rId4" Type="http://schemas.openxmlformats.org/officeDocument/2006/relationships/settings" Target="settings.xml"/><Relationship Id="rId9" Type="http://schemas.openxmlformats.org/officeDocument/2006/relationships/hyperlink" Target="https://www.mfcr.cz/cs/verejny-sektor/uzemni-rozpocty/metodicka-podpora/2022/dokladani-uplneho-vypisu-z-evidence-skut-44275"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3617</Words>
  <Characters>21344</Characters>
  <Application>Microsoft Office Word</Application>
  <DocSecurity>4</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Ferbarová Jitka</dc:creator>
  <cp:lastModifiedBy>Matějková Iva</cp:lastModifiedBy>
  <cp:revision>2</cp:revision>
  <cp:lastPrinted>2022-07-18T07:12:00Z</cp:lastPrinted>
  <dcterms:created xsi:type="dcterms:W3CDTF">2022-07-26T07:53:00Z</dcterms:created>
  <dcterms:modified xsi:type="dcterms:W3CDTF">2022-07-26T07:53:00Z</dcterms:modified>
</cp:coreProperties>
</file>