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55" w:rsidRPr="00FF49B4" w:rsidRDefault="00900455" w:rsidP="00FF49B4">
      <w:pPr>
        <w:pStyle w:val="Bezmezer"/>
        <w:jc w:val="center"/>
        <w:rPr>
          <w:b/>
        </w:rPr>
      </w:pPr>
      <w:r w:rsidRPr="00FF49B4">
        <w:rPr>
          <w:b/>
        </w:rPr>
        <w:t>Z á p i s</w:t>
      </w:r>
    </w:p>
    <w:p w:rsidR="00B401A5" w:rsidRDefault="00FF49B4" w:rsidP="00FF49B4">
      <w:pPr>
        <w:pStyle w:val="Bezmezer"/>
        <w:jc w:val="center"/>
        <w:rPr>
          <w:b/>
          <w:bCs/>
        </w:rPr>
      </w:pPr>
      <w:r>
        <w:rPr>
          <w:b/>
          <w:bCs/>
        </w:rPr>
        <w:t>z jednání</w:t>
      </w:r>
      <w:r w:rsidR="00900455" w:rsidRPr="00C95ED5">
        <w:rPr>
          <w:b/>
          <w:bCs/>
        </w:rPr>
        <w:t xml:space="preserve"> odborné komise </w:t>
      </w:r>
      <w:r w:rsidR="00B401A5" w:rsidRPr="00C95ED5">
        <w:rPr>
          <w:b/>
          <w:bCs/>
        </w:rPr>
        <w:t xml:space="preserve">pro </w:t>
      </w:r>
      <w:r w:rsidR="00B401A5">
        <w:rPr>
          <w:b/>
          <w:bCs/>
        </w:rPr>
        <w:t>dětskou knihu, ilustraci a komiks</w:t>
      </w:r>
    </w:p>
    <w:p w:rsidR="00900455" w:rsidRDefault="00B401A5" w:rsidP="00FF49B4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při </w:t>
      </w:r>
      <w:r w:rsidR="00900455" w:rsidRPr="00C95ED5">
        <w:rPr>
          <w:b/>
          <w:bCs/>
        </w:rPr>
        <w:t>odboru umění, literatury a knihoven</w:t>
      </w:r>
      <w:r>
        <w:rPr>
          <w:b/>
          <w:bCs/>
        </w:rPr>
        <w:t xml:space="preserve"> </w:t>
      </w:r>
      <w:r w:rsidR="00900455" w:rsidRPr="00C95ED5">
        <w:rPr>
          <w:b/>
          <w:bCs/>
        </w:rPr>
        <w:t>Ministerstva kultury</w:t>
      </w:r>
      <w:r w:rsidR="00FF49B4">
        <w:rPr>
          <w:b/>
          <w:bCs/>
        </w:rPr>
        <w:t>,</w:t>
      </w:r>
    </w:p>
    <w:p w:rsidR="00FF49B4" w:rsidRPr="00C95ED5" w:rsidRDefault="00FF49B4" w:rsidP="00FF49B4">
      <w:pPr>
        <w:pStyle w:val="Bezmezer"/>
        <w:jc w:val="center"/>
        <w:rPr>
          <w:b/>
          <w:bCs/>
        </w:rPr>
      </w:pPr>
    </w:p>
    <w:p w:rsidR="00900455" w:rsidRPr="00C95ED5" w:rsidRDefault="00FF49B4" w:rsidP="00770694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 w:rsidR="00900455" w:rsidRPr="00C95ED5">
        <w:rPr>
          <w:rFonts w:ascii="Calibri" w:hAnsi="Calibri" w:cs="Calibri"/>
          <w:b/>
          <w:bCs/>
        </w:rPr>
        <w:t>ne</w:t>
      </w:r>
      <w:r w:rsidR="00900455" w:rsidRPr="00C95ED5">
        <w:rPr>
          <w:rFonts w:ascii="Calibri" w:hAnsi="Calibri" w:cs="Calibri"/>
        </w:rPr>
        <w:t xml:space="preserve"> </w:t>
      </w:r>
      <w:r w:rsidR="00D01A42">
        <w:rPr>
          <w:rFonts w:ascii="Calibri" w:hAnsi="Calibri" w:cs="Calibri"/>
          <w:b/>
          <w:bCs/>
        </w:rPr>
        <w:t>3</w:t>
      </w:r>
      <w:r w:rsidR="004B06AD">
        <w:rPr>
          <w:rFonts w:ascii="Calibri" w:hAnsi="Calibri" w:cs="Calibri"/>
          <w:b/>
          <w:bCs/>
        </w:rPr>
        <w:t>0</w:t>
      </w:r>
      <w:r w:rsidR="00900455">
        <w:rPr>
          <w:rFonts w:ascii="Calibri" w:hAnsi="Calibri" w:cs="Calibri"/>
          <w:b/>
          <w:bCs/>
        </w:rPr>
        <w:t>.</w:t>
      </w:r>
      <w:r w:rsidR="00900455" w:rsidRPr="00C95ED5">
        <w:rPr>
          <w:rFonts w:ascii="Calibri" w:hAnsi="Calibri" w:cs="Calibri"/>
          <w:b/>
          <w:bCs/>
        </w:rPr>
        <w:t xml:space="preserve"> </w:t>
      </w:r>
      <w:r w:rsidR="004B06AD">
        <w:rPr>
          <w:rFonts w:ascii="Calibri" w:hAnsi="Calibri" w:cs="Calibri"/>
          <w:b/>
          <w:bCs/>
        </w:rPr>
        <w:t>ledn</w:t>
      </w:r>
      <w:r w:rsidR="00900455">
        <w:rPr>
          <w:rFonts w:ascii="Calibri" w:hAnsi="Calibri" w:cs="Calibri"/>
          <w:b/>
          <w:bCs/>
        </w:rPr>
        <w:t>a</w:t>
      </w:r>
      <w:r w:rsidR="00900455" w:rsidRPr="00C95ED5">
        <w:rPr>
          <w:rFonts w:ascii="Calibri" w:hAnsi="Calibri" w:cs="Calibri"/>
          <w:b/>
          <w:bCs/>
        </w:rPr>
        <w:t xml:space="preserve"> 20</w:t>
      </w:r>
      <w:r w:rsidR="004B06AD">
        <w:rPr>
          <w:rFonts w:ascii="Calibri" w:hAnsi="Calibri" w:cs="Calibri"/>
          <w:b/>
          <w:bCs/>
        </w:rPr>
        <w:t>20</w:t>
      </w:r>
      <w:r w:rsidR="00900455" w:rsidRPr="00C95ED5">
        <w:rPr>
          <w:rFonts w:ascii="Calibri" w:hAnsi="Calibri" w:cs="Calibri"/>
        </w:rPr>
        <w:t xml:space="preserve"> v zasedací místnosti Ministerstva kultury, Praha 1, Maltézské nám. 1</w:t>
      </w:r>
      <w:r w:rsidR="00770694">
        <w:rPr>
          <w:rFonts w:ascii="Calibri" w:hAnsi="Calibri" w:cs="Calibri"/>
        </w:rPr>
        <w:t xml:space="preserve">; </w:t>
      </w:r>
      <w:r w:rsidR="00900455" w:rsidRPr="00147A07">
        <w:rPr>
          <w:rFonts w:ascii="Calibri" w:hAnsi="Calibri" w:cs="Calibri"/>
        </w:rPr>
        <w:t>1</w:t>
      </w:r>
      <w:r w:rsidR="00226EFF">
        <w:rPr>
          <w:rFonts w:ascii="Calibri" w:hAnsi="Calibri" w:cs="Calibri"/>
        </w:rPr>
        <w:t>1</w:t>
      </w:r>
      <w:r w:rsidR="00900455" w:rsidRPr="00147A07">
        <w:rPr>
          <w:rFonts w:ascii="Calibri" w:hAnsi="Calibri" w:cs="Calibri"/>
        </w:rPr>
        <w:t>.</w:t>
      </w:r>
      <w:r w:rsidR="00900455">
        <w:rPr>
          <w:rFonts w:ascii="Calibri" w:hAnsi="Calibri" w:cs="Calibri"/>
        </w:rPr>
        <w:t>0</w:t>
      </w:r>
      <w:r w:rsidR="00900455" w:rsidRPr="00147A07">
        <w:rPr>
          <w:rFonts w:ascii="Calibri" w:hAnsi="Calibri" w:cs="Calibri"/>
        </w:rPr>
        <w:t>0–1</w:t>
      </w:r>
      <w:r w:rsidR="00226EFF">
        <w:rPr>
          <w:rFonts w:ascii="Calibri" w:hAnsi="Calibri" w:cs="Calibri"/>
        </w:rPr>
        <w:t>5</w:t>
      </w:r>
      <w:r w:rsidR="00900455" w:rsidRPr="00147A07">
        <w:rPr>
          <w:rFonts w:ascii="Calibri" w:hAnsi="Calibri" w:cs="Calibri"/>
        </w:rPr>
        <w:t>.</w:t>
      </w:r>
      <w:r w:rsidR="00900455">
        <w:rPr>
          <w:rFonts w:ascii="Calibri" w:hAnsi="Calibri" w:cs="Calibri"/>
        </w:rPr>
        <w:t>0</w:t>
      </w:r>
      <w:r w:rsidR="00900455" w:rsidRPr="00147A07">
        <w:rPr>
          <w:rFonts w:ascii="Calibri" w:hAnsi="Calibri" w:cs="Calibri"/>
        </w:rPr>
        <w:t>0 hod</w:t>
      </w:r>
      <w:r w:rsidR="00900455" w:rsidRPr="00C95ED5">
        <w:rPr>
          <w:rFonts w:ascii="Calibri" w:hAnsi="Calibri" w:cs="Calibri"/>
        </w:rPr>
        <w:t>.</w:t>
      </w:r>
    </w:p>
    <w:p w:rsidR="00900455" w:rsidRDefault="00900455" w:rsidP="009C702D">
      <w:pPr>
        <w:tabs>
          <w:tab w:val="left" w:pos="-426"/>
          <w:tab w:val="left" w:pos="142"/>
          <w:tab w:val="left" w:pos="7655"/>
        </w:tabs>
        <w:ind w:right="-426"/>
        <w:rPr>
          <w:rFonts w:ascii="Calibri" w:hAnsi="Calibri" w:cs="Calibri"/>
        </w:rPr>
      </w:pPr>
      <w:r w:rsidRPr="00C95ED5">
        <w:rPr>
          <w:rFonts w:ascii="Calibri" w:hAnsi="Calibri" w:cs="Calibri"/>
          <w:b/>
          <w:bCs/>
        </w:rPr>
        <w:t>Přítomni:</w:t>
      </w:r>
      <w:r w:rsidRPr="00C95ED5">
        <w:rPr>
          <w:rFonts w:ascii="Calibri" w:hAnsi="Calibri" w:cs="Calibri"/>
        </w:rPr>
        <w:t xml:space="preserve"> </w:t>
      </w:r>
      <w:r w:rsidR="00FF49B4">
        <w:rPr>
          <w:rFonts w:ascii="Calibri" w:hAnsi="Calibri" w:cs="Calibri"/>
        </w:rPr>
        <w:t>Jana Čeňková (předsedkyně)</w:t>
      </w:r>
      <w:r w:rsidR="00FF49B4">
        <w:rPr>
          <w:rFonts w:ascii="Calibri" w:hAnsi="Calibri" w:cs="Calibri"/>
        </w:rPr>
        <w:t xml:space="preserve">, </w:t>
      </w:r>
      <w:r w:rsidR="00D01A42">
        <w:rPr>
          <w:rFonts w:ascii="Calibri" w:hAnsi="Calibri" w:cs="Calibri"/>
        </w:rPr>
        <w:t>Jaroslav Provazník (</w:t>
      </w:r>
      <w:r w:rsidR="00FF49B4">
        <w:rPr>
          <w:rFonts w:ascii="Calibri" w:hAnsi="Calibri" w:cs="Calibri"/>
        </w:rPr>
        <w:t>místo</w:t>
      </w:r>
      <w:r w:rsidR="00D01A42">
        <w:rPr>
          <w:rFonts w:ascii="Calibri" w:hAnsi="Calibri" w:cs="Calibri"/>
        </w:rPr>
        <w:t>předseda)</w:t>
      </w:r>
      <w:r>
        <w:rPr>
          <w:rFonts w:ascii="Calibri" w:hAnsi="Calibri" w:cs="Calibri"/>
        </w:rPr>
        <w:t>, Lucie</w:t>
      </w:r>
      <w:r w:rsidR="00D01A42">
        <w:rPr>
          <w:rFonts w:ascii="Calibri" w:hAnsi="Calibri" w:cs="Calibri"/>
        </w:rPr>
        <w:t xml:space="preserve"> Lomová</w:t>
      </w:r>
      <w:r>
        <w:rPr>
          <w:rFonts w:ascii="Calibri" w:hAnsi="Calibri" w:cs="Calibri"/>
        </w:rPr>
        <w:t xml:space="preserve">, </w:t>
      </w:r>
      <w:r w:rsidR="00D01A42">
        <w:rPr>
          <w:rFonts w:ascii="Calibri" w:hAnsi="Calibri" w:cs="Calibri"/>
        </w:rPr>
        <w:t>Ester Nováková</w:t>
      </w:r>
      <w:r>
        <w:rPr>
          <w:rFonts w:ascii="Calibri" w:hAnsi="Calibri" w:cs="Calibri"/>
        </w:rPr>
        <w:t>,</w:t>
      </w:r>
    </w:p>
    <w:p w:rsidR="00D01A42" w:rsidRDefault="00494906" w:rsidP="009C702D">
      <w:pPr>
        <w:tabs>
          <w:tab w:val="left" w:pos="-426"/>
          <w:tab w:val="left" w:pos="142"/>
          <w:tab w:val="left" w:pos="7655"/>
        </w:tabs>
        <w:ind w:right="-426"/>
        <w:rPr>
          <w:rFonts w:ascii="Calibri" w:hAnsi="Calibri" w:cs="Calibri"/>
        </w:rPr>
      </w:pPr>
      <w:r>
        <w:rPr>
          <w:rFonts w:ascii="Calibri" w:hAnsi="Calibri" w:cs="Calibri"/>
        </w:rPr>
        <w:t>David Böhm, Martin Foret, Vojtěch Čepelák</w:t>
      </w:r>
      <w:r w:rsidR="00770694">
        <w:rPr>
          <w:rFonts w:ascii="Calibri" w:hAnsi="Calibri" w:cs="Calibri"/>
        </w:rPr>
        <w:t xml:space="preserve">; </w:t>
      </w:r>
      <w:r w:rsidR="00D01A42">
        <w:rPr>
          <w:rFonts w:ascii="Calibri" w:hAnsi="Calibri" w:cs="Calibri"/>
        </w:rPr>
        <w:t xml:space="preserve">Omluveni: </w:t>
      </w:r>
      <w:r>
        <w:rPr>
          <w:rFonts w:ascii="Calibri" w:hAnsi="Calibri" w:cs="Calibri"/>
        </w:rPr>
        <w:t>0</w:t>
      </w:r>
    </w:p>
    <w:p w:rsidR="00900455" w:rsidRDefault="0066027F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900455" w:rsidRPr="00C95ED5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o</w:t>
      </w:r>
      <w:r w:rsidR="00900455" w:rsidRPr="00C95ED5">
        <w:rPr>
          <w:rFonts w:ascii="Calibri" w:hAnsi="Calibri" w:cs="Calibri"/>
        </w:rPr>
        <w:t>dbor umění, literatury a knihoven tajemník komise Bohumil Fišer</w:t>
      </w:r>
    </w:p>
    <w:p w:rsidR="00900455" w:rsidRDefault="00900455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</w:rPr>
      </w:pPr>
    </w:p>
    <w:p w:rsidR="00900455" w:rsidRPr="00C95ED5" w:rsidRDefault="00900455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</w:rPr>
      </w:pPr>
      <w:r w:rsidRPr="00C95ED5">
        <w:rPr>
          <w:rFonts w:ascii="Calibri" w:hAnsi="Calibri" w:cs="Calibri"/>
        </w:rPr>
        <w:tab/>
        <w:t xml:space="preserve">Na úvod informoval tajemník </w:t>
      </w:r>
      <w:r w:rsidR="00FF49B4" w:rsidRPr="00C95ED5">
        <w:rPr>
          <w:rFonts w:ascii="Calibri" w:hAnsi="Calibri" w:cs="Calibri"/>
        </w:rPr>
        <w:t xml:space="preserve">komisi </w:t>
      </w:r>
      <w:r w:rsidRPr="00C95ED5">
        <w:rPr>
          <w:rFonts w:ascii="Calibri" w:hAnsi="Calibri" w:cs="Calibri"/>
        </w:rPr>
        <w:t xml:space="preserve">o rozpočtu ministerstva v programu Kulturní aktivity a seznámil ji s výší finančních prostředků pro oblast </w:t>
      </w:r>
      <w:r>
        <w:rPr>
          <w:rFonts w:ascii="Calibri" w:hAnsi="Calibri" w:cs="Calibri"/>
        </w:rPr>
        <w:t>podpory vydávání neperiodických publikací, resp. české beletrie, literární vědy a věd do ní přesahujících, literárních debutů, vydávání spisů a náročných kritických edicí</w:t>
      </w:r>
      <w:r w:rsidRPr="00C95ED5">
        <w:rPr>
          <w:rFonts w:ascii="Calibri" w:hAnsi="Calibri" w:cs="Calibri"/>
        </w:rPr>
        <w:t xml:space="preserve">. Dále </w:t>
      </w:r>
      <w:r>
        <w:rPr>
          <w:rFonts w:ascii="Calibri" w:hAnsi="Calibri" w:cs="Calibri"/>
        </w:rPr>
        <w:t xml:space="preserve">pak </w:t>
      </w:r>
      <w:r w:rsidRPr="00C95ED5">
        <w:rPr>
          <w:rFonts w:ascii="Calibri" w:hAnsi="Calibri" w:cs="Calibri"/>
        </w:rPr>
        <w:t>byla připomenuta kritéria pro posuzování projektů. Poté proběhla volba předsedy</w:t>
      </w:r>
      <w:r w:rsidR="00FF49B4">
        <w:rPr>
          <w:rFonts w:ascii="Calibri" w:hAnsi="Calibri" w:cs="Calibri"/>
        </w:rPr>
        <w:t xml:space="preserve"> / předsedkyně</w:t>
      </w:r>
      <w:r>
        <w:rPr>
          <w:rFonts w:ascii="Calibri" w:hAnsi="Calibri" w:cs="Calibri"/>
        </w:rPr>
        <w:t xml:space="preserve"> komise, stal</w:t>
      </w:r>
      <w:r w:rsidR="00FF49B4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se jí </w:t>
      </w:r>
      <w:r w:rsidR="0066027F">
        <w:rPr>
          <w:rFonts w:ascii="Calibri" w:hAnsi="Calibri" w:cs="Calibri"/>
        </w:rPr>
        <w:t>Ja</w:t>
      </w:r>
      <w:r w:rsidR="00FF49B4">
        <w:rPr>
          <w:rFonts w:ascii="Calibri" w:hAnsi="Calibri" w:cs="Calibri"/>
        </w:rPr>
        <w:t>na Čeňková</w:t>
      </w:r>
      <w:r>
        <w:rPr>
          <w:rFonts w:ascii="Calibri" w:hAnsi="Calibri" w:cs="Calibri"/>
        </w:rPr>
        <w:t>, místopředsed</w:t>
      </w:r>
      <w:r w:rsidR="00FF49B4">
        <w:rPr>
          <w:rFonts w:ascii="Calibri" w:hAnsi="Calibri" w:cs="Calibri"/>
        </w:rPr>
        <w:t>ou</w:t>
      </w:r>
      <w:r>
        <w:rPr>
          <w:rFonts w:ascii="Calibri" w:hAnsi="Calibri" w:cs="Calibri"/>
        </w:rPr>
        <w:t xml:space="preserve"> pak </w:t>
      </w:r>
      <w:r w:rsidR="0066027F">
        <w:rPr>
          <w:rFonts w:ascii="Calibri" w:hAnsi="Calibri" w:cs="Calibri"/>
        </w:rPr>
        <w:t>Ja</w:t>
      </w:r>
      <w:r w:rsidR="00FF49B4">
        <w:rPr>
          <w:rFonts w:ascii="Calibri" w:hAnsi="Calibri" w:cs="Calibri"/>
        </w:rPr>
        <w:t>roslav Provazník</w:t>
      </w:r>
      <w:r>
        <w:rPr>
          <w:rFonts w:ascii="Calibri" w:hAnsi="Calibri" w:cs="Calibri"/>
        </w:rPr>
        <w:t xml:space="preserve">. </w:t>
      </w:r>
      <w:r w:rsidRPr="00C95ED5">
        <w:rPr>
          <w:rFonts w:ascii="Calibri" w:hAnsi="Calibri" w:cs="Calibri"/>
        </w:rPr>
        <w:t>Jednání řídil</w:t>
      </w:r>
      <w:r w:rsidR="00FF49B4">
        <w:rPr>
          <w:rFonts w:ascii="Calibri" w:hAnsi="Calibri" w:cs="Calibri"/>
        </w:rPr>
        <w:t>a</w:t>
      </w:r>
      <w:r w:rsidRPr="00C95ED5">
        <w:rPr>
          <w:rFonts w:ascii="Calibri" w:hAnsi="Calibri" w:cs="Calibri"/>
        </w:rPr>
        <w:t xml:space="preserve"> předsed</w:t>
      </w:r>
      <w:r w:rsidR="00FF49B4">
        <w:rPr>
          <w:rFonts w:ascii="Calibri" w:hAnsi="Calibri" w:cs="Calibri"/>
        </w:rPr>
        <w:t>kyně</w:t>
      </w:r>
      <w:r w:rsidRPr="00C95ED5">
        <w:rPr>
          <w:rFonts w:ascii="Calibri" w:hAnsi="Calibri" w:cs="Calibri"/>
        </w:rPr>
        <w:t xml:space="preserve"> komise.</w:t>
      </w:r>
    </w:p>
    <w:p w:rsidR="00900455" w:rsidRPr="00C95ED5" w:rsidRDefault="00900455" w:rsidP="003E029F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</w:rPr>
      </w:pPr>
      <w:r w:rsidRPr="00C95ED5">
        <w:rPr>
          <w:rFonts w:ascii="Calibri" w:hAnsi="Calibri" w:cs="Calibri"/>
        </w:rPr>
        <w:tab/>
        <w:t xml:space="preserve">Na </w:t>
      </w:r>
      <w:r>
        <w:rPr>
          <w:rFonts w:ascii="Calibri" w:hAnsi="Calibri" w:cs="Calibri"/>
        </w:rPr>
        <w:t xml:space="preserve">podporu vydávání české literatury bylo </w:t>
      </w:r>
      <w:r w:rsidRPr="00C95ED5">
        <w:rPr>
          <w:rFonts w:ascii="Calibri" w:hAnsi="Calibri" w:cs="Calibri"/>
        </w:rPr>
        <w:t>v rozpočtu MK pro rok 20</w:t>
      </w:r>
      <w:r w:rsidR="00226EFF">
        <w:rPr>
          <w:rFonts w:ascii="Calibri" w:hAnsi="Calibri" w:cs="Calibri"/>
        </w:rPr>
        <w:t>20</w:t>
      </w:r>
      <w:r w:rsidRPr="00C95ED5">
        <w:rPr>
          <w:rFonts w:ascii="Calibri" w:hAnsi="Calibri" w:cs="Calibri"/>
        </w:rPr>
        <w:t xml:space="preserve"> vyčleněno celkem </w:t>
      </w:r>
      <w:r w:rsidR="002B1A2A">
        <w:rPr>
          <w:rFonts w:ascii="Calibri" w:hAnsi="Calibri" w:cs="Calibri"/>
          <w:b/>
          <w:bCs/>
        </w:rPr>
        <w:t>2</w:t>
      </w:r>
      <w:r w:rsidR="0066027F">
        <w:rPr>
          <w:rFonts w:ascii="Calibri" w:hAnsi="Calibri" w:cs="Calibri"/>
          <w:b/>
          <w:bCs/>
        </w:rPr>
        <w:t xml:space="preserve"> </w:t>
      </w:r>
      <w:r w:rsidR="00226EFF">
        <w:rPr>
          <w:rFonts w:ascii="Calibri" w:hAnsi="Calibri" w:cs="Calibri"/>
          <w:b/>
          <w:bCs/>
        </w:rPr>
        <w:t>283</w:t>
      </w:r>
      <w:r w:rsidRPr="00C95ED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tis</w:t>
      </w:r>
      <w:r w:rsidRPr="00C95ED5">
        <w:rPr>
          <w:rFonts w:ascii="Calibri" w:hAnsi="Calibri" w:cs="Calibri"/>
          <w:b/>
          <w:bCs/>
        </w:rPr>
        <w:t>. Kč.</w:t>
      </w:r>
    </w:p>
    <w:p w:rsidR="00900455" w:rsidRPr="00C95ED5" w:rsidRDefault="00900455" w:rsidP="00832638">
      <w:pPr>
        <w:rPr>
          <w:rFonts w:ascii="Calibri" w:hAnsi="Calibri" w:cs="Calibri"/>
        </w:rPr>
      </w:pPr>
    </w:p>
    <w:p w:rsidR="00D01A42" w:rsidRPr="00C95ED5" w:rsidRDefault="00D01A42" w:rsidP="00D01A42">
      <w:pPr>
        <w:rPr>
          <w:rFonts w:asciiTheme="minorHAnsi" w:hAnsiTheme="minorHAnsi"/>
        </w:rPr>
      </w:pPr>
      <w:r w:rsidRPr="00C95ED5">
        <w:rPr>
          <w:rFonts w:asciiTheme="minorHAnsi" w:hAnsiTheme="minorHAnsi"/>
        </w:rPr>
        <w:t xml:space="preserve">Porovnání situace v letech </w:t>
      </w:r>
      <w:r w:rsidRPr="00C95ED5">
        <w:rPr>
          <w:rFonts w:asciiTheme="minorHAnsi" w:hAnsiTheme="minorHAnsi"/>
          <w:b/>
        </w:rPr>
        <w:t>201</w:t>
      </w:r>
      <w:r>
        <w:rPr>
          <w:rFonts w:asciiTheme="minorHAnsi" w:hAnsiTheme="minorHAnsi"/>
          <w:b/>
        </w:rPr>
        <w:t>7–</w:t>
      </w:r>
      <w:r w:rsidRPr="00C95ED5">
        <w:rPr>
          <w:rFonts w:asciiTheme="minorHAnsi" w:hAnsiTheme="minorHAnsi"/>
          <w:b/>
        </w:rPr>
        <w:t>20</w:t>
      </w:r>
      <w:r w:rsidR="0059021E">
        <w:rPr>
          <w:rFonts w:asciiTheme="minorHAnsi" w:hAnsiTheme="minorHAnsi"/>
          <w:b/>
        </w:rPr>
        <w:t>20</w:t>
      </w:r>
      <w:r w:rsidRPr="00C95ED5">
        <w:rPr>
          <w:rFonts w:asciiTheme="minorHAnsi" w:hAnsiTheme="minorHAnsi"/>
          <w:b/>
        </w:rPr>
        <w:t>:</w:t>
      </w:r>
    </w:p>
    <w:p w:rsidR="00D01A42" w:rsidRPr="00D01A42" w:rsidRDefault="00D01A42" w:rsidP="00D01A42">
      <w:pPr>
        <w:rPr>
          <w:rFonts w:asciiTheme="minorHAnsi" w:hAnsiTheme="minorHAnsi"/>
          <w:bCs/>
          <w:u w:val="single"/>
        </w:rPr>
      </w:pPr>
      <w:r>
        <w:rPr>
          <w:rFonts w:asciiTheme="minorHAnsi" w:hAnsiTheme="minorHAnsi"/>
          <w:b/>
          <w:bCs/>
        </w:rPr>
        <w:t>Ilustrovaná tvorba</w:t>
      </w:r>
      <w:r w:rsidRPr="00C95ED5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 děti a komiks </w:t>
      </w:r>
      <w:r w:rsidRPr="00C95ED5">
        <w:rPr>
          <w:rFonts w:asciiTheme="minorHAnsi" w:hAnsiTheme="minorHAnsi"/>
        </w:rPr>
        <w:t xml:space="preserve">         </w:t>
      </w:r>
      <w:r w:rsidRPr="00C95ED5">
        <w:rPr>
          <w:rFonts w:asciiTheme="minorHAnsi" w:hAnsiTheme="minorHAnsi"/>
          <w:u w:val="single"/>
        </w:rPr>
        <w:t>  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Pr="00D01A42">
        <w:rPr>
          <w:rFonts w:asciiTheme="minorHAnsi" w:hAnsiTheme="minorHAnsi"/>
          <w:bCs/>
          <w:u w:val="single"/>
        </w:rPr>
        <w:t>2017</w:t>
      </w:r>
      <w:r w:rsidRPr="00D01A42">
        <w:rPr>
          <w:rFonts w:asciiTheme="minorHAnsi" w:hAnsiTheme="minorHAnsi"/>
          <w:bCs/>
          <w:u w:val="single"/>
        </w:rPr>
        <w:tab/>
      </w:r>
      <w:r w:rsidRPr="00D01A42">
        <w:rPr>
          <w:rFonts w:asciiTheme="minorHAnsi" w:hAnsiTheme="minorHAnsi"/>
          <w:bCs/>
          <w:u w:val="single"/>
        </w:rPr>
        <w:tab/>
        <w:t>2018</w:t>
      </w:r>
      <w:r w:rsidRPr="00D01A42">
        <w:rPr>
          <w:rFonts w:asciiTheme="minorHAnsi" w:hAnsiTheme="minorHAnsi"/>
          <w:bCs/>
          <w:u w:val="single"/>
        </w:rPr>
        <w:tab/>
      </w:r>
      <w:r w:rsidR="002B1A2A">
        <w:rPr>
          <w:rFonts w:asciiTheme="minorHAnsi" w:hAnsiTheme="minorHAnsi"/>
          <w:bCs/>
          <w:u w:val="single"/>
        </w:rPr>
        <w:tab/>
      </w:r>
      <w:r w:rsidR="0059021E">
        <w:rPr>
          <w:rFonts w:asciiTheme="minorHAnsi" w:hAnsiTheme="minorHAnsi"/>
          <w:bCs/>
          <w:u w:val="single"/>
        </w:rPr>
        <w:t>2</w:t>
      </w:r>
      <w:r w:rsidR="002B1A2A" w:rsidRPr="00226EFF">
        <w:rPr>
          <w:rFonts w:asciiTheme="minorHAnsi" w:hAnsiTheme="minorHAnsi"/>
          <w:bCs/>
          <w:u w:val="single"/>
        </w:rPr>
        <w:t>019</w:t>
      </w:r>
      <w:r w:rsidR="00226EFF">
        <w:rPr>
          <w:rFonts w:asciiTheme="minorHAnsi" w:hAnsiTheme="minorHAnsi"/>
          <w:b/>
          <w:bCs/>
          <w:u w:val="single"/>
        </w:rPr>
        <w:tab/>
      </w:r>
      <w:r w:rsidR="00226EFF">
        <w:rPr>
          <w:rFonts w:asciiTheme="minorHAnsi" w:hAnsiTheme="minorHAnsi"/>
          <w:b/>
          <w:bCs/>
          <w:u w:val="single"/>
        </w:rPr>
        <w:tab/>
        <w:t>2020</w:t>
      </w:r>
    </w:p>
    <w:p w:rsidR="00D01A42" w:rsidRPr="00D01A42" w:rsidRDefault="00D01A42" w:rsidP="00D01A42">
      <w:pPr>
        <w:rPr>
          <w:rFonts w:asciiTheme="minorHAnsi" w:hAnsiTheme="minorHAnsi"/>
        </w:rPr>
      </w:pPr>
      <w:r w:rsidRPr="00D01A42">
        <w:rPr>
          <w:rFonts w:asciiTheme="minorHAnsi" w:hAnsiTheme="minorHAnsi"/>
        </w:rPr>
        <w:t>počet projektů</w:t>
      </w:r>
      <w:r w:rsidRPr="00D01A42">
        <w:rPr>
          <w:rFonts w:asciiTheme="minorHAnsi" w:hAnsiTheme="minorHAnsi"/>
        </w:rPr>
        <w:tab/>
      </w:r>
      <w:r w:rsidRPr="00D01A42">
        <w:rPr>
          <w:rFonts w:asciiTheme="minorHAnsi" w:hAnsiTheme="minorHAnsi"/>
        </w:rPr>
        <w:tab/>
      </w:r>
      <w:r w:rsidRPr="00D01A42">
        <w:rPr>
          <w:rFonts w:asciiTheme="minorHAnsi" w:hAnsiTheme="minorHAnsi"/>
        </w:rPr>
        <w:tab/>
      </w:r>
      <w:r w:rsidRPr="00D01A42">
        <w:rPr>
          <w:rFonts w:asciiTheme="minorHAnsi" w:hAnsiTheme="minorHAnsi"/>
        </w:rPr>
        <w:tab/>
        <w:t xml:space="preserve">   32</w:t>
      </w:r>
      <w:r w:rsidRPr="00D01A42">
        <w:rPr>
          <w:rFonts w:asciiTheme="minorHAnsi" w:hAnsiTheme="minorHAnsi"/>
        </w:rPr>
        <w:tab/>
      </w:r>
      <w:r w:rsidRPr="00D01A42">
        <w:rPr>
          <w:rFonts w:asciiTheme="minorHAnsi" w:hAnsiTheme="minorHAnsi"/>
        </w:rPr>
        <w:tab/>
        <w:t xml:space="preserve">    41</w:t>
      </w:r>
      <w:r w:rsidR="002B1A2A">
        <w:rPr>
          <w:rFonts w:asciiTheme="minorHAnsi" w:hAnsiTheme="minorHAnsi"/>
        </w:rPr>
        <w:tab/>
      </w:r>
      <w:r w:rsidR="002B1A2A">
        <w:rPr>
          <w:rFonts w:asciiTheme="minorHAnsi" w:hAnsiTheme="minorHAnsi"/>
        </w:rPr>
        <w:tab/>
        <w:t xml:space="preserve">   </w:t>
      </w:r>
      <w:r w:rsidR="0008273D" w:rsidRPr="00226EFF">
        <w:rPr>
          <w:rFonts w:asciiTheme="minorHAnsi" w:hAnsiTheme="minorHAnsi"/>
        </w:rPr>
        <w:t>37</w:t>
      </w:r>
      <w:r w:rsidR="00226EFF">
        <w:rPr>
          <w:rFonts w:asciiTheme="minorHAnsi" w:hAnsiTheme="minorHAnsi"/>
          <w:b/>
        </w:rPr>
        <w:tab/>
      </w:r>
      <w:r w:rsidR="00226EFF">
        <w:rPr>
          <w:rFonts w:asciiTheme="minorHAnsi" w:hAnsiTheme="minorHAnsi"/>
          <w:b/>
        </w:rPr>
        <w:tab/>
        <w:t xml:space="preserve">    39</w:t>
      </w:r>
    </w:p>
    <w:p w:rsidR="00D01A42" w:rsidRPr="00D01A42" w:rsidRDefault="00D01A42" w:rsidP="00D01A42">
      <w:pPr>
        <w:rPr>
          <w:rFonts w:asciiTheme="minorHAnsi" w:hAnsiTheme="minorHAnsi"/>
          <w:bCs/>
        </w:rPr>
      </w:pPr>
      <w:r w:rsidRPr="00D01A42">
        <w:rPr>
          <w:rFonts w:asciiTheme="minorHAnsi" w:hAnsiTheme="minorHAnsi"/>
        </w:rPr>
        <w:t xml:space="preserve">celkové náklady (v tis. Kč)                                 </w:t>
      </w:r>
      <w:r w:rsidR="00226EFF">
        <w:rPr>
          <w:rFonts w:asciiTheme="minorHAnsi" w:hAnsiTheme="minorHAnsi"/>
          <w:bCs/>
        </w:rPr>
        <w:t xml:space="preserve">9.154       </w:t>
      </w:r>
      <w:r w:rsidRPr="00D01A42">
        <w:rPr>
          <w:rFonts w:asciiTheme="minorHAnsi" w:hAnsiTheme="minorHAnsi"/>
          <w:bCs/>
        </w:rPr>
        <w:t xml:space="preserve">          13.018</w:t>
      </w:r>
      <w:r w:rsidR="002B1A2A">
        <w:rPr>
          <w:rFonts w:asciiTheme="minorHAnsi" w:hAnsiTheme="minorHAnsi"/>
          <w:bCs/>
        </w:rPr>
        <w:tab/>
      </w:r>
      <w:r w:rsidR="002B1A2A">
        <w:rPr>
          <w:rFonts w:asciiTheme="minorHAnsi" w:hAnsiTheme="minorHAnsi"/>
          <w:bCs/>
        </w:rPr>
        <w:tab/>
      </w:r>
      <w:r w:rsidR="002B1A2A" w:rsidRPr="00226EFF">
        <w:rPr>
          <w:rFonts w:asciiTheme="minorHAnsi" w:hAnsiTheme="minorHAnsi"/>
          <w:bCs/>
        </w:rPr>
        <w:t>9.730</w:t>
      </w:r>
      <w:r w:rsidR="00226EFF">
        <w:rPr>
          <w:rFonts w:asciiTheme="minorHAnsi" w:hAnsiTheme="minorHAnsi"/>
          <w:b/>
          <w:bCs/>
        </w:rPr>
        <w:tab/>
      </w:r>
      <w:r w:rsidR="00226EFF">
        <w:rPr>
          <w:rFonts w:asciiTheme="minorHAnsi" w:hAnsiTheme="minorHAnsi"/>
          <w:b/>
          <w:bCs/>
        </w:rPr>
        <w:tab/>
        <w:t>9.239</w:t>
      </w:r>
    </w:p>
    <w:p w:rsidR="00D01A42" w:rsidRPr="00D01A42" w:rsidRDefault="00D01A42" w:rsidP="00D01A42">
      <w:pPr>
        <w:rPr>
          <w:rFonts w:asciiTheme="minorHAnsi" w:hAnsiTheme="minorHAnsi"/>
        </w:rPr>
      </w:pPr>
      <w:r w:rsidRPr="00D01A42">
        <w:rPr>
          <w:rFonts w:asciiTheme="minorHAnsi" w:hAnsiTheme="minorHAnsi"/>
        </w:rPr>
        <w:t>požadavek</w:t>
      </w:r>
      <w:r w:rsidRPr="00D01A42">
        <w:rPr>
          <w:rFonts w:asciiTheme="minorHAnsi" w:hAnsiTheme="minorHAnsi"/>
        </w:rPr>
        <w:tab/>
      </w:r>
      <w:r w:rsidRPr="00D01A42">
        <w:rPr>
          <w:rFonts w:asciiTheme="minorHAnsi" w:hAnsiTheme="minorHAnsi"/>
        </w:rPr>
        <w:tab/>
      </w:r>
      <w:r w:rsidRPr="00D01A42">
        <w:rPr>
          <w:rFonts w:asciiTheme="minorHAnsi" w:hAnsiTheme="minorHAnsi"/>
        </w:rPr>
        <w:tab/>
        <w:t xml:space="preserve"> </w:t>
      </w:r>
      <w:r w:rsidRPr="00D01A42">
        <w:rPr>
          <w:rFonts w:asciiTheme="minorHAnsi" w:hAnsiTheme="minorHAnsi"/>
        </w:rPr>
        <w:tab/>
        <w:t>3.633</w:t>
      </w:r>
      <w:r w:rsidRPr="00D01A42">
        <w:rPr>
          <w:rFonts w:asciiTheme="minorHAnsi" w:hAnsiTheme="minorHAnsi"/>
        </w:rPr>
        <w:tab/>
      </w:r>
      <w:r w:rsidR="00226EFF">
        <w:rPr>
          <w:rFonts w:asciiTheme="minorHAnsi" w:hAnsiTheme="minorHAnsi"/>
        </w:rPr>
        <w:t xml:space="preserve">             </w:t>
      </w:r>
      <w:r w:rsidRPr="00D01A42">
        <w:rPr>
          <w:rFonts w:asciiTheme="minorHAnsi" w:hAnsiTheme="minorHAnsi"/>
        </w:rPr>
        <w:t xml:space="preserve"> 5.151</w:t>
      </w:r>
      <w:r w:rsidR="002B1A2A">
        <w:rPr>
          <w:rFonts w:asciiTheme="minorHAnsi" w:hAnsiTheme="minorHAnsi"/>
        </w:rPr>
        <w:tab/>
      </w:r>
      <w:r w:rsidR="002B1A2A">
        <w:rPr>
          <w:rFonts w:asciiTheme="minorHAnsi" w:hAnsiTheme="minorHAnsi"/>
        </w:rPr>
        <w:tab/>
      </w:r>
      <w:r w:rsidR="002B1A2A" w:rsidRPr="00226EFF">
        <w:rPr>
          <w:rFonts w:asciiTheme="minorHAnsi" w:hAnsiTheme="minorHAnsi"/>
        </w:rPr>
        <w:t>3.782</w:t>
      </w:r>
      <w:r w:rsidR="00226EFF">
        <w:rPr>
          <w:rFonts w:asciiTheme="minorHAnsi" w:hAnsiTheme="minorHAnsi"/>
          <w:b/>
        </w:rPr>
        <w:tab/>
      </w:r>
      <w:r w:rsidR="00226EFF">
        <w:rPr>
          <w:rFonts w:asciiTheme="minorHAnsi" w:hAnsiTheme="minorHAnsi"/>
          <w:b/>
        </w:rPr>
        <w:tab/>
        <w:t>3.397</w:t>
      </w:r>
    </w:p>
    <w:p w:rsidR="00D01A42" w:rsidRPr="00D01A42" w:rsidRDefault="00D01A42" w:rsidP="00D01A42">
      <w:pPr>
        <w:rPr>
          <w:rFonts w:asciiTheme="minorHAnsi" w:hAnsiTheme="minorHAnsi"/>
          <w:bCs/>
        </w:rPr>
      </w:pPr>
      <w:r w:rsidRPr="00D01A42">
        <w:rPr>
          <w:rFonts w:asciiTheme="minorHAnsi" w:hAnsiTheme="minorHAnsi"/>
        </w:rPr>
        <w:t>celková částka k rozdělení        </w:t>
      </w:r>
      <w:r w:rsidRPr="00D01A42">
        <w:rPr>
          <w:rFonts w:asciiTheme="minorHAnsi" w:hAnsiTheme="minorHAnsi"/>
        </w:rPr>
        <w:tab/>
        <w:t xml:space="preserve"> </w:t>
      </w:r>
      <w:r w:rsidRPr="00D01A42">
        <w:rPr>
          <w:rFonts w:asciiTheme="minorHAnsi" w:hAnsiTheme="minorHAnsi"/>
        </w:rPr>
        <w:tab/>
      </w:r>
      <w:r w:rsidR="00226EFF">
        <w:rPr>
          <w:rFonts w:asciiTheme="minorHAnsi" w:hAnsiTheme="minorHAnsi"/>
          <w:bCs/>
        </w:rPr>
        <w:t xml:space="preserve">1.550 </w:t>
      </w:r>
      <w:r w:rsidR="00226EFF">
        <w:rPr>
          <w:rFonts w:asciiTheme="minorHAnsi" w:hAnsiTheme="minorHAnsi"/>
          <w:bCs/>
        </w:rPr>
        <w:tab/>
        <w:t xml:space="preserve">              </w:t>
      </w:r>
      <w:r w:rsidRPr="00D01A42">
        <w:rPr>
          <w:rFonts w:asciiTheme="minorHAnsi" w:hAnsiTheme="minorHAnsi"/>
          <w:bCs/>
        </w:rPr>
        <w:t>2.125</w:t>
      </w:r>
      <w:r w:rsidR="002B1A2A">
        <w:rPr>
          <w:rFonts w:asciiTheme="minorHAnsi" w:hAnsiTheme="minorHAnsi"/>
          <w:bCs/>
        </w:rPr>
        <w:tab/>
      </w:r>
      <w:r w:rsidR="002B1A2A">
        <w:rPr>
          <w:rFonts w:asciiTheme="minorHAnsi" w:hAnsiTheme="minorHAnsi"/>
          <w:bCs/>
        </w:rPr>
        <w:tab/>
      </w:r>
      <w:r w:rsidR="002B1A2A" w:rsidRPr="00226EFF">
        <w:rPr>
          <w:rFonts w:asciiTheme="minorHAnsi" w:hAnsiTheme="minorHAnsi"/>
          <w:bCs/>
        </w:rPr>
        <w:t>2.3</w:t>
      </w:r>
      <w:r w:rsidR="00D51FA1" w:rsidRPr="00226EFF">
        <w:rPr>
          <w:rFonts w:asciiTheme="minorHAnsi" w:hAnsiTheme="minorHAnsi"/>
          <w:bCs/>
        </w:rPr>
        <w:t>47</w:t>
      </w:r>
      <w:r w:rsidR="00226EFF">
        <w:rPr>
          <w:rFonts w:asciiTheme="minorHAnsi" w:hAnsiTheme="minorHAnsi"/>
          <w:b/>
          <w:bCs/>
        </w:rPr>
        <w:tab/>
      </w:r>
      <w:r w:rsidR="00226EFF">
        <w:rPr>
          <w:rFonts w:asciiTheme="minorHAnsi" w:hAnsiTheme="minorHAnsi"/>
          <w:b/>
          <w:bCs/>
        </w:rPr>
        <w:tab/>
        <w:t>2.283</w:t>
      </w:r>
    </w:p>
    <w:p w:rsidR="00D01A42" w:rsidRPr="00D01A42" w:rsidRDefault="00D01A42" w:rsidP="00D01A42">
      <w:pPr>
        <w:rPr>
          <w:rFonts w:asciiTheme="minorHAnsi" w:hAnsiTheme="minorHAnsi"/>
          <w:bCs/>
          <w:i/>
        </w:rPr>
      </w:pPr>
      <w:r w:rsidRPr="00D01A42">
        <w:rPr>
          <w:rFonts w:asciiTheme="minorHAnsi" w:hAnsiTheme="minorHAnsi"/>
          <w:bCs/>
          <w:i/>
        </w:rPr>
        <w:t>z toho víceleté projekt</w:t>
      </w:r>
      <w:r w:rsidR="00226EFF">
        <w:rPr>
          <w:rFonts w:asciiTheme="minorHAnsi" w:hAnsiTheme="minorHAnsi"/>
          <w:bCs/>
          <w:i/>
        </w:rPr>
        <w:t>y, schválené již vloni:</w:t>
      </w:r>
      <w:r w:rsidR="00226EFF">
        <w:rPr>
          <w:rFonts w:asciiTheme="minorHAnsi" w:hAnsiTheme="minorHAnsi"/>
          <w:bCs/>
          <w:i/>
        </w:rPr>
        <w:tab/>
        <w:t xml:space="preserve">   299</w:t>
      </w:r>
      <w:r w:rsidR="00226EFF">
        <w:rPr>
          <w:rFonts w:asciiTheme="minorHAnsi" w:hAnsiTheme="minorHAnsi"/>
          <w:bCs/>
          <w:i/>
        </w:rPr>
        <w:tab/>
        <w:t xml:space="preserve">             </w:t>
      </w:r>
      <w:r w:rsidRPr="00D01A42">
        <w:rPr>
          <w:rFonts w:asciiTheme="minorHAnsi" w:hAnsiTheme="minorHAnsi"/>
          <w:bCs/>
          <w:i/>
        </w:rPr>
        <w:t xml:space="preserve">    255</w:t>
      </w:r>
      <w:r w:rsidRPr="00D01A42">
        <w:rPr>
          <w:rFonts w:asciiTheme="minorHAnsi" w:hAnsiTheme="minorHAnsi"/>
          <w:bCs/>
          <w:i/>
        </w:rPr>
        <w:tab/>
      </w:r>
      <w:r w:rsidR="002B1A2A">
        <w:rPr>
          <w:rFonts w:asciiTheme="minorHAnsi" w:hAnsiTheme="minorHAnsi"/>
          <w:bCs/>
          <w:i/>
        </w:rPr>
        <w:tab/>
        <w:t xml:space="preserve">  </w:t>
      </w:r>
      <w:r w:rsidR="002B1A2A" w:rsidRPr="00226EFF">
        <w:rPr>
          <w:rFonts w:asciiTheme="minorHAnsi" w:hAnsiTheme="minorHAnsi"/>
          <w:bCs/>
          <w:i/>
        </w:rPr>
        <w:t xml:space="preserve"> 420</w:t>
      </w:r>
      <w:r w:rsidR="002B1A2A">
        <w:rPr>
          <w:rFonts w:asciiTheme="minorHAnsi" w:hAnsiTheme="minorHAnsi"/>
          <w:bCs/>
          <w:i/>
        </w:rPr>
        <w:tab/>
      </w:r>
      <w:r w:rsidR="00226EFF">
        <w:rPr>
          <w:rFonts w:asciiTheme="minorHAnsi" w:hAnsiTheme="minorHAnsi"/>
          <w:bCs/>
          <w:i/>
        </w:rPr>
        <w:tab/>
        <w:t xml:space="preserve">   </w:t>
      </w:r>
      <w:r w:rsidR="00226EFF" w:rsidRPr="00226EFF">
        <w:rPr>
          <w:rFonts w:asciiTheme="minorHAnsi" w:hAnsiTheme="minorHAnsi"/>
          <w:b/>
          <w:bCs/>
          <w:i/>
        </w:rPr>
        <w:t>283</w:t>
      </w:r>
    </w:p>
    <w:p w:rsidR="00900455" w:rsidRPr="00D01A42" w:rsidRDefault="00900455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</w:rPr>
      </w:pPr>
    </w:p>
    <w:p w:rsidR="00900455" w:rsidRDefault="00900455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b/>
          <w:bCs/>
        </w:rPr>
      </w:pPr>
      <w:r w:rsidRPr="00C95ED5">
        <w:rPr>
          <w:rFonts w:ascii="Calibri" w:hAnsi="Calibri" w:cs="Calibri"/>
          <w:b/>
          <w:bCs/>
        </w:rPr>
        <w:t xml:space="preserve">Program jednání komise </w:t>
      </w:r>
      <w:r>
        <w:rPr>
          <w:rFonts w:ascii="Calibri" w:hAnsi="Calibri" w:cs="Calibri"/>
          <w:b/>
          <w:bCs/>
        </w:rPr>
        <w:t>–</w:t>
      </w:r>
      <w:r w:rsidRPr="00C95ED5">
        <w:rPr>
          <w:rFonts w:ascii="Calibri" w:hAnsi="Calibri" w:cs="Calibri"/>
          <w:b/>
          <w:bCs/>
        </w:rPr>
        <w:t xml:space="preserve"> projednávání žádostí:</w:t>
      </w:r>
    </w:p>
    <w:p w:rsidR="00900455" w:rsidRPr="00575B24" w:rsidRDefault="00900455" w:rsidP="00575B24">
      <w:pPr>
        <w:pStyle w:val="Odstavecseseznamem"/>
        <w:numPr>
          <w:ilvl w:val="0"/>
          <w:numId w:val="10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b/>
          <w:bCs/>
        </w:rPr>
      </w:pPr>
      <w:r w:rsidRPr="002142A3">
        <w:rPr>
          <w:rFonts w:ascii="Calibri" w:hAnsi="Calibri" w:cs="Calibri"/>
        </w:rPr>
        <w:t xml:space="preserve">Komise vzala na </w:t>
      </w:r>
      <w:r>
        <w:rPr>
          <w:rFonts w:ascii="Calibri" w:hAnsi="Calibri" w:cs="Calibri"/>
        </w:rPr>
        <w:t xml:space="preserve">vědomí </w:t>
      </w:r>
      <w:r w:rsidR="000D4913">
        <w:rPr>
          <w:rFonts w:ascii="Calibri" w:hAnsi="Calibri" w:cs="Calibri"/>
        </w:rPr>
        <w:t>dotace přidělené</w:t>
      </w:r>
      <w:r>
        <w:rPr>
          <w:rFonts w:ascii="Calibri" w:hAnsi="Calibri" w:cs="Calibri"/>
        </w:rPr>
        <w:t xml:space="preserve"> </w:t>
      </w:r>
      <w:r w:rsidR="000D4913">
        <w:rPr>
          <w:rFonts w:ascii="Calibri" w:hAnsi="Calibri" w:cs="Calibri"/>
        </w:rPr>
        <w:t xml:space="preserve">v r. 2020 </w:t>
      </w:r>
      <w:r>
        <w:rPr>
          <w:rFonts w:ascii="Calibri" w:hAnsi="Calibri" w:cs="Calibri"/>
        </w:rPr>
        <w:t>víceletý projektů</w:t>
      </w:r>
      <w:r w:rsidR="000D4913">
        <w:rPr>
          <w:rFonts w:ascii="Calibri" w:hAnsi="Calibri" w:cs="Calibri"/>
        </w:rPr>
        <w:t>m z předchozích let</w:t>
      </w:r>
      <w:r>
        <w:rPr>
          <w:rFonts w:ascii="Calibri" w:hAnsi="Calibri" w:cs="Calibri"/>
        </w:rPr>
        <w:t xml:space="preserve"> a vyjádřila </w:t>
      </w:r>
      <w:r w:rsidRPr="002142A3">
        <w:rPr>
          <w:rFonts w:ascii="Calibri" w:hAnsi="Calibri" w:cs="Calibri"/>
        </w:rPr>
        <w:t>souhlas</w:t>
      </w:r>
      <w:r>
        <w:rPr>
          <w:rFonts w:ascii="Calibri" w:hAnsi="Calibri" w:cs="Calibri"/>
        </w:rPr>
        <w:t xml:space="preserve"> s jejich podporou </w:t>
      </w:r>
      <w:r w:rsidRPr="002142A3">
        <w:rPr>
          <w:rFonts w:ascii="Calibri" w:hAnsi="Calibri" w:cs="Calibri"/>
        </w:rPr>
        <w:t>(viz příloha</w:t>
      </w:r>
      <w:r>
        <w:rPr>
          <w:rFonts w:ascii="Calibri" w:hAnsi="Calibri" w:cs="Calibri"/>
        </w:rPr>
        <w:t xml:space="preserve"> č. 1</w:t>
      </w:r>
      <w:r w:rsidRPr="002142A3">
        <w:rPr>
          <w:rFonts w:ascii="Calibri" w:hAnsi="Calibri" w:cs="Calibri"/>
        </w:rPr>
        <w:t>).</w:t>
      </w:r>
    </w:p>
    <w:p w:rsidR="00900455" w:rsidRDefault="00900455" w:rsidP="000A6D6A">
      <w:pPr>
        <w:pStyle w:val="Odstavecseseznamem"/>
        <w:numPr>
          <w:ilvl w:val="0"/>
          <w:numId w:val="10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</w:rPr>
      </w:pPr>
      <w:r w:rsidRPr="003803E1">
        <w:rPr>
          <w:rFonts w:ascii="Calibri" w:hAnsi="Calibri" w:cs="Calibri"/>
        </w:rPr>
        <w:t>Tajemník informoval komisi o případném vyhlášení druhého výběrového dotačního řízení na duben – červen 20</w:t>
      </w:r>
      <w:r w:rsidR="00226EFF">
        <w:rPr>
          <w:rFonts w:ascii="Calibri" w:hAnsi="Calibri" w:cs="Calibri"/>
        </w:rPr>
        <w:t>20</w:t>
      </w:r>
      <w:r w:rsidRPr="003803E1">
        <w:rPr>
          <w:rFonts w:ascii="Calibri" w:hAnsi="Calibri" w:cs="Calibri"/>
        </w:rPr>
        <w:t xml:space="preserve">, které bude určeno v letošním roce pro jednoleté i víceleté projekty. </w:t>
      </w:r>
    </w:p>
    <w:p w:rsidR="00900455" w:rsidRPr="000A6D6A" w:rsidRDefault="00900455" w:rsidP="003C5E11">
      <w:pPr>
        <w:pStyle w:val="Odstavecseseznamem"/>
        <w:tabs>
          <w:tab w:val="left" w:pos="-426"/>
          <w:tab w:val="left" w:pos="284"/>
          <w:tab w:val="left" w:pos="7655"/>
        </w:tabs>
        <w:ind w:left="0" w:right="-426"/>
        <w:jc w:val="both"/>
        <w:rPr>
          <w:rFonts w:ascii="Calibri" w:hAnsi="Calibri" w:cs="Calibri"/>
          <w:b/>
          <w:bCs/>
        </w:rPr>
      </w:pPr>
      <w:r w:rsidRPr="000A6D6A">
        <w:rPr>
          <w:rFonts w:ascii="Calibri" w:hAnsi="Calibri" w:cs="Calibri"/>
          <w:b/>
          <w:bCs/>
        </w:rPr>
        <w:t>Projednávání žádostí o dotace</w:t>
      </w:r>
    </w:p>
    <w:p w:rsidR="00900455" w:rsidRDefault="00900455" w:rsidP="003E029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C95ED5">
        <w:rPr>
          <w:rFonts w:ascii="Calibri" w:hAnsi="Calibri" w:cs="Calibri"/>
        </w:rPr>
        <w:t>Návrhy na poskytnutí dotace pro rok 20</w:t>
      </w:r>
      <w:r w:rsidR="00226EFF">
        <w:rPr>
          <w:rFonts w:ascii="Calibri" w:hAnsi="Calibri" w:cs="Calibri"/>
        </w:rPr>
        <w:t>20</w:t>
      </w:r>
      <w:r w:rsidRPr="00C95ED5">
        <w:rPr>
          <w:rFonts w:ascii="Calibri" w:hAnsi="Calibri" w:cs="Calibri"/>
        </w:rPr>
        <w:t xml:space="preserve"> jsou uvedeny v příloze č. </w:t>
      </w:r>
      <w:r w:rsidR="000D4913">
        <w:rPr>
          <w:rFonts w:ascii="Calibri" w:hAnsi="Calibri" w:cs="Calibri"/>
        </w:rPr>
        <w:t>1</w:t>
      </w:r>
      <w:r w:rsidRPr="00C95ED5">
        <w:rPr>
          <w:rFonts w:ascii="Calibri" w:hAnsi="Calibri" w:cs="Calibri"/>
        </w:rPr>
        <w:t>.</w:t>
      </w:r>
    </w:p>
    <w:p w:rsidR="00770694" w:rsidRDefault="00900455" w:rsidP="002C642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ab/>
        <w:t xml:space="preserve">Komise při stanovení výše dotací vycházela z individuálního posouzení a ohodnocení jednotlivých projektů. </w:t>
      </w:r>
    </w:p>
    <w:p w:rsidR="000D4913" w:rsidRDefault="000D4913" w:rsidP="002C642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</w:rPr>
      </w:pPr>
    </w:p>
    <w:tbl>
      <w:tblPr>
        <w:tblW w:w="138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528"/>
        <w:gridCol w:w="4182"/>
        <w:gridCol w:w="3077"/>
        <w:gridCol w:w="2356"/>
        <w:gridCol w:w="804"/>
        <w:gridCol w:w="551"/>
        <w:gridCol w:w="377"/>
        <w:gridCol w:w="643"/>
      </w:tblGrid>
      <w:tr w:rsidR="00770694" w:rsidRPr="0059021E" w:rsidTr="00770694">
        <w:trPr>
          <w:trHeight w:val="255"/>
        </w:trPr>
        <w:tc>
          <w:tcPr>
            <w:tcW w:w="1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Hodnotící </w:t>
            </w:r>
            <w:proofErr w:type="gramStart"/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kritéria</w:t>
            </w:r>
            <w:r w:rsidRPr="0059021E">
              <w:rPr>
                <w:rFonts w:ascii="Calibri" w:hAnsi="Calibri" w:cs="Calibri"/>
                <w:color w:val="003366"/>
                <w:sz w:val="16"/>
                <w:szCs w:val="16"/>
              </w:rPr>
              <w:t> :</w:t>
            </w:r>
            <w:proofErr w:type="gramEnd"/>
            <w:r w:rsidRPr="0059021E">
              <w:rPr>
                <w:rFonts w:ascii="Calibri" w:hAnsi="Calibri" w:cs="Calibri"/>
                <w:color w:val="003366"/>
                <w:sz w:val="16"/>
                <w:szCs w:val="16"/>
              </w:rPr>
              <w:t>    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694" w:rsidRPr="0059021E" w:rsidTr="00770694">
        <w:trPr>
          <w:trHeight w:val="255"/>
        </w:trPr>
        <w:tc>
          <w:tcPr>
            <w:tcW w:w="13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ind w:firstLineChars="200" w:firstLine="321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59021E">
              <w:rPr>
                <w:b/>
                <w:bCs/>
                <w:color w:val="000000"/>
                <w:sz w:val="16"/>
                <w:szCs w:val="16"/>
              </w:rPr>
              <w:t xml:space="preserve">1.     </w:t>
            </w:r>
            <w:r w:rsidRPr="0059021E">
              <w:rPr>
                <w:color w:val="000000"/>
                <w:sz w:val="16"/>
                <w:szCs w:val="16"/>
              </w:rPr>
              <w:t xml:space="preserve"> </w:t>
            </w: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přínos</w:t>
            </w:r>
            <w:proofErr w:type="gramEnd"/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pro obor (umělecká kvalita díla, kvalita překladu, zajímavý či náročný ediční počin, součást vydávaných spisů apod.)                    50 %</w:t>
            </w:r>
            <w:r w:rsidRPr="0059021E">
              <w:rPr>
                <w:rFonts w:ascii="Calibri" w:hAnsi="Calibri" w:cs="Calibri"/>
                <w:b/>
                <w:bCs/>
                <w:color w:val="003366"/>
                <w:sz w:val="16"/>
                <w:szCs w:val="16"/>
              </w:rPr>
              <w:t xml:space="preserve">                                      </w:t>
            </w:r>
          </w:p>
        </w:tc>
      </w:tr>
      <w:tr w:rsidR="00770694" w:rsidRPr="0059021E" w:rsidTr="00770694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694" w:rsidRPr="0059021E" w:rsidTr="00770694">
        <w:trPr>
          <w:trHeight w:val="255"/>
        </w:trPr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ind w:firstLineChars="200" w:firstLine="32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       naplnění</w:t>
            </w:r>
            <w:proofErr w:type="gramEnd"/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daného dotačního okruhu a záběr působnosti z geografického hlediska (požadavek nadregionálního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694" w:rsidRPr="0059021E" w:rsidTr="00770694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                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významu projektu); přínos projektu z hlediska zachování a rozvíjení umělecké různorodosti                                              10 %       </w:t>
            </w:r>
          </w:p>
        </w:tc>
      </w:tr>
      <w:tr w:rsidR="00770694" w:rsidRPr="0059021E" w:rsidTr="00770694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ind w:firstLineChars="200" w:firstLine="32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694" w:rsidRPr="0059021E" w:rsidTr="00770694">
        <w:trPr>
          <w:trHeight w:val="255"/>
        </w:trPr>
        <w:tc>
          <w:tcPr>
            <w:tcW w:w="1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ind w:firstLineChars="200" w:firstLine="32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        obsahové</w:t>
            </w:r>
            <w:proofErr w:type="gramEnd"/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 formální zpracování projektu (jasná formulace obsahu a cíle, konkrétní realizační plán, personální zajištění,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694" w:rsidRPr="0059021E" w:rsidTr="00770694">
        <w:trPr>
          <w:trHeight w:val="255"/>
        </w:trPr>
        <w:tc>
          <w:tcPr>
            <w:tcW w:w="13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ind w:firstLineChars="200" w:firstLine="32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časový harmonogram projektu, dostatečné podklady k posouzení projektu, reálnost realizace  projektu)                                        </w:t>
            </w:r>
            <w:r w:rsidRPr="0059021E">
              <w:rPr>
                <w:rFonts w:ascii="Calibri" w:hAnsi="Calibri" w:cs="Calibri"/>
                <w:b/>
                <w:bCs/>
                <w:color w:val="003366"/>
                <w:sz w:val="16"/>
                <w:szCs w:val="16"/>
              </w:rPr>
              <w:t xml:space="preserve">              </w:t>
            </w: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10 %</w:t>
            </w:r>
          </w:p>
        </w:tc>
      </w:tr>
      <w:tr w:rsidR="00770694" w:rsidRPr="0059021E" w:rsidTr="00770694">
        <w:trPr>
          <w:trHeight w:val="25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0D491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694" w:rsidRPr="0059021E" w:rsidTr="00770694">
        <w:trPr>
          <w:trHeight w:val="255"/>
        </w:trPr>
        <w:tc>
          <w:tcPr>
            <w:tcW w:w="1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59021E" w:rsidRDefault="00770694" w:rsidP="00770694">
            <w:pPr>
              <w:ind w:firstLineChars="200" w:firstLine="32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4.       ekonomické</w:t>
            </w:r>
            <w:proofErr w:type="gramEnd"/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ukazatele, přiměřenost nákladů a požadavku na dotaci, zajištění příjmů event. vícezdrojového financování,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70694" w:rsidRPr="0059021E" w:rsidRDefault="00770694" w:rsidP="007706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70694" w:rsidRPr="00770694" w:rsidTr="00770694">
        <w:trPr>
          <w:trHeight w:val="255"/>
        </w:trPr>
        <w:tc>
          <w:tcPr>
            <w:tcW w:w="13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70694" w:rsidRPr="00770694" w:rsidRDefault="00770694" w:rsidP="00770694">
            <w:pPr>
              <w:ind w:firstLineChars="200" w:firstLine="32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902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posouzení prodejnosti titulu do 1 roku od vydání                                                                                                                                                            30 %</w:t>
            </w:r>
          </w:p>
        </w:tc>
      </w:tr>
    </w:tbl>
    <w:p w:rsidR="000D4913" w:rsidRDefault="000D4913" w:rsidP="002C642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</w:rPr>
      </w:pPr>
    </w:p>
    <w:p w:rsidR="00900455" w:rsidRDefault="00770694" w:rsidP="002C642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00455">
        <w:rPr>
          <w:rFonts w:ascii="Calibri" w:hAnsi="Calibri" w:cs="Calibri"/>
        </w:rPr>
        <w:t xml:space="preserve">Slovní vyjádření připojila k projektům, kterým nebyla dotace navržena. </w:t>
      </w:r>
      <w:r w:rsidR="000D4913">
        <w:rPr>
          <w:rFonts w:ascii="Calibri" w:hAnsi="Calibri" w:cs="Calibri"/>
        </w:rPr>
        <w:t>Pět</w:t>
      </w:r>
      <w:r w:rsidR="00900455">
        <w:rPr>
          <w:rFonts w:ascii="Calibri" w:hAnsi="Calibri" w:cs="Calibri"/>
        </w:rPr>
        <w:t xml:space="preserve"> projekt</w:t>
      </w:r>
      <w:r w:rsidR="000D4913">
        <w:rPr>
          <w:rFonts w:ascii="Calibri" w:hAnsi="Calibri" w:cs="Calibri"/>
        </w:rPr>
        <w:t>ů</w:t>
      </w:r>
      <w:r w:rsidR="00D51FA1">
        <w:rPr>
          <w:rFonts w:ascii="Calibri" w:hAnsi="Calibri" w:cs="Calibri"/>
        </w:rPr>
        <w:t xml:space="preserve"> byl</w:t>
      </w:r>
      <w:r w:rsidR="000D4913">
        <w:rPr>
          <w:rFonts w:ascii="Calibri" w:hAnsi="Calibri" w:cs="Calibri"/>
        </w:rPr>
        <w:t>o</w:t>
      </w:r>
      <w:r w:rsidR="00900455">
        <w:rPr>
          <w:rFonts w:ascii="Calibri" w:hAnsi="Calibri" w:cs="Calibri"/>
        </w:rPr>
        <w:t xml:space="preserve"> z dotačního řízení vyřa</w:t>
      </w:r>
      <w:r w:rsidR="00D51FA1">
        <w:rPr>
          <w:rFonts w:ascii="Calibri" w:hAnsi="Calibri" w:cs="Calibri"/>
        </w:rPr>
        <w:t>zen</w:t>
      </w:r>
      <w:r w:rsidR="000D4913">
        <w:rPr>
          <w:rFonts w:ascii="Calibri" w:hAnsi="Calibri" w:cs="Calibri"/>
        </w:rPr>
        <w:t>o</w:t>
      </w:r>
      <w:r w:rsidR="00900455">
        <w:rPr>
          <w:rFonts w:ascii="Calibri" w:hAnsi="Calibri" w:cs="Calibri"/>
        </w:rPr>
        <w:t xml:space="preserve">. </w:t>
      </w:r>
      <w:r w:rsidR="00D51FA1">
        <w:rPr>
          <w:rFonts w:ascii="Calibri" w:hAnsi="Calibri" w:cs="Calibri"/>
        </w:rPr>
        <w:t>U</w:t>
      </w:r>
      <w:r w:rsidR="00900455">
        <w:rPr>
          <w:rFonts w:ascii="Calibri" w:hAnsi="Calibri" w:cs="Calibri"/>
        </w:rPr>
        <w:t xml:space="preserve"> víceletých projektů byly schváleny návrhy dotace na příští rok.</w:t>
      </w:r>
    </w:p>
    <w:p w:rsidR="00900455" w:rsidRPr="00F13F3D" w:rsidRDefault="00900455" w:rsidP="00AB329B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465E6E">
        <w:rPr>
          <w:rFonts w:ascii="Calibri" w:hAnsi="Calibri" w:cs="Calibri"/>
          <w:b/>
          <w:bCs/>
        </w:rPr>
        <w:t>V diskusi k projektům</w:t>
      </w:r>
      <w:r w:rsidRPr="00F13F3D">
        <w:rPr>
          <w:rFonts w:ascii="Calibri" w:hAnsi="Calibri" w:cs="Calibri"/>
        </w:rPr>
        <w:t xml:space="preserve"> zaznělo několik připomínek směřujících k nadsazeným kalkulacím vydavatelů a umělec</w:t>
      </w:r>
      <w:r>
        <w:rPr>
          <w:rFonts w:ascii="Calibri" w:hAnsi="Calibri" w:cs="Calibri"/>
        </w:rPr>
        <w:t>ké či odborné kvalitě projektů.</w:t>
      </w:r>
    </w:p>
    <w:p w:rsidR="00900455" w:rsidRPr="00F13F3D" w:rsidRDefault="00900455" w:rsidP="00770694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</w:rPr>
      </w:pPr>
      <w:r w:rsidRPr="00F13F3D">
        <w:rPr>
          <w:rFonts w:ascii="Calibri" w:hAnsi="Calibri" w:cs="Calibri"/>
        </w:rPr>
        <w:t xml:space="preserve">   </w:t>
      </w:r>
      <w:r w:rsidRPr="00F13F3D">
        <w:rPr>
          <w:rFonts w:ascii="Calibri" w:hAnsi="Calibri" w:cs="Calibri"/>
        </w:rPr>
        <w:tab/>
      </w:r>
      <w:r>
        <w:rPr>
          <w:rFonts w:ascii="Calibri" w:hAnsi="Calibri" w:cs="Calibri"/>
        </w:rPr>
        <w:t>Komise opět konstatuje, že d</w:t>
      </w:r>
      <w:r w:rsidRPr="00F13F3D">
        <w:rPr>
          <w:rFonts w:ascii="Calibri" w:hAnsi="Calibri" w:cs="Calibri"/>
        </w:rPr>
        <w:t>oporučující posudky předkládané žadateli nejsou v mnoha případech objektivní</w:t>
      </w:r>
      <w:r>
        <w:rPr>
          <w:rFonts w:ascii="Calibri" w:hAnsi="Calibri" w:cs="Calibri"/>
        </w:rPr>
        <w:t>, často jsou formulovány odpovědným redaktorem či vedoucím pracovníkem nakladatelství.</w:t>
      </w:r>
      <w:r w:rsidR="00463AFC">
        <w:rPr>
          <w:rFonts w:ascii="Calibri" w:hAnsi="Calibri" w:cs="Calibri"/>
        </w:rPr>
        <w:t xml:space="preserve"> </w:t>
      </w:r>
    </w:p>
    <w:p w:rsidR="00770694" w:rsidRDefault="00770694" w:rsidP="003E029F">
      <w:pPr>
        <w:ind w:right="-426"/>
        <w:jc w:val="both"/>
        <w:rPr>
          <w:rFonts w:ascii="Calibri" w:hAnsi="Calibri" w:cs="Calibri"/>
        </w:rPr>
      </w:pPr>
    </w:p>
    <w:p w:rsidR="00900455" w:rsidRPr="00147A07" w:rsidRDefault="00900455" w:rsidP="003E029F">
      <w:pPr>
        <w:ind w:right="-426"/>
        <w:jc w:val="both"/>
        <w:rPr>
          <w:rFonts w:ascii="Calibri" w:hAnsi="Calibri" w:cs="Calibri"/>
        </w:rPr>
      </w:pPr>
      <w:r w:rsidRPr="00147A07">
        <w:rPr>
          <w:rFonts w:ascii="Calibri" w:hAnsi="Calibri" w:cs="Calibri"/>
        </w:rPr>
        <w:t xml:space="preserve">V Praze dne </w:t>
      </w:r>
      <w:r w:rsidR="00463AFC">
        <w:rPr>
          <w:rFonts w:ascii="Calibri" w:hAnsi="Calibri" w:cs="Calibri"/>
        </w:rPr>
        <w:t>3</w:t>
      </w:r>
      <w:r w:rsidR="00770694">
        <w:rPr>
          <w:rFonts w:ascii="Calibri" w:hAnsi="Calibri" w:cs="Calibri"/>
        </w:rPr>
        <w:t>0</w:t>
      </w:r>
      <w:r w:rsidRPr="00147A07">
        <w:rPr>
          <w:rFonts w:ascii="Calibri" w:hAnsi="Calibri" w:cs="Calibri"/>
        </w:rPr>
        <w:t xml:space="preserve">. </w:t>
      </w:r>
      <w:r w:rsidR="00770694">
        <w:rPr>
          <w:rFonts w:ascii="Calibri" w:hAnsi="Calibri" w:cs="Calibri"/>
        </w:rPr>
        <w:t>ledn</w:t>
      </w:r>
      <w:r w:rsidRPr="00147A07">
        <w:rPr>
          <w:rFonts w:ascii="Calibri" w:hAnsi="Calibri" w:cs="Calibri"/>
        </w:rPr>
        <w:t>a 20</w:t>
      </w:r>
      <w:r w:rsidR="00770694">
        <w:rPr>
          <w:rFonts w:ascii="Calibri" w:hAnsi="Calibri" w:cs="Calibri"/>
        </w:rPr>
        <w:t>20</w:t>
      </w:r>
    </w:p>
    <w:p w:rsidR="00900455" w:rsidRDefault="00900455" w:rsidP="003E029F">
      <w:pPr>
        <w:ind w:right="-426"/>
        <w:jc w:val="both"/>
        <w:rPr>
          <w:rFonts w:ascii="Calibri" w:hAnsi="Calibri" w:cs="Calibri"/>
        </w:rPr>
      </w:pPr>
      <w:r w:rsidRPr="00147A07">
        <w:rPr>
          <w:rFonts w:ascii="Calibri" w:hAnsi="Calibri" w:cs="Calibri"/>
        </w:rPr>
        <w:t>Za správnost zápisu:</w:t>
      </w:r>
    </w:p>
    <w:p w:rsidR="00BA61D7" w:rsidRDefault="00BA61D7" w:rsidP="003E029F">
      <w:pPr>
        <w:ind w:right="-426"/>
        <w:jc w:val="both"/>
        <w:rPr>
          <w:rFonts w:ascii="Calibri" w:hAnsi="Calibri" w:cs="Calibri"/>
        </w:rPr>
      </w:pPr>
    </w:p>
    <w:p w:rsidR="00900455" w:rsidRPr="00147A07" w:rsidRDefault="00900455" w:rsidP="003E029F">
      <w:pPr>
        <w:ind w:right="-426"/>
        <w:jc w:val="both"/>
        <w:rPr>
          <w:rFonts w:ascii="Calibri" w:hAnsi="Calibri" w:cs="Calibri"/>
        </w:rPr>
      </w:pPr>
      <w:r w:rsidRPr="00147A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47A07">
        <w:rPr>
          <w:rFonts w:ascii="Calibri" w:hAnsi="Calibri" w:cs="Calibri"/>
        </w:rPr>
        <w:t>.....................................................</w:t>
      </w:r>
      <w:r w:rsidRPr="00147A07">
        <w:rPr>
          <w:rFonts w:ascii="Calibri" w:hAnsi="Calibri" w:cs="Calibri"/>
        </w:rPr>
        <w:tab/>
      </w:r>
      <w:r w:rsidRPr="00147A07">
        <w:rPr>
          <w:rFonts w:ascii="Calibri" w:hAnsi="Calibri" w:cs="Calibri"/>
        </w:rPr>
        <w:tab/>
        <w:t xml:space="preserve">             </w:t>
      </w:r>
      <w:r w:rsidRPr="00147A07">
        <w:rPr>
          <w:rFonts w:ascii="Calibri" w:hAnsi="Calibri" w:cs="Calibri"/>
        </w:rPr>
        <w:tab/>
        <w:t xml:space="preserve">   ...................................................</w:t>
      </w:r>
    </w:p>
    <w:p w:rsidR="00900455" w:rsidRPr="00147A07" w:rsidRDefault="00900455" w:rsidP="00CA2945">
      <w:pPr>
        <w:ind w:right="-426"/>
        <w:jc w:val="both"/>
        <w:rPr>
          <w:rFonts w:ascii="Calibri" w:hAnsi="Calibri" w:cs="Calibri"/>
        </w:rPr>
      </w:pPr>
      <w:r w:rsidRPr="00147A0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</w:t>
      </w:r>
      <w:r w:rsidRPr="00147A07">
        <w:rPr>
          <w:rFonts w:ascii="Calibri" w:hAnsi="Calibri" w:cs="Calibri"/>
        </w:rPr>
        <w:t xml:space="preserve">předseda komise  </w:t>
      </w:r>
      <w:r w:rsidRPr="00147A07">
        <w:rPr>
          <w:rFonts w:ascii="Calibri" w:hAnsi="Calibri" w:cs="Calibri"/>
        </w:rPr>
        <w:tab/>
      </w:r>
      <w:r w:rsidRPr="00147A07">
        <w:rPr>
          <w:rFonts w:ascii="Calibri" w:hAnsi="Calibri" w:cs="Calibri"/>
        </w:rPr>
        <w:tab/>
      </w:r>
      <w:r w:rsidRPr="00147A07">
        <w:rPr>
          <w:rFonts w:ascii="Calibri" w:hAnsi="Calibri" w:cs="Calibri"/>
        </w:rPr>
        <w:tab/>
        <w:t xml:space="preserve">              </w:t>
      </w:r>
      <w:r w:rsidRPr="00147A07">
        <w:rPr>
          <w:rFonts w:ascii="Calibri" w:hAnsi="Calibri" w:cs="Calibri"/>
        </w:rPr>
        <w:tab/>
      </w:r>
      <w:r w:rsidRPr="00147A07"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 xml:space="preserve"> </w:t>
      </w:r>
      <w:r w:rsidRPr="00147A07">
        <w:rPr>
          <w:rFonts w:ascii="Calibri" w:hAnsi="Calibri" w:cs="Calibri"/>
        </w:rPr>
        <w:t>tajemník </w:t>
      </w:r>
      <w:bookmarkStart w:id="0" w:name="_GoBack"/>
      <w:bookmarkEnd w:id="0"/>
    </w:p>
    <w:sectPr w:rsidR="00900455" w:rsidRPr="00147A07" w:rsidSect="00CC724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C278D"/>
    <w:multiLevelType w:val="singleLevel"/>
    <w:tmpl w:val="2B7A4D4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ntique Olive CE" w:hAnsi="Antique Olive CE" w:cs="Antique Olive CE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285C1764"/>
    <w:multiLevelType w:val="singleLevel"/>
    <w:tmpl w:val="2388A038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">
    <w:nsid w:val="2B286913"/>
    <w:multiLevelType w:val="hybridMultilevel"/>
    <w:tmpl w:val="EDFED736"/>
    <w:lvl w:ilvl="0" w:tplc="3E98D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E2181"/>
    <w:multiLevelType w:val="singleLevel"/>
    <w:tmpl w:val="068CA00A"/>
    <w:lvl w:ilvl="0">
      <w:start w:val="1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5">
    <w:nsid w:val="4BAE14A4"/>
    <w:multiLevelType w:val="hybridMultilevel"/>
    <w:tmpl w:val="3108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204C1"/>
    <w:multiLevelType w:val="hybridMultilevel"/>
    <w:tmpl w:val="B322CCAE"/>
    <w:lvl w:ilvl="0" w:tplc="A6FCA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25AC6"/>
    <w:multiLevelType w:val="singleLevel"/>
    <w:tmpl w:val="3EE8A94A"/>
    <w:lvl w:ilvl="0">
      <w:start w:val="8"/>
      <w:numFmt w:val="decimal"/>
      <w:lvlText w:val="%1)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8">
    <w:nsid w:val="7A2835C6"/>
    <w:multiLevelType w:val="singleLevel"/>
    <w:tmpl w:val="4F38AC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7FD44F9F"/>
    <w:multiLevelType w:val="singleLevel"/>
    <w:tmpl w:val="82FECD8E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  <w:lvlOverride w:ilvl="0">
      <w:lvl w:ilvl="0">
        <w:start w:val="18"/>
        <w:numFmt w:val="bullet"/>
        <w:lvlText w:val="–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B9"/>
    <w:rsid w:val="000304C1"/>
    <w:rsid w:val="00031E89"/>
    <w:rsid w:val="00047CF6"/>
    <w:rsid w:val="00050562"/>
    <w:rsid w:val="00054DC2"/>
    <w:rsid w:val="0008273D"/>
    <w:rsid w:val="00082F46"/>
    <w:rsid w:val="00083D84"/>
    <w:rsid w:val="00094306"/>
    <w:rsid w:val="000A5076"/>
    <w:rsid w:val="000A653A"/>
    <w:rsid w:val="000A6D6A"/>
    <w:rsid w:val="000D4913"/>
    <w:rsid w:val="000D7764"/>
    <w:rsid w:val="000E0752"/>
    <w:rsid w:val="00107F5A"/>
    <w:rsid w:val="00117B9A"/>
    <w:rsid w:val="001224F5"/>
    <w:rsid w:val="00147A07"/>
    <w:rsid w:val="00155231"/>
    <w:rsid w:val="00162FF4"/>
    <w:rsid w:val="0019678E"/>
    <w:rsid w:val="001A3B7A"/>
    <w:rsid w:val="001E646C"/>
    <w:rsid w:val="001F3DA4"/>
    <w:rsid w:val="001F5203"/>
    <w:rsid w:val="00207359"/>
    <w:rsid w:val="002142A3"/>
    <w:rsid w:val="002261BD"/>
    <w:rsid w:val="00226EFF"/>
    <w:rsid w:val="002547D8"/>
    <w:rsid w:val="002672C9"/>
    <w:rsid w:val="002B0208"/>
    <w:rsid w:val="002B1A2A"/>
    <w:rsid w:val="002C642F"/>
    <w:rsid w:val="002E0BC0"/>
    <w:rsid w:val="002E47A1"/>
    <w:rsid w:val="002E56E1"/>
    <w:rsid w:val="00315DDB"/>
    <w:rsid w:val="00320588"/>
    <w:rsid w:val="00353BC0"/>
    <w:rsid w:val="00365CE5"/>
    <w:rsid w:val="003803E1"/>
    <w:rsid w:val="00383192"/>
    <w:rsid w:val="003835EB"/>
    <w:rsid w:val="00386C86"/>
    <w:rsid w:val="00394AEB"/>
    <w:rsid w:val="003B6FF7"/>
    <w:rsid w:val="003C5E11"/>
    <w:rsid w:val="003D3D8D"/>
    <w:rsid w:val="003E029F"/>
    <w:rsid w:val="003E4D33"/>
    <w:rsid w:val="003F7999"/>
    <w:rsid w:val="0041048F"/>
    <w:rsid w:val="0041055C"/>
    <w:rsid w:val="0041328D"/>
    <w:rsid w:val="00432F25"/>
    <w:rsid w:val="00462752"/>
    <w:rsid w:val="00463AFC"/>
    <w:rsid w:val="00465E6E"/>
    <w:rsid w:val="00494906"/>
    <w:rsid w:val="004950D9"/>
    <w:rsid w:val="004B06AD"/>
    <w:rsid w:val="004E3067"/>
    <w:rsid w:val="00523865"/>
    <w:rsid w:val="00524713"/>
    <w:rsid w:val="0054731C"/>
    <w:rsid w:val="00570BD7"/>
    <w:rsid w:val="00575B24"/>
    <w:rsid w:val="0059021E"/>
    <w:rsid w:val="00596796"/>
    <w:rsid w:val="005C6619"/>
    <w:rsid w:val="005E04F1"/>
    <w:rsid w:val="005E2E26"/>
    <w:rsid w:val="005E62DB"/>
    <w:rsid w:val="005E64E9"/>
    <w:rsid w:val="0062398E"/>
    <w:rsid w:val="00635674"/>
    <w:rsid w:val="0064130F"/>
    <w:rsid w:val="0066027F"/>
    <w:rsid w:val="00663E07"/>
    <w:rsid w:val="006659FC"/>
    <w:rsid w:val="00692528"/>
    <w:rsid w:val="00695060"/>
    <w:rsid w:val="006962A0"/>
    <w:rsid w:val="006B4A73"/>
    <w:rsid w:val="006C549B"/>
    <w:rsid w:val="006D3455"/>
    <w:rsid w:val="006D5182"/>
    <w:rsid w:val="006E5D82"/>
    <w:rsid w:val="006F3E6C"/>
    <w:rsid w:val="0071376F"/>
    <w:rsid w:val="00724AA5"/>
    <w:rsid w:val="00740B84"/>
    <w:rsid w:val="00751C9C"/>
    <w:rsid w:val="00757D79"/>
    <w:rsid w:val="00770694"/>
    <w:rsid w:val="00772229"/>
    <w:rsid w:val="007A3EAA"/>
    <w:rsid w:val="007B252A"/>
    <w:rsid w:val="007B5B94"/>
    <w:rsid w:val="007C2701"/>
    <w:rsid w:val="007E211C"/>
    <w:rsid w:val="00801572"/>
    <w:rsid w:val="00804FD1"/>
    <w:rsid w:val="008143EA"/>
    <w:rsid w:val="00832638"/>
    <w:rsid w:val="00832658"/>
    <w:rsid w:val="00865808"/>
    <w:rsid w:val="00870B2D"/>
    <w:rsid w:val="00873218"/>
    <w:rsid w:val="00882F70"/>
    <w:rsid w:val="00883AE4"/>
    <w:rsid w:val="008A1559"/>
    <w:rsid w:val="008C3ED1"/>
    <w:rsid w:val="008C45D7"/>
    <w:rsid w:val="008C4BF1"/>
    <w:rsid w:val="008F74F2"/>
    <w:rsid w:val="00900455"/>
    <w:rsid w:val="00905AEF"/>
    <w:rsid w:val="00931AF2"/>
    <w:rsid w:val="00946129"/>
    <w:rsid w:val="00950CC3"/>
    <w:rsid w:val="009642C0"/>
    <w:rsid w:val="00965EDC"/>
    <w:rsid w:val="009C702D"/>
    <w:rsid w:val="009D054D"/>
    <w:rsid w:val="00A101C8"/>
    <w:rsid w:val="00A14D17"/>
    <w:rsid w:val="00A34967"/>
    <w:rsid w:val="00A45EAE"/>
    <w:rsid w:val="00A65163"/>
    <w:rsid w:val="00AA6586"/>
    <w:rsid w:val="00AB329B"/>
    <w:rsid w:val="00AC5609"/>
    <w:rsid w:val="00AE5B9A"/>
    <w:rsid w:val="00B032A4"/>
    <w:rsid w:val="00B108E7"/>
    <w:rsid w:val="00B112EC"/>
    <w:rsid w:val="00B2246C"/>
    <w:rsid w:val="00B27138"/>
    <w:rsid w:val="00B3257A"/>
    <w:rsid w:val="00B400C2"/>
    <w:rsid w:val="00B401A5"/>
    <w:rsid w:val="00B41CDF"/>
    <w:rsid w:val="00B42A5C"/>
    <w:rsid w:val="00BA61D7"/>
    <w:rsid w:val="00BB4DDA"/>
    <w:rsid w:val="00BB622F"/>
    <w:rsid w:val="00BC2A85"/>
    <w:rsid w:val="00BD7E48"/>
    <w:rsid w:val="00BE1B7A"/>
    <w:rsid w:val="00C0595A"/>
    <w:rsid w:val="00C12821"/>
    <w:rsid w:val="00C141F8"/>
    <w:rsid w:val="00C20958"/>
    <w:rsid w:val="00C24717"/>
    <w:rsid w:val="00C53318"/>
    <w:rsid w:val="00C72AF9"/>
    <w:rsid w:val="00C751DC"/>
    <w:rsid w:val="00C762E7"/>
    <w:rsid w:val="00C85CA2"/>
    <w:rsid w:val="00C90F73"/>
    <w:rsid w:val="00C95ED5"/>
    <w:rsid w:val="00CA2945"/>
    <w:rsid w:val="00CB7D96"/>
    <w:rsid w:val="00CC724D"/>
    <w:rsid w:val="00CD5E44"/>
    <w:rsid w:val="00CF028F"/>
    <w:rsid w:val="00D01A42"/>
    <w:rsid w:val="00D1134E"/>
    <w:rsid w:val="00D1160B"/>
    <w:rsid w:val="00D123E7"/>
    <w:rsid w:val="00D4621E"/>
    <w:rsid w:val="00D51FA1"/>
    <w:rsid w:val="00D72DE0"/>
    <w:rsid w:val="00D76F20"/>
    <w:rsid w:val="00D80F0A"/>
    <w:rsid w:val="00D938A4"/>
    <w:rsid w:val="00DB33AE"/>
    <w:rsid w:val="00E2208A"/>
    <w:rsid w:val="00E55DC3"/>
    <w:rsid w:val="00E642C3"/>
    <w:rsid w:val="00E7532B"/>
    <w:rsid w:val="00EA1F84"/>
    <w:rsid w:val="00EA2482"/>
    <w:rsid w:val="00EA756D"/>
    <w:rsid w:val="00EB05E9"/>
    <w:rsid w:val="00EC575E"/>
    <w:rsid w:val="00EC7102"/>
    <w:rsid w:val="00EF2CA3"/>
    <w:rsid w:val="00F010FC"/>
    <w:rsid w:val="00F13F3D"/>
    <w:rsid w:val="00F378EF"/>
    <w:rsid w:val="00F8340E"/>
    <w:rsid w:val="00F84FF9"/>
    <w:rsid w:val="00F91FB9"/>
    <w:rsid w:val="00FA0983"/>
    <w:rsid w:val="00FA34BD"/>
    <w:rsid w:val="00FB34A5"/>
    <w:rsid w:val="00FC42BF"/>
    <w:rsid w:val="00FC4596"/>
    <w:rsid w:val="00FD762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24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24D"/>
    <w:pPr>
      <w:keepNext/>
      <w:ind w:right="-426" w:hanging="142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C724D"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 w:cs="Arial"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C724D"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C724D"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C724D"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 w:cs="Arial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uiPriority w:val="99"/>
    <w:qFormat/>
    <w:rsid w:val="00CC724D"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 w:cs="Arial"/>
      <w:b/>
      <w:bCs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B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B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B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6B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6B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6BC0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6BC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6BC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6BC0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rsid w:val="00CC724D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6BC0"/>
    <w:rPr>
      <w:sz w:val="20"/>
      <w:szCs w:val="20"/>
    </w:rPr>
  </w:style>
  <w:style w:type="paragraph" w:customStyle="1" w:styleId="Zkladntext21">
    <w:name w:val="Základní text 21"/>
    <w:basedOn w:val="Normln"/>
    <w:uiPriority w:val="99"/>
    <w:rsid w:val="00CC724D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 w:cs="Arial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C724D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6BC0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CC724D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6BC0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C724D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56BC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04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BC0"/>
    <w:rPr>
      <w:sz w:val="0"/>
      <w:szCs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083D8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6BC0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C762E7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F49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9B4"/>
    <w:rPr>
      <w:b/>
      <w:bCs/>
      <w:i/>
      <w:iCs/>
      <w:color w:val="4F81BD" w:themeColor="accent1"/>
      <w:sz w:val="20"/>
      <w:szCs w:val="20"/>
    </w:rPr>
  </w:style>
  <w:style w:type="paragraph" w:styleId="Bezmezer">
    <w:name w:val="No Spacing"/>
    <w:uiPriority w:val="1"/>
    <w:qFormat/>
    <w:rsid w:val="00FF49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24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24D"/>
    <w:pPr>
      <w:keepNext/>
      <w:ind w:right="-426" w:hanging="142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C724D"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 w:cs="Arial"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C724D"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C724D"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C724D"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 w:cs="Arial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uiPriority w:val="99"/>
    <w:qFormat/>
    <w:rsid w:val="00CC724D"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 w:cs="Arial"/>
      <w:b/>
      <w:bCs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B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B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B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6B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6B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6BC0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6BC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6BC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6BC0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rsid w:val="00CC724D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6BC0"/>
    <w:rPr>
      <w:sz w:val="20"/>
      <w:szCs w:val="20"/>
    </w:rPr>
  </w:style>
  <w:style w:type="paragraph" w:customStyle="1" w:styleId="Zkladntext21">
    <w:name w:val="Základní text 21"/>
    <w:basedOn w:val="Normln"/>
    <w:uiPriority w:val="99"/>
    <w:rsid w:val="00CC724D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 w:cs="Arial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C724D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6BC0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CC724D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6BC0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C724D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56BC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04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BC0"/>
    <w:rPr>
      <w:sz w:val="0"/>
      <w:szCs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083D8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6BC0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C762E7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F49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9B4"/>
    <w:rPr>
      <w:b/>
      <w:bCs/>
      <w:i/>
      <w:iCs/>
      <w:color w:val="4F81BD" w:themeColor="accent1"/>
      <w:sz w:val="20"/>
      <w:szCs w:val="20"/>
    </w:rPr>
  </w:style>
  <w:style w:type="paragraph" w:styleId="Bezmezer">
    <w:name w:val="No Spacing"/>
    <w:uiPriority w:val="1"/>
    <w:qFormat/>
    <w:rsid w:val="00FF49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481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translation</vt:lpstr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Ceněný zákazník firmy Microsoft</dc:creator>
  <cp:lastModifiedBy>Fišer Bohumil</cp:lastModifiedBy>
  <cp:revision>4</cp:revision>
  <cp:lastPrinted>2020-01-30T08:11:00Z</cp:lastPrinted>
  <dcterms:created xsi:type="dcterms:W3CDTF">2020-02-03T13:58:00Z</dcterms:created>
  <dcterms:modified xsi:type="dcterms:W3CDTF">2020-02-03T14:41:00Z</dcterms:modified>
</cp:coreProperties>
</file>