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DD08E" w14:textId="77777777" w:rsidR="006D649D" w:rsidRDefault="006D649D">
      <w:pPr>
        <w:sectPr w:rsidR="006D649D" w:rsidSect="006D649D">
          <w:headerReference w:type="default" r:id="rId9"/>
          <w:footerReference w:type="default" r:id="rId10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14:paraId="04860758" w14:textId="428DC6DA" w:rsidR="006E6526" w:rsidRDefault="006E6526" w:rsidP="00F168C8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/>
          <w:bdr w:val="none" w:sz="0" w:space="0" w:color="auto" w:frame="1"/>
        </w:rPr>
      </w:pPr>
      <w:bookmarkStart w:id="0" w:name="_GoBack"/>
      <w:bookmarkEnd w:id="0"/>
    </w:p>
    <w:p w14:paraId="541264DF" w14:textId="60B4AA62" w:rsidR="008878D9" w:rsidRDefault="008878D9" w:rsidP="00F168C8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/>
          <w:bdr w:val="none" w:sz="0" w:space="0" w:color="auto" w:frame="1"/>
        </w:rPr>
      </w:pPr>
    </w:p>
    <w:p w14:paraId="0F2CE220" w14:textId="39C930DF" w:rsidR="008878D9" w:rsidRDefault="008878D9" w:rsidP="008878D9">
      <w:pPr>
        <w:pStyle w:val="paragraph"/>
        <w:spacing w:before="0" w:beforeAutospacing="0" w:after="0" w:afterAutospacing="0" w:line="276" w:lineRule="auto"/>
        <w:ind w:left="5664" w:firstLine="708"/>
        <w:textAlignment w:val="baseline"/>
        <w:rPr>
          <w:rFonts w:asciiTheme="majorHAnsi" w:hAnsiTheme="majorHAnsi"/>
          <w:bdr w:val="none" w:sz="0" w:space="0" w:color="auto" w:frame="1"/>
        </w:rPr>
      </w:pPr>
      <w:r>
        <w:rPr>
          <w:rFonts w:asciiTheme="majorHAnsi" w:hAnsiTheme="majorHAnsi"/>
          <w:bdr w:val="none" w:sz="0" w:space="0" w:color="auto" w:frame="1"/>
        </w:rPr>
        <w:t xml:space="preserve">V Praze, </w:t>
      </w:r>
      <w:r w:rsidR="00B94B8E">
        <w:rPr>
          <w:rFonts w:asciiTheme="majorHAnsi" w:hAnsiTheme="majorHAnsi"/>
          <w:bdr w:val="none" w:sz="0" w:space="0" w:color="auto" w:frame="1"/>
        </w:rPr>
        <w:t xml:space="preserve">27. května </w:t>
      </w:r>
      <w:r>
        <w:rPr>
          <w:rFonts w:asciiTheme="majorHAnsi" w:hAnsiTheme="majorHAnsi"/>
          <w:bdr w:val="none" w:sz="0" w:space="0" w:color="auto" w:frame="1"/>
        </w:rPr>
        <w:t>202</w:t>
      </w:r>
      <w:r w:rsidR="004F0349">
        <w:rPr>
          <w:rFonts w:asciiTheme="majorHAnsi" w:hAnsiTheme="majorHAnsi"/>
          <w:bdr w:val="none" w:sz="0" w:space="0" w:color="auto" w:frame="1"/>
        </w:rPr>
        <w:t>5</w:t>
      </w:r>
    </w:p>
    <w:p w14:paraId="765FD88B" w14:textId="0BCD9142" w:rsidR="008878D9" w:rsidRDefault="004F0349" w:rsidP="008878D9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/>
          <w:bdr w:val="none" w:sz="0" w:space="0" w:color="auto" w:frame="1"/>
        </w:rPr>
      </w:pPr>
      <w:r>
        <w:rPr>
          <w:rFonts w:asciiTheme="majorHAnsi" w:hAnsiTheme="majorHAnsi"/>
          <w:bdr w:val="none" w:sz="0" w:space="0" w:color="auto" w:frame="1"/>
        </w:rPr>
        <w:t>Informace pro média</w:t>
      </w:r>
    </w:p>
    <w:p w14:paraId="477736F7" w14:textId="77777777" w:rsidR="008878D9" w:rsidRDefault="008878D9" w:rsidP="008878D9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/>
          <w:bdr w:val="none" w:sz="0" w:space="0" w:color="auto" w:frame="1"/>
        </w:rPr>
      </w:pPr>
    </w:p>
    <w:p w14:paraId="383480C0" w14:textId="77777777" w:rsidR="00DE6728" w:rsidRDefault="00DE6728" w:rsidP="00DE6728">
      <w:pPr>
        <w:jc w:val="center"/>
        <w:rPr>
          <w:b/>
          <w:sz w:val="36"/>
          <w:szCs w:val="36"/>
        </w:rPr>
      </w:pPr>
      <w:r w:rsidRPr="00C2794C">
        <w:rPr>
          <w:b/>
          <w:sz w:val="36"/>
          <w:szCs w:val="36"/>
        </w:rPr>
        <w:t>Česká hudební rada a IDU podpořili mapování sbírek zvukových nahrávek v </w:t>
      </w:r>
      <w:r>
        <w:rPr>
          <w:b/>
          <w:sz w:val="36"/>
          <w:szCs w:val="36"/>
        </w:rPr>
        <w:t>ČR</w:t>
      </w:r>
    </w:p>
    <w:p w14:paraId="513C0CDC" w14:textId="5D67AFF7" w:rsidR="00DE6728" w:rsidRPr="00DF5B34" w:rsidRDefault="00DE6728" w:rsidP="00DE6728">
      <w:pPr>
        <w:rPr>
          <w:b/>
          <w:sz w:val="24"/>
          <w:szCs w:val="24"/>
        </w:rPr>
      </w:pPr>
      <w:r>
        <w:rPr>
          <w:b/>
          <w:sz w:val="24"/>
          <w:szCs w:val="24"/>
        </w:rPr>
        <w:t>Zvukové nahrávky všech typů jsou nedílnou součástí našeho kulturního dědictví. V </w:t>
      </w:r>
      <w:proofErr w:type="gramStart"/>
      <w:r>
        <w:rPr>
          <w:b/>
          <w:sz w:val="24"/>
          <w:szCs w:val="24"/>
        </w:rPr>
        <w:t>ČR  -</w:t>
      </w:r>
      <w:proofErr w:type="gramEnd"/>
      <w:r>
        <w:rPr>
          <w:b/>
          <w:sz w:val="24"/>
          <w:szCs w:val="24"/>
        </w:rPr>
        <w:t xml:space="preserve"> na rozdíl od zahraničí - nemáme žádnou instituci, která by byla pověřena se o toto dědictví starat systematicky jako o celek. O podobnou instituci usilujeme již přes sto </w:t>
      </w:r>
      <w:proofErr w:type="gramStart"/>
      <w:r>
        <w:rPr>
          <w:b/>
          <w:sz w:val="24"/>
          <w:szCs w:val="24"/>
        </w:rPr>
        <w:t>let,  jak</w:t>
      </w:r>
      <w:proofErr w:type="gramEnd"/>
      <w:r>
        <w:rPr>
          <w:b/>
          <w:sz w:val="24"/>
          <w:szCs w:val="24"/>
        </w:rPr>
        <w:t xml:space="preserve"> dokládá monografie </w:t>
      </w:r>
      <w:r>
        <w:rPr>
          <w:b/>
          <w:i/>
          <w:sz w:val="24"/>
          <w:szCs w:val="24"/>
        </w:rPr>
        <w:t xml:space="preserve">Archiv </w:t>
      </w:r>
      <w:r w:rsidRPr="00023575">
        <w:rPr>
          <w:b/>
          <w:i/>
          <w:sz w:val="24"/>
          <w:szCs w:val="24"/>
        </w:rPr>
        <w:t xml:space="preserve">který nebyl. </w:t>
      </w:r>
      <w:r>
        <w:rPr>
          <w:b/>
          <w:i/>
          <w:sz w:val="24"/>
          <w:szCs w:val="24"/>
        </w:rPr>
        <w:t>Sto let pokusů o národní zvukový archiv</w:t>
      </w:r>
      <w:r>
        <w:rPr>
          <w:rStyle w:val="Znakapoznpodarou"/>
          <w:b/>
          <w:i/>
          <w:sz w:val="24"/>
          <w:szCs w:val="24"/>
        </w:rPr>
        <w:footnoteReference w:id="1"/>
      </w:r>
      <w:r>
        <w:rPr>
          <w:b/>
          <w:i/>
          <w:sz w:val="24"/>
          <w:szCs w:val="24"/>
        </w:rPr>
        <w:t xml:space="preserve">. </w:t>
      </w:r>
    </w:p>
    <w:p w14:paraId="04F1B5FB" w14:textId="77777777" w:rsidR="00DE6728" w:rsidRPr="00DF5B34" w:rsidRDefault="00DE6728" w:rsidP="00DE6728">
      <w:pPr>
        <w:rPr>
          <w:sz w:val="24"/>
          <w:szCs w:val="24"/>
        </w:rPr>
      </w:pPr>
      <w:r w:rsidRPr="00DF5B34">
        <w:rPr>
          <w:sz w:val="24"/>
          <w:szCs w:val="24"/>
        </w:rPr>
        <w:t>Tato situace může vést k nenahraditelným ztrátám památek</w:t>
      </w:r>
      <w:r>
        <w:rPr>
          <w:sz w:val="24"/>
          <w:szCs w:val="24"/>
        </w:rPr>
        <w:t>:</w:t>
      </w:r>
      <w:r w:rsidRPr="00DF5B34">
        <w:rPr>
          <w:sz w:val="24"/>
          <w:szCs w:val="24"/>
        </w:rPr>
        <w:t xml:space="preserve"> zvukové </w:t>
      </w:r>
      <w:r>
        <w:rPr>
          <w:sz w:val="24"/>
          <w:szCs w:val="24"/>
        </w:rPr>
        <w:t xml:space="preserve">nosiče fyzicky trvale degradují </w:t>
      </w:r>
      <w:r w:rsidRPr="00DF5B34">
        <w:rPr>
          <w:sz w:val="24"/>
          <w:szCs w:val="24"/>
        </w:rPr>
        <w:t xml:space="preserve">a pokud nebudou včas objeveny a ošetřeny, příští generace si o jejich obsahu již maximálně jen něco přečtou.  </w:t>
      </w:r>
    </w:p>
    <w:p w14:paraId="47DF0778" w14:textId="6BF136FE" w:rsidR="00DE6728" w:rsidRDefault="00DE6728" w:rsidP="00DE6728">
      <w:pPr>
        <w:rPr>
          <w:sz w:val="24"/>
          <w:szCs w:val="24"/>
        </w:rPr>
      </w:pPr>
      <w:r>
        <w:rPr>
          <w:sz w:val="24"/>
          <w:szCs w:val="24"/>
        </w:rPr>
        <w:t xml:space="preserve">Ministerstvo kultury ČR na žádost České hudební rady a odborníků z praxe proto </w:t>
      </w:r>
      <w:r w:rsidR="004C3DA4">
        <w:rPr>
          <w:sz w:val="24"/>
          <w:szCs w:val="24"/>
        </w:rPr>
        <w:t>v r. 2024</w:t>
      </w:r>
      <w:r>
        <w:rPr>
          <w:sz w:val="24"/>
          <w:szCs w:val="24"/>
        </w:rPr>
        <w:t xml:space="preserve"> ustanovilo Pracovní skupinu pro přípravu koncepce Národního zvukového centra. </w:t>
      </w:r>
      <w:r w:rsidR="004C3DA4">
        <w:rPr>
          <w:sz w:val="24"/>
          <w:szCs w:val="24"/>
        </w:rPr>
        <w:t>D</w:t>
      </w:r>
      <w:r w:rsidR="00133BDB">
        <w:rPr>
          <w:sz w:val="24"/>
          <w:szCs w:val="24"/>
        </w:rPr>
        <w:t>opisem</w:t>
      </w:r>
      <w:r w:rsidR="004C3DA4">
        <w:rPr>
          <w:sz w:val="24"/>
          <w:szCs w:val="24"/>
        </w:rPr>
        <w:t xml:space="preserve"> </w:t>
      </w:r>
      <w:r w:rsidR="00133BDB">
        <w:rPr>
          <w:sz w:val="24"/>
          <w:szCs w:val="24"/>
        </w:rPr>
        <w:t xml:space="preserve">z 22.2.2024 </w:t>
      </w:r>
      <w:r w:rsidR="00133BDB">
        <w:t xml:space="preserve">Č. j.: MK 16319/2024 SŽU zadalo úkol Institutu </w:t>
      </w:r>
      <w:proofErr w:type="gramStart"/>
      <w:r w:rsidR="00133BDB">
        <w:t>umění</w:t>
      </w:r>
      <w:r w:rsidR="005F046C">
        <w:t xml:space="preserve"> </w:t>
      </w:r>
      <w:r w:rsidR="00133BDB">
        <w:t>-</w:t>
      </w:r>
      <w:r w:rsidR="005F046C">
        <w:t xml:space="preserve"> </w:t>
      </w:r>
      <w:r w:rsidR="00133BDB">
        <w:t>Divadelní</w:t>
      </w:r>
      <w:proofErr w:type="gramEnd"/>
      <w:r w:rsidR="00133BDB">
        <w:t xml:space="preserve"> ústavu</w:t>
      </w:r>
      <w:r w:rsidR="005F046C">
        <w:t xml:space="preserve"> </w:t>
      </w:r>
      <w:r w:rsidR="00133BDB">
        <w:t>„</w:t>
      </w:r>
      <w:r w:rsidR="00B94B8E" w:rsidRPr="00B94B8E">
        <w:rPr>
          <w:i/>
        </w:rPr>
        <w:t>V</w:t>
      </w:r>
      <w:r w:rsidR="00133BDB" w:rsidRPr="00B94B8E">
        <w:rPr>
          <w:i/>
        </w:rPr>
        <w:t>e spolupráci s Českou hudební radou poskytnout zázemí činnosti pracovní skupiny pro vznik Národního zvukového centra a péči o zvukové kulturní dědictví</w:t>
      </w:r>
      <w:r w:rsidR="00133BDB">
        <w:t>.“</w:t>
      </w:r>
      <w:r>
        <w:rPr>
          <w:sz w:val="24"/>
          <w:szCs w:val="24"/>
        </w:rPr>
        <w:t xml:space="preserve"> </w:t>
      </w:r>
      <w:r w:rsidR="00AB33AF">
        <w:rPr>
          <w:sz w:val="24"/>
          <w:szCs w:val="24"/>
        </w:rPr>
        <w:t>Z</w:t>
      </w:r>
      <w:r w:rsidR="00E62287">
        <w:rPr>
          <w:sz w:val="24"/>
          <w:szCs w:val="24"/>
        </w:rPr>
        <w:t xml:space="preserve">áměr </w:t>
      </w:r>
      <w:r w:rsidR="00AB33AF">
        <w:rPr>
          <w:sz w:val="24"/>
          <w:szCs w:val="24"/>
        </w:rPr>
        <w:t xml:space="preserve">vytvoření Národního zvukového centra </w:t>
      </w:r>
      <w:r w:rsidR="00E62287">
        <w:rPr>
          <w:sz w:val="24"/>
          <w:szCs w:val="24"/>
        </w:rPr>
        <w:t xml:space="preserve">byl </w:t>
      </w:r>
      <w:r w:rsidR="0026206A">
        <w:rPr>
          <w:sz w:val="24"/>
          <w:szCs w:val="24"/>
        </w:rPr>
        <w:t xml:space="preserve">plánovanou </w:t>
      </w:r>
      <w:r w:rsidR="00E62287">
        <w:rPr>
          <w:sz w:val="24"/>
          <w:szCs w:val="24"/>
        </w:rPr>
        <w:t xml:space="preserve">součástí </w:t>
      </w:r>
      <w:r w:rsidR="0026206A" w:rsidRPr="00AB33AF">
        <w:rPr>
          <w:i/>
          <w:sz w:val="24"/>
          <w:szCs w:val="24"/>
        </w:rPr>
        <w:t>Koncepce rozvoje knihoven 2021-27</w:t>
      </w:r>
      <w:r w:rsidR="0026206A">
        <w:rPr>
          <w:sz w:val="24"/>
          <w:szCs w:val="24"/>
        </w:rPr>
        <w:t xml:space="preserve"> Ministerstva kultury. </w:t>
      </w:r>
    </w:p>
    <w:p w14:paraId="522E63A7" w14:textId="670B9273" w:rsidR="00DE6728" w:rsidRDefault="00DE6728" w:rsidP="00DE6728">
      <w:pPr>
        <w:rPr>
          <w:sz w:val="24"/>
          <w:szCs w:val="24"/>
        </w:rPr>
      </w:pPr>
      <w:r>
        <w:rPr>
          <w:sz w:val="24"/>
          <w:szCs w:val="24"/>
        </w:rPr>
        <w:t xml:space="preserve">Prvním úkolem </w:t>
      </w:r>
      <w:r w:rsidR="00133BDB">
        <w:rPr>
          <w:sz w:val="24"/>
          <w:szCs w:val="24"/>
        </w:rPr>
        <w:t>bylo</w:t>
      </w:r>
      <w:r>
        <w:rPr>
          <w:sz w:val="24"/>
          <w:szCs w:val="24"/>
        </w:rPr>
        <w:t xml:space="preserve"> zmapovat situa</w:t>
      </w:r>
      <w:r w:rsidR="00AB33AF">
        <w:rPr>
          <w:sz w:val="24"/>
          <w:szCs w:val="24"/>
        </w:rPr>
        <w:t xml:space="preserve">ci </w:t>
      </w:r>
      <w:r>
        <w:rPr>
          <w:sz w:val="24"/>
          <w:szCs w:val="24"/>
        </w:rPr>
        <w:t xml:space="preserve">v oblasti stavu péče o zvukové sbírky.  V ČR dosud neexistuje souhrnná databáze ani „zvukových“ institucí, ani sbírek. </w:t>
      </w:r>
      <w:r w:rsidR="00AB33AF">
        <w:rPr>
          <w:sz w:val="24"/>
          <w:szCs w:val="24"/>
        </w:rPr>
        <w:t>N</w:t>
      </w:r>
      <w:r>
        <w:rPr>
          <w:sz w:val="24"/>
          <w:szCs w:val="24"/>
        </w:rPr>
        <w:t xml:space="preserve">ejde </w:t>
      </w:r>
      <w:r w:rsidR="00AB33AF">
        <w:rPr>
          <w:sz w:val="24"/>
          <w:szCs w:val="24"/>
        </w:rPr>
        <w:t>pouze</w:t>
      </w:r>
      <w:r>
        <w:rPr>
          <w:sz w:val="24"/>
          <w:szCs w:val="24"/>
        </w:rPr>
        <w:t xml:space="preserve"> o státní tzv. paměťové instituce, ale o řadu různých typů subjektů – největší a nejvýznamnější sbírka se např. nachází v Českém rozhlase, nenahraditelnou sbírku má také SUPRAPHON. </w:t>
      </w:r>
      <w:r w:rsidR="00AB33AF">
        <w:rPr>
          <w:sz w:val="24"/>
          <w:szCs w:val="24"/>
        </w:rPr>
        <w:t xml:space="preserve">Nejvíce aktivit v péči o nahrávky vykazuje Národní muzeum, které jim věnuje soustavnou zvýšenou pozornost od r. 2017 a to jak v rámci interního výzkumu, tak formou grantů. </w:t>
      </w:r>
      <w:r>
        <w:rPr>
          <w:sz w:val="24"/>
          <w:szCs w:val="24"/>
        </w:rPr>
        <w:t>Postupně je tedy třeba zjišťovat, kde máme největší problémy a kam je potřeba zaměřit prioritní pozornost.</w:t>
      </w:r>
    </w:p>
    <w:p w14:paraId="69BA4E7C" w14:textId="46CE7810" w:rsidR="00DE6728" w:rsidRDefault="00DE6728" w:rsidP="00DE6728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Pracovní skupina na základě zadání IDU zpracovala vstupní analýzu, v</w:t>
      </w:r>
      <w:r w:rsidR="00AB33AF">
        <w:rPr>
          <w:sz w:val="24"/>
          <w:szCs w:val="24"/>
        </w:rPr>
        <w:t xml:space="preserve"> jejímž </w:t>
      </w:r>
      <w:r>
        <w:rPr>
          <w:sz w:val="24"/>
          <w:szCs w:val="24"/>
        </w:rPr>
        <w:t xml:space="preserve">rámci bylo zkoumáno 22 různých typů subjektů, včetně soukromých. Subjekty odpovídaly na 9 okruhů otázek, které byly poté doplňovány, vyhodnoceny a sumarizovány do </w:t>
      </w:r>
      <w:r w:rsidR="00AB33AF">
        <w:rPr>
          <w:sz w:val="24"/>
          <w:szCs w:val="24"/>
        </w:rPr>
        <w:t>výstupní zprávy. Jednalo se</w:t>
      </w:r>
      <w:r>
        <w:rPr>
          <w:sz w:val="24"/>
          <w:szCs w:val="24"/>
        </w:rPr>
        <w:t xml:space="preserve"> zejména o zjišťování velikosti a obsahu sbírek, stavu jejich zpracování a dostupnosti, fyzického stavu všech typů nosičů, řešených projektů, stavu digitalizace apod. Z průzkumu vyplývá, že některé instituce o svých zvukových sbírkách základní informace a zejména nemají odpovídající kapacity na potřebné činnosti. Výsledky analýzy </w:t>
      </w:r>
      <w:r w:rsidR="00B94B8E">
        <w:rPr>
          <w:sz w:val="24"/>
          <w:szCs w:val="24"/>
        </w:rPr>
        <w:t>jsou</w:t>
      </w:r>
      <w:r>
        <w:rPr>
          <w:sz w:val="24"/>
          <w:szCs w:val="24"/>
        </w:rPr>
        <w:t xml:space="preserve"> dostupné péčí Odboru muzeí a galerií na webu MK ČR v sekci Zvukové kulturní dědictví </w:t>
      </w:r>
      <w:hyperlink r:id="rId11" w:history="1">
        <w:r w:rsidRPr="004F5508">
          <w:rPr>
            <w:rStyle w:val="Hypertextovodkaz"/>
            <w:sz w:val="24"/>
            <w:szCs w:val="24"/>
          </w:rPr>
          <w:t>https://mk.gov.cz/pece-o-zvukove-kulturni-dedictvi</w:t>
        </w:r>
      </w:hyperlink>
      <w:r>
        <w:rPr>
          <w:sz w:val="24"/>
          <w:szCs w:val="24"/>
        </w:rPr>
        <w:t>. Zde je dostupná řada dalších důležitých relevantních informací, včetně metodik, seznamu informačních zdrojů apod.</w:t>
      </w:r>
    </w:p>
    <w:p w14:paraId="2B61DF30" w14:textId="14DB827D" w:rsidR="00DE6728" w:rsidRDefault="00DE6728" w:rsidP="00DE6728">
      <w:pPr>
        <w:rPr>
          <w:sz w:val="24"/>
          <w:szCs w:val="24"/>
        </w:rPr>
      </w:pPr>
      <w:r>
        <w:rPr>
          <w:sz w:val="24"/>
          <w:szCs w:val="24"/>
        </w:rPr>
        <w:t>Pracovní skupina je složena z dobrovolných expertů a zatím nemá žádné institucionální zázemí</w:t>
      </w:r>
      <w:r w:rsidR="00AB33AF">
        <w:rPr>
          <w:sz w:val="24"/>
          <w:szCs w:val="24"/>
        </w:rPr>
        <w:t xml:space="preserve"> a finanční prostředky pro rozvoj.</w:t>
      </w:r>
      <w:r>
        <w:rPr>
          <w:sz w:val="24"/>
          <w:szCs w:val="24"/>
        </w:rPr>
        <w:t xml:space="preserve"> </w:t>
      </w:r>
      <w:r w:rsidR="00AB33AF">
        <w:rPr>
          <w:sz w:val="24"/>
          <w:szCs w:val="24"/>
        </w:rPr>
        <w:t>Řešení situace je v jednání s Ministerstvem kultury.</w:t>
      </w:r>
      <w:r>
        <w:rPr>
          <w:sz w:val="24"/>
          <w:szCs w:val="24"/>
        </w:rPr>
        <w:t xml:space="preserve"> Vzhledem k důležitosti a neodkladnosti problému stárnutí nahrávek, nedostatku informací a péče o ně jde o úkol velmi významný, který by mě</w:t>
      </w:r>
      <w:r w:rsidR="00AB33AF">
        <w:rPr>
          <w:sz w:val="24"/>
          <w:szCs w:val="24"/>
        </w:rPr>
        <w:t>l</w:t>
      </w:r>
      <w:r>
        <w:rPr>
          <w:sz w:val="24"/>
          <w:szCs w:val="24"/>
        </w:rPr>
        <w:t xml:space="preserve"> být závazně zahrnut jako úkol do připravované Státní kulturní politiky.</w:t>
      </w:r>
    </w:p>
    <w:p w14:paraId="01A26335" w14:textId="58C1F0BE" w:rsidR="00DE6728" w:rsidRDefault="00DE6728" w:rsidP="00DE6728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="Calibri"/>
          <w:i/>
          <w:sz w:val="22"/>
          <w:szCs w:val="22"/>
          <w:shd w:val="clear" w:color="auto" w:fill="FFFFFF"/>
        </w:rPr>
      </w:pPr>
      <w:r w:rsidRPr="0026206A">
        <w:rPr>
          <w:rStyle w:val="normaltextrun"/>
          <w:rFonts w:asciiTheme="majorHAnsi" w:hAnsiTheme="majorHAnsi" w:cs="Calibri"/>
          <w:b/>
          <w:i/>
          <w:sz w:val="22"/>
          <w:szCs w:val="22"/>
          <w:shd w:val="clear" w:color="auto" w:fill="FFFFFF"/>
        </w:rPr>
        <w:t xml:space="preserve">Institut </w:t>
      </w:r>
      <w:proofErr w:type="gramStart"/>
      <w:r w:rsidRPr="0026206A">
        <w:rPr>
          <w:rStyle w:val="normaltextrun"/>
          <w:rFonts w:asciiTheme="majorHAnsi" w:hAnsiTheme="majorHAnsi" w:cs="Calibri"/>
          <w:b/>
          <w:i/>
          <w:sz w:val="22"/>
          <w:szCs w:val="22"/>
          <w:shd w:val="clear" w:color="auto" w:fill="FFFFFF"/>
        </w:rPr>
        <w:t>umění - Divadelní</w:t>
      </w:r>
      <w:proofErr w:type="gramEnd"/>
      <w:r w:rsidRPr="0026206A">
        <w:rPr>
          <w:rStyle w:val="normaltextrun"/>
          <w:rFonts w:asciiTheme="majorHAnsi" w:hAnsiTheme="majorHAnsi" w:cs="Calibri"/>
          <w:b/>
          <w:i/>
          <w:sz w:val="22"/>
          <w:szCs w:val="22"/>
          <w:shd w:val="clear" w:color="auto" w:fill="FFFFFF"/>
        </w:rPr>
        <w:t xml:space="preserve"> ústav</w:t>
      </w:r>
      <w:r w:rsidRPr="00CD280A">
        <w:rPr>
          <w:rStyle w:val="normaltextrun"/>
          <w:rFonts w:asciiTheme="majorHAnsi" w:hAnsiTheme="majorHAnsi" w:cs="Calibri"/>
          <w:i/>
          <w:sz w:val="22"/>
          <w:szCs w:val="22"/>
          <w:shd w:val="clear" w:color="auto" w:fill="FFFFFF"/>
        </w:rPr>
        <w:t xml:space="preserve"> je přední česká kulturní, paměťová a výzkumná instituce, která poskytuje služby v oblasti divadla i ostatních uměleckých oborech.  Institut umění je informačním, propagačním, vzdělávacím a poradenským centrem především pro oblast živého umění. Institut podněcuje strategický přístup ke kultuře, podporuje a propojuje profesionály a umělce napříč obory a posiluje jejich profesní růst na národní i mezinárodní scéně. Projektový způsob práce zahrnuje: mezinárodní prezentace a spolupráce, rezidence, informační servis a komunikační platformy, vzdělávání a profesní růst, výzkum a publikační činnost. Jako příspěvkovou organizaci zřizuje IDU Ministerstvo kultury České republiky.</w:t>
      </w:r>
      <w:r w:rsidRPr="00CD280A">
        <w:rPr>
          <w:rStyle w:val="eop"/>
          <w:rFonts w:asciiTheme="majorHAnsi" w:hAnsiTheme="majorHAnsi" w:cs="Calibri"/>
          <w:i/>
          <w:sz w:val="22"/>
          <w:szCs w:val="22"/>
          <w:shd w:val="clear" w:color="auto" w:fill="FFFFFF"/>
        </w:rPr>
        <w:t> </w:t>
      </w:r>
      <w:r w:rsidR="0026206A">
        <w:rPr>
          <w:rStyle w:val="eop"/>
          <w:rFonts w:asciiTheme="majorHAnsi" w:hAnsiTheme="majorHAnsi" w:cs="Calibri"/>
          <w:i/>
          <w:sz w:val="22"/>
          <w:szCs w:val="22"/>
          <w:shd w:val="clear" w:color="auto" w:fill="FFFFFF"/>
        </w:rPr>
        <w:t xml:space="preserve">Více: </w:t>
      </w:r>
      <w:hyperlink r:id="rId12" w:history="1">
        <w:r w:rsidR="0026206A" w:rsidRPr="000203FB">
          <w:rPr>
            <w:rStyle w:val="Hypertextovodkaz"/>
            <w:rFonts w:asciiTheme="majorHAnsi" w:hAnsiTheme="majorHAnsi" w:cs="Calibri"/>
            <w:i/>
            <w:sz w:val="22"/>
            <w:szCs w:val="22"/>
            <w:shd w:val="clear" w:color="auto" w:fill="FFFFFF"/>
          </w:rPr>
          <w:t>www.idu.cz</w:t>
        </w:r>
      </w:hyperlink>
    </w:p>
    <w:p w14:paraId="55CD14DA" w14:textId="77777777" w:rsidR="0026206A" w:rsidRDefault="0026206A" w:rsidP="00DE6728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="Calibri"/>
          <w:i/>
          <w:sz w:val="22"/>
          <w:szCs w:val="22"/>
          <w:shd w:val="clear" w:color="auto" w:fill="FFFFFF"/>
        </w:rPr>
      </w:pPr>
    </w:p>
    <w:p w14:paraId="4DC4AB8A" w14:textId="2683C7DB" w:rsidR="00DE6728" w:rsidRPr="00AB33AF" w:rsidRDefault="009258D5" w:rsidP="00DE6728">
      <w:r w:rsidRPr="00AB33AF">
        <w:rPr>
          <w:b/>
          <w:i/>
        </w:rPr>
        <w:t>Česká hudební rada</w:t>
      </w:r>
      <w:r w:rsidRPr="00AB33AF">
        <w:rPr>
          <w:i/>
        </w:rPr>
        <w:t xml:space="preserve"> je národní sekcí Mezinárodní a Evropské hudební rady při UNESCO. Sídlí v Institut umění-Divadelním ústavu</w:t>
      </w:r>
      <w:r w:rsidR="00EB128B" w:rsidRPr="00AB33AF">
        <w:rPr>
          <w:i/>
        </w:rPr>
        <w:t xml:space="preserve">. </w:t>
      </w:r>
      <w:r w:rsidR="007C6861" w:rsidRPr="00AB33AF">
        <w:rPr>
          <w:i/>
        </w:rPr>
        <w:t xml:space="preserve">V souvislosti se zaměřením UNESCO se </w:t>
      </w:r>
      <w:r w:rsidR="0026206A" w:rsidRPr="00AB33AF">
        <w:rPr>
          <w:i/>
        </w:rPr>
        <w:t xml:space="preserve">od r. 1993 </w:t>
      </w:r>
      <w:r w:rsidR="007C6861" w:rsidRPr="00AB33AF">
        <w:rPr>
          <w:i/>
        </w:rPr>
        <w:t xml:space="preserve">věnuje strategiím a koncepcím kultury a vzdělávání, advokacii hudebního sektoru, vzděláváním zejména nejmladší generace (např. projekt Kariéra hudebníka). Má </w:t>
      </w:r>
      <w:r w:rsidR="0026206A" w:rsidRPr="00AB33AF">
        <w:rPr>
          <w:i/>
        </w:rPr>
        <w:t xml:space="preserve">na </w:t>
      </w:r>
      <w:r w:rsidR="007C6861" w:rsidRPr="00AB33AF">
        <w:rPr>
          <w:i/>
        </w:rPr>
        <w:t xml:space="preserve">50 kolektivní členů, mezi nimi Asociace symfonických orchestrů a pěveckých sborů, Asociace hudebních festivalů ČR, Asociace hudebních umělců a vědců, Společnost autorů a interpretů, Unie pěveckých sborů ČR, Asociace ZUŠ, Asociace konzervatoří ČR a vysokoškolská pracoviště, OSA a další. </w:t>
      </w:r>
      <w:r w:rsidR="0026206A" w:rsidRPr="00AB33AF">
        <w:rPr>
          <w:i/>
        </w:rPr>
        <w:t xml:space="preserve">Čestnými členy jsou např. šéfdirigent České filharmonie </w:t>
      </w:r>
      <w:proofErr w:type="spellStart"/>
      <w:r w:rsidR="0026206A" w:rsidRPr="00AB33AF">
        <w:rPr>
          <w:i/>
        </w:rPr>
        <w:t>Semjon</w:t>
      </w:r>
      <w:proofErr w:type="spellEnd"/>
      <w:r w:rsidR="0026206A" w:rsidRPr="00AB33AF">
        <w:rPr>
          <w:i/>
        </w:rPr>
        <w:t xml:space="preserve"> </w:t>
      </w:r>
      <w:proofErr w:type="spellStart"/>
      <w:r w:rsidR="0026206A" w:rsidRPr="00AB33AF">
        <w:rPr>
          <w:i/>
        </w:rPr>
        <w:t>Byčkov</w:t>
      </w:r>
      <w:proofErr w:type="spellEnd"/>
      <w:r w:rsidR="0026206A" w:rsidRPr="00AB33AF">
        <w:rPr>
          <w:i/>
        </w:rPr>
        <w:t xml:space="preserve">, klavírista </w:t>
      </w:r>
      <w:proofErr w:type="spellStart"/>
      <w:r w:rsidR="0026206A" w:rsidRPr="00AB33AF">
        <w:rPr>
          <w:i/>
        </w:rPr>
        <w:t>Garrick</w:t>
      </w:r>
      <w:proofErr w:type="spellEnd"/>
      <w:r w:rsidR="0026206A" w:rsidRPr="00AB33AF">
        <w:rPr>
          <w:i/>
        </w:rPr>
        <w:t xml:space="preserve"> </w:t>
      </w:r>
      <w:proofErr w:type="spellStart"/>
      <w:r w:rsidR="0026206A" w:rsidRPr="00AB33AF">
        <w:rPr>
          <w:i/>
        </w:rPr>
        <w:t>Ohlsson</w:t>
      </w:r>
      <w:proofErr w:type="spellEnd"/>
      <w:r w:rsidR="0026206A" w:rsidRPr="00AB33AF">
        <w:rPr>
          <w:i/>
        </w:rPr>
        <w:t xml:space="preserve">, sbormistr Jiří Chvála, cembalista </w:t>
      </w:r>
      <w:proofErr w:type="spellStart"/>
      <w:r w:rsidR="0026206A" w:rsidRPr="00AB33AF">
        <w:rPr>
          <w:i/>
        </w:rPr>
        <w:t>Mahan</w:t>
      </w:r>
      <w:proofErr w:type="spellEnd"/>
      <w:r w:rsidR="0026206A" w:rsidRPr="00AB33AF">
        <w:rPr>
          <w:i/>
        </w:rPr>
        <w:t xml:space="preserve"> </w:t>
      </w:r>
      <w:proofErr w:type="spellStart"/>
      <w:r w:rsidR="0026206A" w:rsidRPr="00AB33AF">
        <w:rPr>
          <w:i/>
        </w:rPr>
        <w:t>Esfahani</w:t>
      </w:r>
      <w:proofErr w:type="spellEnd"/>
      <w:r w:rsidR="0026206A" w:rsidRPr="00AB33AF">
        <w:rPr>
          <w:i/>
        </w:rPr>
        <w:t xml:space="preserve"> a další. </w:t>
      </w:r>
      <w:r w:rsidR="007C6861" w:rsidRPr="00AB33AF">
        <w:rPr>
          <w:i/>
        </w:rPr>
        <w:t>Od r. 199</w:t>
      </w:r>
      <w:r w:rsidR="004C3DA4" w:rsidRPr="00AB33AF">
        <w:rPr>
          <w:i/>
        </w:rPr>
        <w:t>4 uděluje čestná ocenění za dlouhodobé zásluhy o rozvoj a propagaci české hudební kultury.</w:t>
      </w:r>
      <w:r w:rsidR="004C3DA4" w:rsidRPr="00AB33AF">
        <w:t xml:space="preserve"> Více: </w:t>
      </w:r>
      <w:hyperlink r:id="rId13" w:history="1">
        <w:r w:rsidR="004C3DA4" w:rsidRPr="00AB33AF">
          <w:rPr>
            <w:rStyle w:val="Hypertextovodkaz"/>
          </w:rPr>
          <w:t>www.chr-cmc.org</w:t>
        </w:r>
      </w:hyperlink>
    </w:p>
    <w:p w14:paraId="7FAC1AF8" w14:textId="23EE46AF" w:rsidR="008878D9" w:rsidRPr="00DE6728" w:rsidRDefault="00DE6728" w:rsidP="00BD314C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/>
          <w:b/>
          <w:sz w:val="22"/>
          <w:szCs w:val="22"/>
          <w:bdr w:val="none" w:sz="0" w:space="0" w:color="auto" w:frame="1"/>
        </w:rPr>
      </w:pPr>
      <w:r w:rsidRPr="00DE6728">
        <w:rPr>
          <w:rFonts w:asciiTheme="majorHAnsi" w:hAnsiTheme="majorHAnsi"/>
          <w:b/>
          <w:sz w:val="22"/>
          <w:szCs w:val="22"/>
          <w:bdr w:val="none" w:sz="0" w:space="0" w:color="auto" w:frame="1"/>
        </w:rPr>
        <w:t>Kontakt pro média</w:t>
      </w:r>
    </w:p>
    <w:p w14:paraId="071A6206" w14:textId="77390C8A" w:rsidR="00DE6728" w:rsidRPr="00DE6728" w:rsidRDefault="00DE6728" w:rsidP="00BD314C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/>
          <w:b/>
          <w:sz w:val="22"/>
          <w:szCs w:val="22"/>
          <w:bdr w:val="none" w:sz="0" w:space="0" w:color="auto" w:frame="1"/>
        </w:rPr>
      </w:pPr>
      <w:r w:rsidRPr="00DE6728">
        <w:rPr>
          <w:rFonts w:asciiTheme="majorHAnsi" w:hAnsiTheme="majorHAnsi"/>
          <w:b/>
          <w:sz w:val="22"/>
          <w:szCs w:val="22"/>
          <w:bdr w:val="none" w:sz="0" w:space="0" w:color="auto" w:frame="1"/>
        </w:rPr>
        <w:t>Lenka Dohnalová</w:t>
      </w:r>
    </w:p>
    <w:p w14:paraId="62A2F966" w14:textId="22E8B6F8" w:rsidR="00DE6728" w:rsidRPr="00DE6728" w:rsidRDefault="00BF485C" w:rsidP="00BD314C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/>
          <w:b/>
          <w:sz w:val="22"/>
          <w:szCs w:val="22"/>
          <w:bdr w:val="none" w:sz="0" w:space="0" w:color="auto" w:frame="1"/>
        </w:rPr>
      </w:pPr>
      <w:hyperlink r:id="rId14" w:history="1">
        <w:r w:rsidR="00DE6728" w:rsidRPr="00DE6728">
          <w:rPr>
            <w:rStyle w:val="Hypertextovodkaz"/>
            <w:rFonts w:asciiTheme="majorHAnsi" w:hAnsiTheme="majorHAnsi"/>
            <w:b/>
            <w:sz w:val="22"/>
            <w:szCs w:val="22"/>
            <w:bdr w:val="none" w:sz="0" w:space="0" w:color="auto" w:frame="1"/>
          </w:rPr>
          <w:t>lenka.dohnalova@idu.cz</w:t>
        </w:r>
      </w:hyperlink>
    </w:p>
    <w:p w14:paraId="5055726A" w14:textId="547216F2" w:rsidR="00DE6728" w:rsidRPr="00DE6728" w:rsidRDefault="00DE6728" w:rsidP="00BD314C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/>
          <w:b/>
          <w:sz w:val="22"/>
          <w:szCs w:val="22"/>
          <w:bdr w:val="none" w:sz="0" w:space="0" w:color="auto" w:frame="1"/>
        </w:rPr>
      </w:pPr>
      <w:r w:rsidRPr="00DE6728">
        <w:rPr>
          <w:rFonts w:asciiTheme="majorHAnsi" w:hAnsiTheme="majorHAnsi"/>
          <w:b/>
          <w:sz w:val="22"/>
          <w:szCs w:val="22"/>
          <w:bdr w:val="none" w:sz="0" w:space="0" w:color="auto" w:frame="1"/>
        </w:rPr>
        <w:t>t. 603 584 218</w:t>
      </w:r>
    </w:p>
    <w:p w14:paraId="00C0F163" w14:textId="77777777" w:rsidR="008878D9" w:rsidRPr="00DE6728" w:rsidRDefault="008878D9" w:rsidP="008878D9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/>
          <w:b/>
          <w:sz w:val="22"/>
          <w:szCs w:val="22"/>
          <w:bdr w:val="none" w:sz="0" w:space="0" w:color="auto" w:frame="1"/>
        </w:rPr>
      </w:pPr>
    </w:p>
    <w:sectPr w:rsidR="008878D9" w:rsidRPr="00DE6728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CEEF7" w14:textId="77777777" w:rsidR="00BF485C" w:rsidRDefault="00BF485C" w:rsidP="00802AEF">
      <w:pPr>
        <w:spacing w:after="0" w:line="240" w:lineRule="auto"/>
      </w:pPr>
      <w:r>
        <w:separator/>
      </w:r>
    </w:p>
  </w:endnote>
  <w:endnote w:type="continuationSeparator" w:id="0">
    <w:p w14:paraId="6A072670" w14:textId="77777777" w:rsidR="00BF485C" w:rsidRDefault="00BF485C" w:rsidP="008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06CC" w14:textId="77777777" w:rsidR="00802AEF" w:rsidRDefault="00802AEF">
    <w:pPr>
      <w:pStyle w:val="Zpat"/>
    </w:pPr>
    <w:r w:rsidRPr="00802AEF">
      <w:rPr>
        <w:noProof/>
      </w:rPr>
      <w:drawing>
        <wp:anchor distT="0" distB="0" distL="114300" distR="114300" simplePos="0" relativeHeight="251661312" behindDoc="1" locked="0" layoutInCell="1" allowOverlap="1" wp14:anchorId="4C288F79" wp14:editId="4B14F3F7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15AFB" w14:textId="77777777" w:rsidR="00BF485C" w:rsidRDefault="00BF485C" w:rsidP="00802AEF">
      <w:pPr>
        <w:spacing w:after="0" w:line="240" w:lineRule="auto"/>
      </w:pPr>
      <w:r>
        <w:separator/>
      </w:r>
    </w:p>
  </w:footnote>
  <w:footnote w:type="continuationSeparator" w:id="0">
    <w:p w14:paraId="0F118D47" w14:textId="77777777" w:rsidR="00BF485C" w:rsidRDefault="00BF485C" w:rsidP="00802AEF">
      <w:pPr>
        <w:spacing w:after="0" w:line="240" w:lineRule="auto"/>
      </w:pPr>
      <w:r>
        <w:continuationSeparator/>
      </w:r>
    </w:p>
  </w:footnote>
  <w:footnote w:id="1">
    <w:p w14:paraId="47BA3418" w14:textId="77777777" w:rsidR="00DE6728" w:rsidRPr="00023575" w:rsidRDefault="00DE6728" w:rsidP="00DE67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23575">
        <w:rPr>
          <w:rStyle w:val="Znakapoznpodarou"/>
          <w:sz w:val="20"/>
          <w:szCs w:val="20"/>
        </w:rPr>
        <w:footnoteRef/>
      </w:r>
      <w:r w:rsidRPr="00023575">
        <w:rPr>
          <w:sz w:val="20"/>
          <w:szCs w:val="20"/>
        </w:rPr>
        <w:t xml:space="preserve"> </w:t>
      </w:r>
      <w:r w:rsidRPr="00023575">
        <w:rPr>
          <w:rFonts w:ascii="Arial" w:hAnsi="Arial" w:cs="Arial"/>
          <w:color w:val="000000"/>
          <w:sz w:val="20"/>
          <w:szCs w:val="20"/>
        </w:rPr>
        <w:t xml:space="preserve">HOROVÁ, Iva a kolektiv. </w:t>
      </w:r>
      <w:r w:rsidRPr="00023575">
        <w:rPr>
          <w:rFonts w:ascii="Arial" w:hAnsi="Arial" w:cs="Arial"/>
          <w:i/>
          <w:iCs/>
          <w:color w:val="000000"/>
          <w:sz w:val="20"/>
          <w:szCs w:val="20"/>
        </w:rPr>
        <w:t xml:space="preserve">Archiv, který nebyl: sto let pokusů o národní zvukový archiv. </w:t>
      </w:r>
      <w:r w:rsidRPr="00023575">
        <w:rPr>
          <w:rFonts w:ascii="Arial" w:hAnsi="Arial" w:cs="Arial"/>
          <w:color w:val="000000"/>
          <w:sz w:val="20"/>
          <w:szCs w:val="20"/>
        </w:rPr>
        <w:t xml:space="preserve">Praha: </w:t>
      </w:r>
      <w:r w:rsidRPr="00023575">
        <w:rPr>
          <w:rFonts w:ascii="Arial" w:hAnsi="Arial" w:cs="Arial"/>
          <w:color w:val="000000"/>
          <w:sz w:val="20"/>
          <w:szCs w:val="20"/>
          <w:shd w:val="clear" w:color="auto" w:fill="FFFFFF"/>
        </w:rPr>
        <w:t>Národní muzeum, 2022. 212 s. ISBN 978-80-7036-701-8.</w:t>
      </w:r>
    </w:p>
    <w:p w14:paraId="4D6D4540" w14:textId="77777777" w:rsidR="00DE6728" w:rsidRPr="00023575" w:rsidRDefault="00DE6728" w:rsidP="00DE6728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E2450" w14:textId="77777777" w:rsidR="00802AEF" w:rsidRDefault="00802AEF">
    <w:pPr>
      <w:pStyle w:val="Zhlav"/>
    </w:pPr>
    <w:r w:rsidRPr="00802AEF">
      <w:rPr>
        <w:noProof/>
      </w:rPr>
      <w:drawing>
        <wp:anchor distT="0" distB="0" distL="114300" distR="114300" simplePos="0" relativeHeight="251659264" behindDoc="1" locked="0" layoutInCell="1" allowOverlap="1" wp14:anchorId="69C00DC5" wp14:editId="07DD3435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22"/>
    <w:rsid w:val="000E5E50"/>
    <w:rsid w:val="00133BDB"/>
    <w:rsid w:val="00192BE8"/>
    <w:rsid w:val="001C0564"/>
    <w:rsid w:val="001C46B5"/>
    <w:rsid w:val="001E0C5C"/>
    <w:rsid w:val="00224495"/>
    <w:rsid w:val="0026206A"/>
    <w:rsid w:val="002678F3"/>
    <w:rsid w:val="003148B6"/>
    <w:rsid w:val="003A7F2C"/>
    <w:rsid w:val="003D3A31"/>
    <w:rsid w:val="003D723E"/>
    <w:rsid w:val="004C0173"/>
    <w:rsid w:val="004C3DA4"/>
    <w:rsid w:val="004E667E"/>
    <w:rsid w:val="004F0349"/>
    <w:rsid w:val="005C493B"/>
    <w:rsid w:val="005F046C"/>
    <w:rsid w:val="006001BE"/>
    <w:rsid w:val="00676188"/>
    <w:rsid w:val="006776F6"/>
    <w:rsid w:val="00695598"/>
    <w:rsid w:val="006D649D"/>
    <w:rsid w:val="006E6526"/>
    <w:rsid w:val="00733E10"/>
    <w:rsid w:val="00754A80"/>
    <w:rsid w:val="007C1044"/>
    <w:rsid w:val="007C6861"/>
    <w:rsid w:val="00802AEF"/>
    <w:rsid w:val="00802E07"/>
    <w:rsid w:val="00860FAF"/>
    <w:rsid w:val="008642C4"/>
    <w:rsid w:val="008878D9"/>
    <w:rsid w:val="008C652A"/>
    <w:rsid w:val="008D6E77"/>
    <w:rsid w:val="009258D5"/>
    <w:rsid w:val="009B113D"/>
    <w:rsid w:val="009D2536"/>
    <w:rsid w:val="009F58CB"/>
    <w:rsid w:val="00A566E9"/>
    <w:rsid w:val="00A62E71"/>
    <w:rsid w:val="00A9561C"/>
    <w:rsid w:val="00AB33AF"/>
    <w:rsid w:val="00AB52CE"/>
    <w:rsid w:val="00B33545"/>
    <w:rsid w:val="00B94B8E"/>
    <w:rsid w:val="00BD314C"/>
    <w:rsid w:val="00BF485C"/>
    <w:rsid w:val="00C14BC2"/>
    <w:rsid w:val="00CB0E9F"/>
    <w:rsid w:val="00CF5BD4"/>
    <w:rsid w:val="00D86D22"/>
    <w:rsid w:val="00DE6728"/>
    <w:rsid w:val="00E1380A"/>
    <w:rsid w:val="00E62287"/>
    <w:rsid w:val="00EB128B"/>
    <w:rsid w:val="00EC0A41"/>
    <w:rsid w:val="00F1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F3181"/>
  <w15:docId w15:val="{9DEFEE4C-8357-41CB-9E7F-16B8013B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1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paragraph" w:customStyle="1" w:styleId="paragraph">
    <w:name w:val="paragraph"/>
    <w:basedOn w:val="Normln"/>
    <w:rsid w:val="00D8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86D22"/>
  </w:style>
  <w:style w:type="character" w:customStyle="1" w:styleId="eop">
    <w:name w:val="eop"/>
    <w:basedOn w:val="Standardnpsmoodstavce"/>
    <w:rsid w:val="00D86D22"/>
  </w:style>
  <w:style w:type="character" w:customStyle="1" w:styleId="spellingerror">
    <w:name w:val="spellingerror"/>
    <w:basedOn w:val="Standardnpsmoodstavce"/>
    <w:rsid w:val="00D86D22"/>
  </w:style>
  <w:style w:type="paragraph" w:styleId="Normlnweb">
    <w:name w:val="Normal (Web)"/>
    <w:basedOn w:val="Normln"/>
    <w:uiPriority w:val="99"/>
    <w:unhideWhenUsed/>
    <w:rsid w:val="005C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493B"/>
    <w:rPr>
      <w:b/>
      <w:bCs/>
    </w:rPr>
  </w:style>
  <w:style w:type="character" w:customStyle="1" w:styleId="markguoynttpo">
    <w:name w:val="markguoynttpo"/>
    <w:basedOn w:val="Standardnpsmoodstavce"/>
    <w:rsid w:val="005C493B"/>
  </w:style>
  <w:style w:type="character" w:styleId="Hypertextovodkaz">
    <w:name w:val="Hyperlink"/>
    <w:basedOn w:val="Standardnpsmoodstavce"/>
    <w:uiPriority w:val="99"/>
    <w:unhideWhenUsed/>
    <w:rsid w:val="005C493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652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8D9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6728"/>
    <w:pPr>
      <w:spacing w:after="0" w:line="240" w:lineRule="auto"/>
    </w:pPr>
    <w:rPr>
      <w:rFonts w:eastAsiaTheme="minorHAnsi"/>
      <w:sz w:val="20"/>
      <w:szCs w:val="20"/>
      <w:lang w:val="pt-BR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6728"/>
    <w:rPr>
      <w:rFonts w:eastAsiaTheme="minorHAnsi"/>
      <w:sz w:val="20"/>
      <w:szCs w:val="20"/>
      <w:lang w:val="pt-BR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E67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r-cmc.org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idu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k.gov.cz/pece-o-zvukove-kulturni-dedictv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lenka.dohnalova@idu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polakova\OneDrive%20-%20IDU\TZ\Hlavi&#269;kov&#253;%20pap&#237;r%20IDU_Blac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dd5699-23cf-4838-b02c-f524d3265622">
      <Terms xmlns="http://schemas.microsoft.com/office/infopath/2007/PartnerControls"/>
    </lcf76f155ced4ddcb4097134ff3c332f>
    <TaxCatchAll xmlns="6f94dd1f-7a3b-459b-a1df-89c7ee2b58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5D5BCD25105F4C8B6B017CD86AB83D" ma:contentTypeVersion="15" ma:contentTypeDescription="Vytvoří nový dokument" ma:contentTypeScope="" ma:versionID="ce0b902c1026647988fa23682fe77f1f">
  <xsd:schema xmlns:xsd="http://www.w3.org/2001/XMLSchema" xmlns:xs="http://www.w3.org/2001/XMLSchema" xmlns:p="http://schemas.microsoft.com/office/2006/metadata/properties" xmlns:ns2="0edd5699-23cf-4838-b02c-f524d3265622" xmlns:ns3="6f94dd1f-7a3b-459b-a1df-89c7ee2b58b2" targetNamespace="http://schemas.microsoft.com/office/2006/metadata/properties" ma:root="true" ma:fieldsID="2636a1141b7cf5892899b6eaba5ea98f" ns2:_="" ns3:_="">
    <xsd:import namespace="0edd5699-23cf-4838-b02c-f524d3265622"/>
    <xsd:import namespace="6f94dd1f-7a3b-459b-a1df-89c7ee2b5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d5699-23cf-4838-b02c-f524d3265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fe28400-9e60-4bdb-aa4d-a7161a78fe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dd1f-7a3b-459b-a1df-89c7ee2b5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2b4bc6-c737-4f27-967b-4ff79dc797d0}" ma:internalName="TaxCatchAll" ma:showField="CatchAllData" ma:web="6f94dd1f-7a3b-459b-a1df-89c7ee2b5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00909-C46B-4A30-8B1D-DA12ABE97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EC047-46F5-4379-B8B3-5C44A8CE7DDA}">
  <ds:schemaRefs>
    <ds:schemaRef ds:uri="http://schemas.microsoft.com/office/2006/metadata/properties"/>
    <ds:schemaRef ds:uri="http://schemas.microsoft.com/office/infopath/2007/PartnerControls"/>
    <ds:schemaRef ds:uri="0edd5699-23cf-4838-b02c-f524d3265622"/>
    <ds:schemaRef ds:uri="6f94dd1f-7a3b-459b-a1df-89c7ee2b58b2"/>
  </ds:schemaRefs>
</ds:datastoreItem>
</file>

<file path=customXml/itemProps3.xml><?xml version="1.0" encoding="utf-8"?>
<ds:datastoreItem xmlns:ds="http://schemas.openxmlformats.org/officeDocument/2006/customXml" ds:itemID="{F879B415-F9EA-4F09-8238-F76118BDC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d5699-23cf-4838-b02c-f524d3265622"/>
    <ds:schemaRef ds:uri="6f94dd1f-7a3b-459b-a1df-89c7ee2b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IDU_Black</Template>
  <TotalTime>0</TotalTime>
  <Pages>3</Pages>
  <Words>721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Poláková</dc:creator>
  <cp:lastModifiedBy>Lenka Dohnalová</cp:lastModifiedBy>
  <cp:revision>2</cp:revision>
  <cp:lastPrinted>2023-04-18T11:03:00Z</cp:lastPrinted>
  <dcterms:created xsi:type="dcterms:W3CDTF">2025-05-27T11:36:00Z</dcterms:created>
  <dcterms:modified xsi:type="dcterms:W3CDTF">2025-05-27T11:36:00Z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0x010100BF5D5BCD25105F4C8B6B017CD86AB83D</vt:lpwstr>
  </property>
</Properties>
</file>